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12B8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Prompt Final Maestro (Diseño + Datos + Video)</w:t>
      </w:r>
    </w:p>
    <w:p w14:paraId="7B4DEE23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Contexto de Proyecto: Genera una web de bienestar basada en la imagen adjunta, con arquitectura dinámica conectada a una tabla de </w:t>
      </w:r>
      <w:proofErr w:type="spellStart"/>
      <w:r w:rsidRPr="00805FBD">
        <w:rPr>
          <w:lang w:val="es-ES"/>
        </w:rPr>
        <w:t>Supabase</w:t>
      </w:r>
      <w:proofErr w:type="spellEnd"/>
      <w:r w:rsidRPr="00805FBD">
        <w:rPr>
          <w:lang w:val="es-ES"/>
        </w:rPr>
        <w:t xml:space="preserve"> llamada </w:t>
      </w:r>
      <w:proofErr w:type="spellStart"/>
      <w:r w:rsidRPr="00805FBD">
        <w:rPr>
          <w:lang w:val="es-ES"/>
        </w:rPr>
        <w:t>tips</w:t>
      </w:r>
      <w:proofErr w:type="spellEnd"/>
      <w:r w:rsidRPr="00805FBD">
        <w:rPr>
          <w:lang w:val="es-ES"/>
        </w:rPr>
        <w:t>.</w:t>
      </w:r>
    </w:p>
    <w:p w14:paraId="77B5B7FC" w14:textId="77777777" w:rsidR="00805FBD" w:rsidRPr="00805FBD" w:rsidRDefault="00805FBD" w:rsidP="00805FBD">
      <w:pPr>
        <w:rPr>
          <w:lang w:val="es-ES"/>
        </w:rPr>
      </w:pPr>
    </w:p>
    <w:p w14:paraId="116047BE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1. Estructura y Mapeo de Datos (Tabla </w:t>
      </w:r>
      <w:proofErr w:type="spellStart"/>
      <w:r w:rsidRPr="00805FBD">
        <w:rPr>
          <w:lang w:val="es-ES"/>
        </w:rPr>
        <w:t>tips</w:t>
      </w:r>
      <w:proofErr w:type="spellEnd"/>
      <w:r w:rsidRPr="00805FBD">
        <w:rPr>
          <w:lang w:val="es-ES"/>
        </w:rPr>
        <w:t>):</w:t>
      </w:r>
    </w:p>
    <w:p w14:paraId="35AD0DFB" w14:textId="77777777" w:rsidR="00805FBD" w:rsidRPr="00805FBD" w:rsidRDefault="00805FBD" w:rsidP="00805FBD">
      <w:pPr>
        <w:rPr>
          <w:lang w:val="es-ES"/>
        </w:rPr>
      </w:pPr>
    </w:p>
    <w:p w14:paraId="4AFE1460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Hero (Consejo Semanal): Debe filtrar el registro con el Numero Interno más alto o el más reciente.</w:t>
      </w:r>
    </w:p>
    <w:p w14:paraId="10607793" w14:textId="77777777" w:rsidR="00805FBD" w:rsidRPr="00805FBD" w:rsidRDefault="00805FBD" w:rsidP="00805FBD">
      <w:pPr>
        <w:rPr>
          <w:lang w:val="es-ES"/>
        </w:rPr>
      </w:pPr>
    </w:p>
    <w:p w14:paraId="5FD80DEE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Mapear </w:t>
      </w:r>
      <w:proofErr w:type="spellStart"/>
      <w:r w:rsidRPr="00805FBD">
        <w:rPr>
          <w:lang w:val="es-ES"/>
        </w:rPr>
        <w:t>titulo</w:t>
      </w:r>
      <w:proofErr w:type="spellEnd"/>
      <w:r w:rsidRPr="00805FBD">
        <w:rPr>
          <w:lang w:val="es-ES"/>
        </w:rPr>
        <w:t xml:space="preserve"> -&gt; Título principal.</w:t>
      </w:r>
    </w:p>
    <w:p w14:paraId="7E9B40E5" w14:textId="77777777" w:rsidR="00805FBD" w:rsidRPr="00805FBD" w:rsidRDefault="00805FBD" w:rsidP="00805FBD">
      <w:pPr>
        <w:rPr>
          <w:lang w:val="es-ES"/>
        </w:rPr>
      </w:pPr>
    </w:p>
    <w:p w14:paraId="25157E70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Mapear resumen -&gt; Párrafo descriptivo.</w:t>
      </w:r>
    </w:p>
    <w:p w14:paraId="44A0623C" w14:textId="77777777" w:rsidR="00805FBD" w:rsidRPr="00805FBD" w:rsidRDefault="00805FBD" w:rsidP="00805FBD">
      <w:pPr>
        <w:rPr>
          <w:lang w:val="es-ES"/>
        </w:rPr>
      </w:pPr>
    </w:p>
    <w:p w14:paraId="57E55F94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Mapear Frase de Síntesis -&gt; Llamada a la acción (CTA).</w:t>
      </w:r>
    </w:p>
    <w:p w14:paraId="15908B0F" w14:textId="77777777" w:rsidR="00805FBD" w:rsidRPr="00805FBD" w:rsidRDefault="00805FBD" w:rsidP="00805FBD">
      <w:pPr>
        <w:rPr>
          <w:lang w:val="es-ES"/>
        </w:rPr>
      </w:pPr>
    </w:p>
    <w:p w14:paraId="65336D34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Multimedia en Hero: Incluir dos botones elegantes con iconos:</w:t>
      </w:r>
    </w:p>
    <w:p w14:paraId="00F14AEC" w14:textId="77777777" w:rsidR="00805FBD" w:rsidRPr="00805FBD" w:rsidRDefault="00805FBD" w:rsidP="00805FBD">
      <w:pPr>
        <w:rPr>
          <w:lang w:val="es-ES"/>
        </w:rPr>
      </w:pPr>
    </w:p>
    <w:p w14:paraId="43D3E9D8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"Ver Vídeo": Abre un modal/</w:t>
      </w:r>
      <w:proofErr w:type="spellStart"/>
      <w:r w:rsidRPr="00805FBD">
        <w:rPr>
          <w:lang w:val="es-ES"/>
        </w:rPr>
        <w:t>lightbox</w:t>
      </w:r>
      <w:proofErr w:type="spellEnd"/>
      <w:r w:rsidRPr="00805FBD">
        <w:rPr>
          <w:lang w:val="es-ES"/>
        </w:rPr>
        <w:t xml:space="preserve"> con el video de </w:t>
      </w:r>
      <w:proofErr w:type="spellStart"/>
      <w:r w:rsidRPr="00805FBD">
        <w:rPr>
          <w:lang w:val="es-ES"/>
        </w:rPr>
        <w:t>video_url</w:t>
      </w:r>
      <w:proofErr w:type="spellEnd"/>
      <w:r w:rsidRPr="00805FBD">
        <w:rPr>
          <w:lang w:val="es-ES"/>
        </w:rPr>
        <w:t xml:space="preserve"> (aspecto 9:16 vertical).</w:t>
      </w:r>
    </w:p>
    <w:p w14:paraId="33BEE075" w14:textId="77777777" w:rsidR="00805FBD" w:rsidRPr="00805FBD" w:rsidRDefault="00805FBD" w:rsidP="00805FBD">
      <w:pPr>
        <w:rPr>
          <w:lang w:val="es-ES"/>
        </w:rPr>
      </w:pPr>
    </w:p>
    <w:p w14:paraId="3CB5B767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"Leer Relato": Abre un modal/</w:t>
      </w:r>
      <w:proofErr w:type="spellStart"/>
      <w:r w:rsidRPr="00805FBD">
        <w:rPr>
          <w:lang w:val="es-ES"/>
        </w:rPr>
        <w:t>lightbox</w:t>
      </w:r>
      <w:proofErr w:type="spellEnd"/>
      <w:r w:rsidRPr="00805FBD">
        <w:rPr>
          <w:lang w:val="es-ES"/>
        </w:rPr>
        <w:t xml:space="preserve"> con el video de Relato Asociado (aspecto 16:9 horizontal).</w:t>
      </w:r>
    </w:p>
    <w:p w14:paraId="2249CE86" w14:textId="77777777" w:rsidR="00805FBD" w:rsidRPr="00805FBD" w:rsidRDefault="00805FBD" w:rsidP="00805FBD">
      <w:pPr>
        <w:rPr>
          <w:lang w:val="es-ES"/>
        </w:rPr>
      </w:pPr>
    </w:p>
    <w:p w14:paraId="0484B7EF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2. Sección de Categorías:</w:t>
      </w:r>
    </w:p>
    <w:p w14:paraId="729109B6" w14:textId="77777777" w:rsidR="00805FBD" w:rsidRPr="00805FBD" w:rsidRDefault="00805FBD" w:rsidP="00805FBD">
      <w:pPr>
        <w:rPr>
          <w:lang w:val="es-ES"/>
        </w:rPr>
      </w:pPr>
    </w:p>
    <w:p w14:paraId="412E8CAB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Mantener las 4 tarjetas de la imagen original. Al hacer clic, deben filtrar los contenidos del </w:t>
      </w:r>
      <w:proofErr w:type="spellStart"/>
      <w:r w:rsidRPr="00805FBD">
        <w:rPr>
          <w:lang w:val="es-ES"/>
        </w:rPr>
        <w:t>feed</w:t>
      </w:r>
      <w:proofErr w:type="spellEnd"/>
      <w:r w:rsidRPr="00805FBD">
        <w:rPr>
          <w:lang w:val="es-ES"/>
        </w:rPr>
        <w:t xml:space="preserve"> inferior según el campo </w:t>
      </w:r>
      <w:proofErr w:type="spellStart"/>
      <w:r w:rsidRPr="00805FBD">
        <w:rPr>
          <w:lang w:val="es-ES"/>
        </w:rPr>
        <w:t>categoria</w:t>
      </w:r>
      <w:proofErr w:type="spellEnd"/>
      <w:r w:rsidRPr="00805FBD">
        <w:rPr>
          <w:lang w:val="es-ES"/>
        </w:rPr>
        <w:t>.</w:t>
      </w:r>
    </w:p>
    <w:p w14:paraId="31D75836" w14:textId="77777777" w:rsidR="00805FBD" w:rsidRPr="00805FBD" w:rsidRDefault="00805FBD" w:rsidP="00805FBD">
      <w:pPr>
        <w:rPr>
          <w:lang w:val="es-ES"/>
        </w:rPr>
      </w:pPr>
    </w:p>
    <w:p w14:paraId="2D5FCC29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3. Sección de </w:t>
      </w:r>
      <w:proofErr w:type="spellStart"/>
      <w:r w:rsidRPr="00805FBD">
        <w:rPr>
          <w:lang w:val="es-ES"/>
        </w:rPr>
        <w:t>Scroll</w:t>
      </w:r>
      <w:proofErr w:type="spellEnd"/>
      <w:r w:rsidRPr="00805FBD">
        <w:rPr>
          <w:lang w:val="es-ES"/>
        </w:rPr>
        <w:t xml:space="preserve"> (</w:t>
      </w:r>
      <w:proofErr w:type="spellStart"/>
      <w:r w:rsidRPr="00805FBD">
        <w:rPr>
          <w:lang w:val="es-ES"/>
        </w:rPr>
        <w:t>Feed</w:t>
      </w:r>
      <w:proofErr w:type="spellEnd"/>
      <w:r w:rsidRPr="00805FBD">
        <w:rPr>
          <w:lang w:val="es-ES"/>
        </w:rPr>
        <w:t xml:space="preserve"> de los 10 últimos):</w:t>
      </w:r>
    </w:p>
    <w:p w14:paraId="4F2811BE" w14:textId="77777777" w:rsidR="00805FBD" w:rsidRPr="00805FBD" w:rsidRDefault="00805FBD" w:rsidP="00805FBD">
      <w:pPr>
        <w:rPr>
          <w:lang w:val="es-ES"/>
        </w:rPr>
      </w:pPr>
    </w:p>
    <w:p w14:paraId="4F3D7F7D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lastRenderedPageBreak/>
        <w:t>Mostrar una lista de los últimos 10 consejos de la tabla.</w:t>
      </w:r>
    </w:p>
    <w:p w14:paraId="0550B39C" w14:textId="77777777" w:rsidR="00805FBD" w:rsidRPr="00805FBD" w:rsidRDefault="00805FBD" w:rsidP="00805FBD">
      <w:pPr>
        <w:rPr>
          <w:lang w:val="es-ES"/>
        </w:rPr>
      </w:pPr>
    </w:p>
    <w:p w14:paraId="040708F2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Cada elemento del </w:t>
      </w:r>
      <w:proofErr w:type="spellStart"/>
      <w:r w:rsidRPr="00805FBD">
        <w:rPr>
          <w:lang w:val="es-ES"/>
        </w:rPr>
        <w:t>feed</w:t>
      </w:r>
      <w:proofErr w:type="spellEnd"/>
      <w:r w:rsidRPr="00805FBD">
        <w:rPr>
          <w:lang w:val="es-ES"/>
        </w:rPr>
        <w:t xml:space="preserve"> debe mostrar solo: el campo </w:t>
      </w:r>
      <w:proofErr w:type="spellStart"/>
      <w:r w:rsidRPr="00805FBD">
        <w:rPr>
          <w:lang w:val="es-ES"/>
        </w:rPr>
        <w:t>titulo</w:t>
      </w:r>
      <w:proofErr w:type="spellEnd"/>
      <w:r w:rsidRPr="00805FBD">
        <w:rPr>
          <w:lang w:val="es-ES"/>
        </w:rPr>
        <w:t xml:space="preserve"> y la Frase de Síntesis.</w:t>
      </w:r>
    </w:p>
    <w:p w14:paraId="1CEED1E8" w14:textId="77777777" w:rsidR="00805FBD" w:rsidRPr="00805FBD" w:rsidRDefault="00805FBD" w:rsidP="00805FBD">
      <w:pPr>
        <w:rPr>
          <w:lang w:val="es-ES"/>
        </w:rPr>
      </w:pPr>
    </w:p>
    <w:p w14:paraId="10F76848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Al hacer clic en cualquier elemento, debe llevar a una página de detalle o abrir un desplegable con el contenido completo y los reproductores de video.</w:t>
      </w:r>
    </w:p>
    <w:p w14:paraId="7E685211" w14:textId="77777777" w:rsidR="00805FBD" w:rsidRPr="00805FBD" w:rsidRDefault="00805FBD" w:rsidP="00805FBD">
      <w:pPr>
        <w:rPr>
          <w:lang w:val="es-ES"/>
        </w:rPr>
      </w:pPr>
    </w:p>
    <w:p w14:paraId="0321540F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4. Diseño Visual y Multimedia:</w:t>
      </w:r>
    </w:p>
    <w:p w14:paraId="30A27CEC" w14:textId="77777777" w:rsidR="00805FBD" w:rsidRPr="00805FBD" w:rsidRDefault="00805FBD" w:rsidP="00805FBD">
      <w:pPr>
        <w:rPr>
          <w:lang w:val="es-ES"/>
        </w:rPr>
      </w:pPr>
    </w:p>
    <w:p w14:paraId="649F296D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Estética: Zen, minimalista, estilo '</w:t>
      </w:r>
      <w:proofErr w:type="spellStart"/>
      <w:r w:rsidRPr="00805FBD">
        <w:rPr>
          <w:lang w:val="es-ES"/>
        </w:rPr>
        <w:t>Glassmorphism</w:t>
      </w:r>
      <w:proofErr w:type="spellEnd"/>
      <w:r w:rsidRPr="00805FBD">
        <w:rPr>
          <w:lang w:val="es-ES"/>
        </w:rPr>
        <w:t xml:space="preserve">' (transparencias 70% blanco, </w:t>
      </w:r>
      <w:proofErr w:type="spellStart"/>
      <w:r w:rsidRPr="00805FBD">
        <w:rPr>
          <w:lang w:val="es-ES"/>
        </w:rPr>
        <w:t>blur</w:t>
      </w:r>
      <w:proofErr w:type="spellEnd"/>
      <w:r w:rsidRPr="00805FBD">
        <w:rPr>
          <w:lang w:val="es-ES"/>
        </w:rPr>
        <w:t xml:space="preserve"> de fondo).</w:t>
      </w:r>
    </w:p>
    <w:p w14:paraId="49051436" w14:textId="77777777" w:rsidR="00805FBD" w:rsidRPr="00805FBD" w:rsidRDefault="00805FBD" w:rsidP="00805FBD">
      <w:pPr>
        <w:rPr>
          <w:lang w:val="es-ES"/>
        </w:rPr>
      </w:pPr>
    </w:p>
    <w:p w14:paraId="62E53EBF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Vídeos: Los reproductores de YouTube deben integrarse con bordes redondeados (15px) y sin controles excesivos para no romper la calma visual. El sistema debe detectar automáticamente el ratio (9:16 vs 16:9).</w:t>
      </w:r>
    </w:p>
    <w:p w14:paraId="0FA50B25" w14:textId="77777777" w:rsidR="00805FBD" w:rsidRPr="00805FBD" w:rsidRDefault="00805FBD" w:rsidP="00805FBD">
      <w:pPr>
        <w:rPr>
          <w:lang w:val="es-ES"/>
        </w:rPr>
      </w:pPr>
    </w:p>
    <w:p w14:paraId="49A9312E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Imagen del Hero: La imagen de fondo debe consumirse desde una URL externa (</w:t>
      </w:r>
      <w:proofErr w:type="spellStart"/>
      <w:r w:rsidRPr="00805FBD">
        <w:rPr>
          <w:lang w:val="es-ES"/>
        </w:rPr>
        <w:t>Supabase</w:t>
      </w:r>
      <w:proofErr w:type="spellEnd"/>
      <w:r w:rsidRPr="00805FBD">
        <w:rPr>
          <w:lang w:val="es-ES"/>
        </w:rPr>
        <w:t xml:space="preserve"> Storage) vinculada al consejo semanal.</w:t>
      </w:r>
    </w:p>
    <w:p w14:paraId="7AD08806" w14:textId="77777777" w:rsidR="00805FBD" w:rsidRPr="00805FBD" w:rsidRDefault="00805FBD" w:rsidP="00805FBD">
      <w:pPr>
        <w:rPr>
          <w:lang w:val="es-ES"/>
        </w:rPr>
      </w:pPr>
    </w:p>
    <w:p w14:paraId="2CFF57F9" w14:textId="77777777" w:rsidR="00805FBD" w:rsidRPr="00805FBD" w:rsidRDefault="00805FBD" w:rsidP="00805FBD">
      <w:pPr>
        <w:rPr>
          <w:lang w:val="es-ES"/>
        </w:rPr>
      </w:pPr>
      <w:r w:rsidRPr="00805FBD">
        <w:rPr>
          <w:lang w:val="es-ES"/>
        </w:rPr>
        <w:t>5. Navegación:</w:t>
      </w:r>
    </w:p>
    <w:p w14:paraId="5ADEC6CB" w14:textId="77777777" w:rsidR="00805FBD" w:rsidRPr="00805FBD" w:rsidRDefault="00805FBD" w:rsidP="00805FBD">
      <w:pPr>
        <w:rPr>
          <w:lang w:val="es-ES"/>
        </w:rPr>
      </w:pPr>
    </w:p>
    <w:p w14:paraId="72167B30" w14:textId="2F7D43B2" w:rsidR="000A1CCF" w:rsidRPr="00805FBD" w:rsidRDefault="00805FBD" w:rsidP="00805FBD">
      <w:pPr>
        <w:rPr>
          <w:lang w:val="es-ES"/>
        </w:rPr>
      </w:pPr>
      <w:r w:rsidRPr="00805FBD">
        <w:rPr>
          <w:lang w:val="es-ES"/>
        </w:rPr>
        <w:t xml:space="preserve">Menú superior: "Inicio", "Sobre mí" y "Contacto". Buscador funcional conectado al campo </w:t>
      </w:r>
      <w:proofErr w:type="spellStart"/>
      <w:r w:rsidRPr="00805FBD">
        <w:rPr>
          <w:lang w:val="es-ES"/>
        </w:rPr>
        <w:t>titulo</w:t>
      </w:r>
      <w:proofErr w:type="spellEnd"/>
      <w:r w:rsidRPr="00805FBD">
        <w:rPr>
          <w:lang w:val="es-ES"/>
        </w:rPr>
        <w:t xml:space="preserve"> de la base de</w:t>
      </w:r>
    </w:p>
    <w:sectPr w:rsidR="000A1CCF" w:rsidRPr="0080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CF"/>
    <w:rsid w:val="000A1CCF"/>
    <w:rsid w:val="007414AF"/>
    <w:rsid w:val="0080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E191"/>
  <w15:chartTrackingRefBased/>
  <w15:docId w15:val="{7DEA1098-5BEE-4F84-BCF7-BE104DD2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C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C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C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C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1514</Characters>
  <Application>Microsoft Office Word</Application>
  <DocSecurity>0</DocSecurity>
  <Lines>52</Lines>
  <Paragraphs>22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 vila</dc:creator>
  <cp:keywords/>
  <dc:description/>
  <cp:lastModifiedBy>pere vila</cp:lastModifiedBy>
  <cp:revision>2</cp:revision>
  <dcterms:created xsi:type="dcterms:W3CDTF">2026-03-29T11:12:00Z</dcterms:created>
  <dcterms:modified xsi:type="dcterms:W3CDTF">2026-03-29T11:12:00Z</dcterms:modified>
</cp:coreProperties>
</file>