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Adiposity</w:t>
      </w:r>
      <w:r>
        <w:t xml:space="preserve"> </w:t>
      </w:r>
      <w:r>
        <w:t xml:space="preserve">Radiomics</w:t>
      </w:r>
    </w:p>
    <w:p>
      <w:pPr>
        <w:pStyle w:val="Author"/>
      </w:pPr>
      <w:r>
        <w:t xml:space="preserve">Christelle</w:t>
      </w:r>
      <w:r>
        <w:t xml:space="preserve"> </w:t>
      </w:r>
      <w:r>
        <w:t xml:space="preserve">Colin-Leitzinger</w:t>
      </w:r>
    </w:p>
    <w:p>
      <w:pPr>
        <w:pStyle w:val="Date"/>
      </w:pPr>
      <w:r>
        <w:t xml:space="preserve">2022-06-10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</w:p>
    <w:p>
      <w:pPr>
        <w:pStyle w:val="BodyText"/>
      </w:pPr>
      <w:r>
        <w:t xml:space="preserve">Note: I excluded the patient noted in</w:t>
      </w:r>
      <w:r>
        <w:t xml:space="preserve"> </w:t>
      </w:r>
      <w:r>
        <w:t xml:space="preserve">“</w:t>
      </w:r>
      <w:r>
        <w:t xml:space="preserve">should exclude</w:t>
      </w:r>
      <w:r>
        <w:t xml:space="preserve">”</w:t>
      </w:r>
      <w:r>
        <w:t xml:space="preserve"> </w:t>
      </w:r>
      <w:r>
        <w:t xml:space="preserve">variable.</w:t>
      </w:r>
      <w:r>
        <w:br/>
      </w:r>
      <w:r>
        <w:t xml:space="preserve">This exclude 2 out of the 3 patients with missing TNM.</w:t>
      </w:r>
    </w:p>
    <w:p>
      <w:pPr>
        <w:pStyle w:val="BodyText"/>
      </w:pPr>
      <w:r>
        <w:rPr>
          <w:rStyle w:val="VerbatimChar"/>
        </w:rPr>
        <w:t xml:space="preserve">_ind variables were calculated by dividing the initial value by (height_m_ ^ 2)</w:t>
      </w:r>
      <w:r>
        <w:t xml:space="preserve"> </w:t>
      </w:r>
      <w:r>
        <w:rPr>
          <w:rStyle w:val="VerbatimChar"/>
        </w:rPr>
        <w:t xml:space="preserve">_HR variables were calculated by dividing the initial value by the SD overall patients</w:t>
      </w:r>
    </w:p>
    <w:p>
      <w:pPr>
        <w:pStyle w:val="BodyText"/>
      </w:pPr>
      <w:r>
        <w:rPr>
          <w:rStyle w:val="VerbatimChar"/>
        </w:rPr>
        <w:t xml:space="preserve">SMI = muscle_area_cm2 / (height_m_ * height_m_)</w:t>
      </w:r>
      <w:r>
        <w:br/>
      </w:r>
      <w:r>
        <w:rPr>
          <w:rStyle w:val="VerbatimChar"/>
        </w:rPr>
        <w:t xml:space="preserve">sarcopenia is Yes when SMI ≤ 38.73 cm2/m2</w:t>
      </w:r>
      <w:r>
        <w:br/>
      </w:r>
      <w:r>
        <w:rPr>
          <w:rStyle w:val="VerbatimChar"/>
        </w:rPr>
        <w:t xml:space="preserve">martin is Yes when &lt; 41 cm2/m2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Start w:id="21" w:name="i.-data-summary"/>
    <w:p>
      <w:pPr>
        <w:pStyle w:val="Heading1"/>
      </w:pPr>
      <w:r>
        <w:t xml:space="preserve">I. Data summary</w:t>
      </w:r>
    </w:p>
    <w:bookmarkStart w:id="20" w:name="table-1.-patient-characteristics-overall"/>
    <w:p>
      <w:pPr>
        <w:pStyle w:val="Heading2"/>
      </w:pPr>
      <w:r>
        <w:t xml:space="preserve">1. Table 1. Patient characteristics overall</w:t>
      </w:r>
    </w:p>
    <w:bookmarkEnd w:id="20"/>
    <w:bookmarkEnd w:id="21"/>
    <w:bookmarkStart w:id="22" w:name="use-as_kable"/>
    <w:p>
      <w:pPr>
        <w:pStyle w:val="Heading1"/>
      </w:pPr>
      <w:r>
        <w:t xml:space="preserve">USE as_kable()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 =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age_at_diagnosis,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63.4 (10.7)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year_of_diagnosis,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(4.4%)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(8.3%)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(6.0%)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(9.1%)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(9.6%)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 (15%)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(9.4%)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(2.3%)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(2.6%)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raceeth1,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28.0 (6.4)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bmi_cat,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bmi_cat2,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treatment_type,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Neoadjuvant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 (39%)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Surgery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236 (61%)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debulking_status,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(5.3%)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235 (78%)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tnm_cs_mixed_group_stage,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 (22%)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ecog_pretrt,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 (69%)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(3.3%)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preDx_comorbidities,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 (57%)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preDx_hypertension,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 (58%)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 (42%)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preDx_diabetes_mellitus,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 (87%)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 (13%)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preDx_hypercholesterolemia,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preDx_cardiac_conditions,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preDx_chronic_kidney_disease,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378 (98%)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(1.6%)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(5.2%)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(6.8%)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ascites2,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sarcopenia,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 (74%)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martin,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246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 (36%)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vital_new,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 (44%)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 (56%)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 (26.6)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has_the_patient_recurred,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Recurrence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 (29%)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 (71%)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recurrence_time,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25.9 (23.4)</w:t>
            </w:r>
          </w:p>
        </w:tc>
      </w:tr>
    </w:tbl>
    <w:bookmarkEnd w:id="22"/>
    <w:bookmarkStart w:id="23" w:name="use-as_hux_table"/>
    <w:p>
      <w:pPr>
        <w:pStyle w:val="Heading1"/>
      </w:pPr>
      <w:r>
        <w:t xml:space="preserve">USE as_hux_table()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13"/>
        <w:gridCol w:w="1528"/>
      </w:tblGrid>
      <w:tr>
        <w:trPr>
          <w:cantSplit/>
          <w:trHeight w:val="632" w:hRule="auto"/>
        </w:trPr>
        body 1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=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384</w:t>
            </w:r>
          </w:p>
        </w:tc>
      </w:tr>
      <w:tr>
        <w:trPr>
          <w:cantSplit/>
          <w:trHeight w:val="675" w:hRule="auto"/>
        </w:trPr>
        body 2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age_at_diagnosis, Mean (SD)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63.4 (10.7)</w:t>
            </w:r>
          </w:p>
        </w:tc>
      </w:tr>
      <w:tr>
        <w:trPr>
          <w:cantSplit/>
          <w:trHeight w:val="6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year_of_diagnosis,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(4.4%)</w:t>
            </w:r>
          </w:p>
        </w:tc>
      </w:tr>
      <w:tr>
        <w:trPr>
          <w:cantSplit/>
          <w:trHeight w:val="6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(8.3%)</w:t>
            </w:r>
          </w:p>
        </w:tc>
      </w:tr>
      <w:tr>
        <w:trPr>
          <w:cantSplit/>
          <w:trHeight w:val="6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(6.0%)</w:t>
            </w:r>
          </w:p>
        </w:tc>
      </w:tr>
      <w:tr>
        <w:trPr>
          <w:cantSplit/>
          <w:trHeight w:val="6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(9.1%)</w:t>
            </w:r>
          </w:p>
        </w:tc>
      </w:tr>
      <w:tr>
        <w:trPr>
          <w:cantSplit/>
          <w:trHeight w:val="6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(9.6%)</w:t>
            </w:r>
          </w:p>
        </w:tc>
      </w:tr>
      <w:tr>
        <w:trPr>
          <w:cantSplit/>
          <w:trHeight w:val="6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(15%)</w:t>
            </w:r>
          </w:p>
        </w:tc>
      </w:tr>
      <w:tr>
        <w:trPr>
          <w:cantSplit/>
          <w:trHeight w:val="6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(12%)</w:t>
            </w:r>
          </w:p>
        </w:tc>
      </w:tr>
      <w:tr>
        <w:trPr>
          <w:cantSplit/>
          <w:trHeight w:val="6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(10%)</w:t>
            </w:r>
          </w:p>
        </w:tc>
      </w:tr>
      <w:tr>
        <w:trPr>
          <w:cantSplit/>
          <w:trHeight w:val="6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(9.4%)</w:t>
            </w:r>
          </w:p>
        </w:tc>
      </w:tr>
      <w:tr>
        <w:trPr>
          <w:cantSplit/>
          <w:trHeight w:val="6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(7.8%)</w:t>
            </w:r>
          </w:p>
        </w:tc>
      </w:tr>
      <w:tr>
        <w:trPr>
          <w:cantSplit/>
          <w:trHeight w:val="6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(7.6%)</w:t>
            </w:r>
          </w:p>
        </w:tc>
      </w:tr>
      <w:tr>
        <w:trPr>
          <w:cantSplit/>
          <w:trHeight w:val="6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raceeth,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(2.3%)</w:t>
            </w:r>
          </w:p>
        </w:tc>
      </w:tr>
      <w:tr>
        <w:trPr>
          <w:cantSplit/>
          <w:trHeight w:val="6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(7.6%)</w:t>
            </w:r>
          </w:p>
        </w:tc>
      </w:tr>
      <w:tr>
        <w:trPr>
          <w:cantSplit/>
          <w:trHeight w:val="6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(2.6%)</w:t>
            </w:r>
          </w:p>
        </w:tc>
      </w:tr>
      <w:tr>
        <w:trPr>
          <w:cantSplit/>
          <w:trHeight w:val="6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 (88%)</w:t>
            </w:r>
          </w:p>
        </w:tc>
      </w:tr>
      <w:tr>
        <w:trPr>
          <w:cantSplit/>
          <w:trHeight w:val="6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raceeth1,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 (88%)</w:t>
            </w:r>
          </w:p>
        </w:tc>
      </w:tr>
      <w:tr>
        <w:trPr>
          <w:cantSplit/>
          <w:trHeight w:val="6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(12%)</w:t>
            </w:r>
          </w:p>
        </w:tc>
      </w:tr>
      <w:tr>
        <w:trPr>
          <w:cantSplit/>
          <w:trHeight w:val="67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 (6.4)</w:t>
            </w:r>
          </w:p>
        </w:tc>
      </w:tr>
      <w:tr>
        <w:trPr>
          <w:cantSplit/>
          <w:trHeight w:val="62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cantSplit/>
          <w:trHeight w:val="6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bmi_cat,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(35%)</w:t>
            </w:r>
          </w:p>
        </w:tc>
      </w:tr>
      <w:tr>
        <w:trPr>
          <w:cantSplit/>
          <w:trHeight w:val="67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(35%)</w:t>
            </w:r>
          </w:p>
        </w:tc>
      </w:tr>
      <w:tr>
        <w:trPr>
          <w:cantSplit/>
          <w:trHeight w:val="6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 (30%)</w:t>
            </w:r>
          </w:p>
        </w:tc>
      </w:tr>
      <w:tr>
        <w:trPr>
          <w:cantSplit/>
          <w:trHeight w:val="62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cantSplit/>
          <w:trHeight w:val="6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bmi_cat2,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(35%)</w:t>
            </w:r>
          </w:p>
        </w:tc>
      </w:tr>
      <w:tr>
        <w:trPr>
          <w:cantSplit/>
          <w:trHeight w:val="66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(35%)</w:t>
            </w:r>
          </w:p>
        </w:tc>
      </w:tr>
      <w:tr>
        <w:trPr>
          <w:cantSplit/>
          <w:trHeight w:val="6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(16%)</w:t>
            </w:r>
          </w:p>
        </w:tc>
      </w:tr>
      <w:tr>
        <w:trPr>
          <w:cantSplit/>
          <w:trHeight w:val="6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(14%)</w:t>
            </w:r>
          </w:p>
        </w:tc>
      </w:tr>
      <w:tr>
        <w:trPr>
          <w:cantSplit/>
          <w:trHeight w:val="62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cantSplit/>
          <w:trHeight w:val="67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treatment_type,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Upfront Neoadjuvant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(39%)</w:t>
            </w:r>
          </w:p>
        </w:tc>
      </w:tr>
      <w:tr>
        <w:trPr>
          <w:cantSplit/>
          <w:trHeight w:val="67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Upfront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 (61%)</w:t>
            </w:r>
          </w:p>
        </w:tc>
      </w:tr>
      <w:tr>
        <w:trPr>
          <w:cantSplit/>
          <w:trHeight w:val="67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debulking_status,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7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Complete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</w:tr>
      <w:tr>
        <w:trPr>
          <w:cantSplit/>
          <w:trHeight w:val="67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 (78%)</w:t>
            </w:r>
          </w:p>
        </w:tc>
      </w:tr>
      <w:tr>
        <w:trPr>
          <w:cantSplit/>
          <w:trHeight w:val="67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Suboptimal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(16%)</w:t>
            </w:r>
          </w:p>
        </w:tc>
      </w:tr>
      <w:tr>
        <w:trPr>
          <w:cantSplit/>
          <w:trHeight w:val="62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cantSplit/>
          <w:trHeight w:val="67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tnm_cs_mixed_group_stage,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(22%)</w:t>
            </w:r>
          </w:p>
        </w:tc>
      </w:tr>
      <w:tr>
        <w:trPr>
          <w:cantSplit/>
          <w:trHeight w:val="66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 (64%)</w:t>
            </w:r>
          </w:p>
        </w:tc>
      </w:tr>
      <w:tr>
        <w:trPr>
          <w:cantSplit/>
          <w:trHeight w:val="669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I-II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(14%)</w:t>
            </w:r>
          </w:p>
        </w:tc>
      </w:tr>
      <w:tr>
        <w:trPr>
          <w:cantSplit/>
          <w:trHeight w:val="62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67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ecog_pretrt,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(69%)</w:t>
            </w:r>
          </w:p>
        </w:tc>
      </w:tr>
      <w:tr>
        <w:trPr>
          <w:cantSplit/>
          <w:trHeight w:val="669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(28%)</w:t>
            </w:r>
          </w:p>
        </w:tc>
      </w:tr>
      <w:tr>
        <w:trPr>
          <w:cantSplit/>
          <w:trHeight w:val="669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(3.3%)</w:t>
            </w:r>
          </w:p>
        </w:tc>
      </w:tr>
      <w:tr>
        <w:trPr>
          <w:cantSplit/>
          <w:trHeight w:val="626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</w:t>
            </w:r>
          </w:p>
        </w:tc>
      </w:tr>
      <w:tr>
        <w:trPr>
          <w:cantSplit/>
          <w:trHeight w:val="67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preDx_comorbidities,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 (57%)</w:t>
            </w:r>
          </w:p>
        </w:tc>
      </w:tr>
      <w:tr>
        <w:trPr>
          <w:cantSplit/>
          <w:trHeight w:val="669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(43%)</w:t>
            </w:r>
          </w:p>
        </w:tc>
      </w:tr>
      <w:tr>
        <w:trPr>
          <w:cantSplit/>
          <w:trHeight w:val="67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preDx_hypertension,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(58%)</w:t>
            </w:r>
          </w:p>
        </w:tc>
      </w:tr>
      <w:tr>
        <w:trPr>
          <w:cantSplit/>
          <w:trHeight w:val="669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(42%)</w:t>
            </w:r>
          </w:p>
        </w:tc>
      </w:tr>
      <w:tr>
        <w:trPr>
          <w:cantSplit/>
          <w:trHeight w:val="67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preDx_diabetes_mellitus,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 (87%)</w:t>
            </w:r>
          </w:p>
        </w:tc>
      </w:tr>
      <w:tr>
        <w:trPr>
          <w:cantSplit/>
          <w:trHeight w:val="669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(13%)</w:t>
            </w:r>
          </w:p>
        </w:tc>
      </w:tr>
      <w:tr>
        <w:trPr>
          <w:cantSplit/>
          <w:trHeight w:val="67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preDx_hypercholesterolemia,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(80%)</w:t>
            </w:r>
          </w:p>
        </w:tc>
      </w:tr>
      <w:tr>
        <w:trPr>
          <w:cantSplit/>
          <w:trHeight w:val="669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(20%)</w:t>
            </w:r>
          </w:p>
        </w:tc>
      </w:tr>
      <w:tr>
        <w:trPr>
          <w:cantSplit/>
          <w:trHeight w:val="67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preDx_cardiac_conditions,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 (80%)</w:t>
            </w:r>
          </w:p>
        </w:tc>
      </w:tr>
      <w:tr>
        <w:trPr>
          <w:cantSplit/>
          <w:trHeight w:val="669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 (20%)</w:t>
            </w:r>
          </w:p>
        </w:tc>
      </w:tr>
      <w:tr>
        <w:trPr>
          <w:cantSplit/>
          <w:trHeight w:val="67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preDx_chronic_kidney_disease,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 (98%)</w:t>
            </w:r>
          </w:p>
        </w:tc>
      </w:tr>
      <w:tr>
        <w:trPr>
          <w:cantSplit/>
          <w:trHeight w:val="669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(1.6%)</w:t>
            </w:r>
          </w:p>
        </w:tc>
      </w:tr>
      <w:tr>
        <w:trPr>
          <w:cantSplit/>
          <w:trHeight w:val="669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ascites,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(80%)</w:t>
            </w:r>
          </w:p>
        </w:tc>
      </w:tr>
      <w:tr>
        <w:trPr>
          <w:cantSplit/>
          <w:trHeight w:val="669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(5.2%)</w:t>
            </w:r>
          </w:p>
        </w:tc>
      </w:tr>
      <w:tr>
        <w:trPr>
          <w:cantSplit/>
          <w:trHeight w:val="669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(7.6%)</w:t>
            </w:r>
          </w:p>
        </w:tc>
      </w:tr>
      <w:tr>
        <w:trPr>
          <w:cantSplit/>
          <w:trHeight w:val="669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(6.8%)</w:t>
            </w:r>
          </w:p>
        </w:tc>
      </w:tr>
      <w:tr>
        <w:trPr>
          <w:cantSplit/>
          <w:trHeight w:val="669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ascites2,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(80%)</w:t>
            </w:r>
          </w:p>
        </w:tc>
      </w:tr>
      <w:tr>
        <w:trPr>
          <w:cantSplit/>
          <w:trHeight w:val="669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(20%)</w:t>
            </w:r>
          </w:p>
        </w:tc>
      </w:tr>
      <w:tr>
        <w:trPr>
          <w:cantSplit/>
          <w:trHeight w:val="671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sarcopenia,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 (74%)</w:t>
            </w:r>
          </w:p>
        </w:tc>
      </w:tr>
      <w:tr>
        <w:trPr>
          <w:cantSplit/>
          <w:trHeight w:val="669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(26%)</w:t>
            </w:r>
          </w:p>
        </w:tc>
      </w:tr>
      <w:tr>
        <w:trPr>
          <w:cantSplit/>
          <w:trHeight w:val="669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martin,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sarcopenia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 (64%)</w:t>
            </w:r>
          </w:p>
        </w:tc>
      </w:tr>
      <w:tr>
        <w:trPr>
          <w:cantSplit/>
          <w:trHeight w:val="672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Sarcopenia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 (36%)</w:t>
            </w:r>
          </w:p>
        </w:tc>
      </w:tr>
      <w:tr>
        <w:trPr>
          <w:cantSplit/>
          <w:trHeight w:val="669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vital_new,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(44%)</w:t>
            </w:r>
          </w:p>
        </w:tc>
      </w:tr>
      <w:tr>
        <w:trPr>
          <w:cantSplit/>
          <w:trHeight w:val="669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 (56%)</w:t>
            </w:r>
          </w:p>
        </w:tc>
      </w:tr>
      <w:tr>
        <w:trPr>
          <w:cantSplit/>
          <w:trHeight w:val="672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os_time,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43.2 (26.6)</w:t>
            </w:r>
          </w:p>
        </w:tc>
      </w:tr>
      <w:tr>
        <w:trPr>
          <w:cantSplit/>
          <w:trHeight w:val="671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has_the_patient_recurred,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69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(29%)</w:t>
            </w:r>
          </w:p>
        </w:tc>
      </w:tr>
      <w:tr>
        <w:trPr>
          <w:cantSplit/>
          <w:trHeight w:val="669" w:hRule="auto"/>
        </w:trPr>
        body92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30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 (71%)</w:t>
            </w:r>
          </w:p>
        </w:tc>
      </w:tr>
      <w:tr>
        <w:trPr>
          <w:cantSplit/>
          <w:trHeight w:val="672" w:hRule="auto"/>
        </w:trPr>
        body93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recurrence_time,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 (23.4)</w:t>
            </w:r>
          </w:p>
        </w:tc>
      </w:tr>
    </w:tbl>
    <w:bookmarkEnd w:id="23"/>
    <w:bookmarkStart w:id="24" w:name="use-as_flex_table"/>
    <w:p>
      <w:pPr>
        <w:pStyle w:val="Heading1"/>
      </w:pPr>
      <w:r>
        <w:t xml:space="preserve">USE as_flex_table()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16"/>
        <w:gridCol w:w="3327"/>
        <w:gridCol w:w="2862"/>
        <w:gridCol w:w="1132"/>
      </w:tblGrid>
      <w:tr>
        <w:trPr>
          <w:cantSplit/>
          <w:trHeight w:val="62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Upfront Neoadjuvant, N = 148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Upfront Surgery, N = 236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age_at_diagnosis,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65.0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 (11.2)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cantSplit/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year_of_diagnosis,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raceeth,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raceeth1,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bmi_cat,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cantSplit/>
          <w:trHeight w:val="61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bmi_cat2,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cantSplit/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debulking_status,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cantSplit/>
          <w:trHeight w:val="61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Complete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Suboptimal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tnm_cs_mixed_group_stage,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616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I-II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ecog_pretrt,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61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preDx_comorbidities,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cantSplit/>
          <w:trHeight w:val="61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preDx_hypertension,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cantSplit/>
          <w:trHeight w:val="616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preDx_diabetes_mellitus,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cantSplit/>
          <w:trHeight w:val="616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preDx_hypercholesterolemia,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cantSplit/>
          <w:trHeight w:val="616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preDx_cardiac_conditions,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cantSplit/>
          <w:trHeight w:val="616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preDx_chronic_kidney_disease,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cantSplit/>
          <w:trHeight w:val="616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ascites,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616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ascites2,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616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sarcopenia,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616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martin,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cantSplit/>
          <w:trHeight w:val="616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sarcopenia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9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Sarcopenia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vital_new,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cantSplit/>
          <w:trHeight w:val="616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os_time,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(29.4)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617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has_the_patient_recurred,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cantSplit/>
          <w:trHeight w:val="616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body89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recurrence_time,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 (14.6)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 (26.9)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Adiposity Radiomics</dc:title>
  <dc:creator>Christelle Colin-Leitzinger</dc:creator>
  <cp:keywords/>
  <dcterms:created xsi:type="dcterms:W3CDTF">2022-06-10T13:32:39Z</dcterms:created>
  <dcterms:modified xsi:type="dcterms:W3CDTF">2022-06-10T13:32:39Z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2022-06-10</vt:lpwstr>
  </property>
  <property fmtid="{D5CDD505-2E9C-101B-9397-08002B2CF9AE}" pid="4" name="editor_options">
    <vt:lpwstr/>
  </property>
  <property fmtid="{D5CDD505-2E9C-101B-9397-08002B2CF9AE}" pid="5" name="output">
    <vt:lpwstr/>
  </property>
</Properties>
</file>