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Melhorias Básicas: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“Desfazer”;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na linha e arrastar para modificar ordem de exibição na lista;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Opção de marcação de criticidade de execução da tarefa em formato de combobox na inserção e exibir como um farolzinho ou exclamação em cada item da lista. Lista de criticidade sugerida: Urgente, Sem urgência;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Filtragem por criticidade;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Melhorias Complexas: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imput de Data e Hora para realizar a tarefa;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Adicionar integração com conta google e outlook;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Armazenar as tarefas a serem realizadas para quando conectar com contas já puxar as tarefas na lista.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integração com calendários;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cores personalizadas de todos os afazeres;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participação de pessoas externas por meio de integração de contatos presentes na conta google do usuário;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adição de anexos como JPEG, PNG, PDF e Excel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