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22B26" w14:textId="77777777" w:rsidR="007048E7" w:rsidRPr="004244B2" w:rsidRDefault="007048E7" w:rsidP="007048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5E2B8B" w14:textId="77777777" w:rsidR="007048E7" w:rsidRPr="004244B2" w:rsidRDefault="007048E7" w:rsidP="007048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B94C0F" w14:textId="77777777" w:rsidR="007048E7" w:rsidRPr="004244B2" w:rsidRDefault="007048E7" w:rsidP="007048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A7D01D" w14:textId="77777777" w:rsidR="007048E7" w:rsidRPr="004244B2" w:rsidRDefault="007048E7" w:rsidP="007048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E7BB55" w14:textId="77777777" w:rsidR="007048E7" w:rsidRPr="004244B2" w:rsidRDefault="007048E7" w:rsidP="007048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0A7AB5" w14:textId="77777777" w:rsidR="007048E7" w:rsidRPr="004244B2" w:rsidRDefault="007048E7" w:rsidP="007048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122886" w14:textId="77777777" w:rsidR="007048E7" w:rsidRPr="004244B2" w:rsidRDefault="007048E7" w:rsidP="007048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A9946A" w14:textId="2CDD114F" w:rsidR="007048E7" w:rsidRPr="004244B2" w:rsidRDefault="007048E7" w:rsidP="007048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</w:t>
      </w:r>
      <w:r w:rsidR="00C24CE9">
        <w:rPr>
          <w:rFonts w:ascii="Times New Roman" w:hAnsi="Times New Roman" w:cs="Times New Roman"/>
          <w:sz w:val="24"/>
          <w:szCs w:val="24"/>
        </w:rPr>
        <w:t>2</w:t>
      </w:r>
      <w:r w:rsidRPr="004244B2">
        <w:rPr>
          <w:rFonts w:ascii="Times New Roman" w:hAnsi="Times New Roman" w:cs="Times New Roman"/>
          <w:sz w:val="24"/>
          <w:szCs w:val="24"/>
        </w:rPr>
        <w:t xml:space="preserve"> </w:t>
      </w:r>
      <w:r w:rsidR="00C24CE9">
        <w:rPr>
          <w:rFonts w:ascii="Times New Roman" w:hAnsi="Times New Roman" w:cs="Times New Roman"/>
          <w:sz w:val="24"/>
          <w:szCs w:val="24"/>
        </w:rPr>
        <w:t>Project Two</w:t>
      </w:r>
    </w:p>
    <w:p w14:paraId="2DAF8A8A" w14:textId="77777777" w:rsidR="007048E7" w:rsidRPr="004244B2" w:rsidRDefault="007048E7" w:rsidP="007048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44B2">
        <w:rPr>
          <w:rFonts w:ascii="Times New Roman" w:hAnsi="Times New Roman" w:cs="Times New Roman"/>
          <w:sz w:val="24"/>
          <w:szCs w:val="24"/>
        </w:rPr>
        <w:t>Tyten Perez</w:t>
      </w:r>
    </w:p>
    <w:p w14:paraId="4262966A" w14:textId="77777777" w:rsidR="007048E7" w:rsidRPr="004244B2" w:rsidRDefault="007048E7" w:rsidP="007048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44B2">
        <w:rPr>
          <w:rFonts w:ascii="Times New Roman" w:hAnsi="Times New Roman" w:cs="Times New Roman"/>
          <w:sz w:val="24"/>
          <w:szCs w:val="24"/>
        </w:rPr>
        <w:t>CS 320: Software Test Automation &amp; QA</w:t>
      </w:r>
    </w:p>
    <w:p w14:paraId="5B3148E2" w14:textId="77777777" w:rsidR="007048E7" w:rsidRPr="004244B2" w:rsidRDefault="007048E7" w:rsidP="007048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44B2">
        <w:rPr>
          <w:rFonts w:ascii="Times New Roman" w:hAnsi="Times New Roman" w:cs="Times New Roman"/>
          <w:sz w:val="24"/>
          <w:szCs w:val="24"/>
        </w:rPr>
        <w:t>Ramsey Kraya</w:t>
      </w:r>
    </w:p>
    <w:p w14:paraId="0CC5E0EB" w14:textId="2FDBF7F5" w:rsidR="007048E7" w:rsidRPr="004244B2" w:rsidRDefault="007048E7" w:rsidP="007048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10</w:t>
      </w:r>
      <w:r w:rsidRPr="004244B2">
        <w:rPr>
          <w:rFonts w:ascii="Times New Roman" w:hAnsi="Times New Roman" w:cs="Times New Roman"/>
          <w:sz w:val="24"/>
          <w:szCs w:val="24"/>
        </w:rPr>
        <w:t>, 2023</w:t>
      </w:r>
    </w:p>
    <w:p w14:paraId="1E52508B" w14:textId="77777777" w:rsidR="007048E7" w:rsidRPr="004244B2" w:rsidRDefault="007048E7" w:rsidP="007048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E8AEAD" w14:textId="77777777" w:rsidR="007048E7" w:rsidRPr="004244B2" w:rsidRDefault="007048E7" w:rsidP="007048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81F5F2" w14:textId="77777777" w:rsidR="007048E7" w:rsidRPr="004244B2" w:rsidRDefault="007048E7" w:rsidP="007048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C50940" w14:textId="77777777" w:rsidR="007048E7" w:rsidRPr="004244B2" w:rsidRDefault="007048E7" w:rsidP="007048E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491A60" w14:textId="77777777" w:rsidR="007048E7" w:rsidRDefault="007048E7" w:rsidP="007048E7">
      <w:pPr>
        <w:rPr>
          <w:rFonts w:ascii="Times New Roman" w:hAnsi="Times New Roman" w:cs="Times New Roman"/>
          <w:sz w:val="24"/>
          <w:szCs w:val="24"/>
        </w:rPr>
      </w:pPr>
    </w:p>
    <w:p w14:paraId="710CDA84" w14:textId="77777777" w:rsidR="007048E7" w:rsidRDefault="007048E7" w:rsidP="007048E7"/>
    <w:p w14:paraId="7EE0A9F3" w14:textId="77777777" w:rsidR="007048E7" w:rsidRDefault="007048E7" w:rsidP="007048E7"/>
    <w:p w14:paraId="0F91108F" w14:textId="693B1A76" w:rsidR="00A4426C" w:rsidRPr="00A4426C" w:rsidRDefault="005224FB" w:rsidP="00571648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Summary</w:t>
      </w:r>
    </w:p>
    <w:p w14:paraId="4B34F9E4" w14:textId="00F2C839" w:rsidR="00A4426C" w:rsidRPr="00A4426C" w:rsidRDefault="00A4426C" w:rsidP="007048E7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the </w:t>
      </w:r>
      <w:r w:rsidRPr="00A442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Contact</w:t>
      </w:r>
      <w:r w:rsidR="00B13E5E" w:rsidRPr="005743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</w:t>
      </w:r>
      <w:r w:rsidR="00B13E5E" w:rsidRPr="00574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feature, I focused on validating the integrity of contact information. The </w:t>
      </w:r>
      <w:r w:rsidRPr="00A4426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ContactTest</w:t>
      </w:r>
      <w:r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class, for instance, used </w:t>
      </w:r>
      <w:r w:rsidRPr="00A4426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assertThrows</w:t>
      </w:r>
      <w:r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confirm that invalid contact IDs, such as null or excessively long strings, would correctly trigger exceptions, as demonstrated in </w:t>
      </w:r>
      <w:r w:rsidRPr="00A4426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testContactIDInvalidNull</w:t>
      </w:r>
      <w:r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Similarly, tests like </w:t>
      </w:r>
      <w:r w:rsidRPr="00A4426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testContactIDValid1</w:t>
      </w:r>
      <w:r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ensured that valid IDs were accepted. In the </w:t>
      </w:r>
      <w:r w:rsidRPr="00A4426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ContactServiceTest</w:t>
      </w:r>
      <w:r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the </w:t>
      </w:r>
      <w:r w:rsidRPr="00A4426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testAddContact</w:t>
      </w:r>
      <w:r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was pivotal in confirming the addition of contacts, aligning with the fundamental requirement of contact management.</w:t>
      </w:r>
    </w:p>
    <w:p w14:paraId="4A6385A8" w14:textId="7CF7D2A0" w:rsidR="00A4426C" w:rsidRPr="00A4426C" w:rsidRDefault="00A4426C" w:rsidP="007048E7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A442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</w:t>
      </w:r>
      <w:r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component demanded an equally rigorous testing methodology. In the </w:t>
      </w:r>
      <w:r w:rsidRPr="00A4426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TaskTest</w:t>
      </w:r>
      <w:r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tests such as </w:t>
      </w:r>
      <w:r w:rsidRPr="00A4426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testTaskIDValid</w:t>
      </w:r>
      <w:r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A4426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testTaskIDInvalidNull</w:t>
      </w:r>
      <w:r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checked for the correct implementation of task IDs. The </w:t>
      </w:r>
      <w:r w:rsidRPr="00A4426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TaskServiceTest</w:t>
      </w:r>
      <w:r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suite, particularly through </w:t>
      </w:r>
      <w:r w:rsidRPr="00A4426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testAddTask</w:t>
      </w:r>
      <w:r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A4426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testDeleteTask</w:t>
      </w:r>
      <w:r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scrutinized the addition and deletion functionalities, ensuring the service's effectiveness in managing tasks.</w:t>
      </w:r>
    </w:p>
    <w:p w14:paraId="670B5219" w14:textId="36CE5A87" w:rsidR="00A4426C" w:rsidRPr="005743E2" w:rsidRDefault="00A4426C" w:rsidP="007048E7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the </w:t>
      </w:r>
      <w:r w:rsidRPr="00A442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Appointment</w:t>
      </w:r>
      <w:r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13E5E" w:rsidRPr="00574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</w:t>
      </w:r>
      <w:r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 employed a similar strategy. The </w:t>
      </w:r>
      <w:r w:rsidRPr="00A4426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AppointmentTest</w:t>
      </w:r>
      <w:r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suite included tests like </w:t>
      </w:r>
      <w:r w:rsidRPr="00A4426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testAppointment</w:t>
      </w:r>
      <w:r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="001841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</w:t>
      </w:r>
      <w:r w:rsidR="009C69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date </w:t>
      </w:r>
      <w:r w:rsidR="009C69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limits</w:t>
      </w:r>
      <w:r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appointments, </w:t>
      </w:r>
      <w:r w:rsidR="001841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important</w:t>
      </w:r>
      <w:r w:rsidR="00674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</w:t>
      </w:r>
      <w:r w:rsidR="001841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verifying</w:t>
      </w:r>
      <w:r w:rsidR="00674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1841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r w:rsidR="00674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appointment was actually</w:t>
      </w:r>
      <w:r w:rsidR="001841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</w:t>
      </w:r>
      <w:r w:rsidR="00674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valid</w:t>
      </w:r>
      <w:r w:rsidR="001841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future date</w:t>
      </w:r>
      <w:r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The </w:t>
      </w:r>
      <w:r w:rsidRPr="00A4426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AppointmentServiceTest</w:t>
      </w:r>
      <w:r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extended this by testing the addition and deletion of appointments. The </w:t>
      </w:r>
      <w:r w:rsidRPr="00A4426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testAddNewAppointment</w:t>
      </w:r>
      <w:r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</w:t>
      </w:r>
      <w:r w:rsidR="00245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also would</w:t>
      </w:r>
      <w:r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confirm</w:t>
      </w:r>
      <w:r w:rsidR="00245B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successful addition of an appointment and its attributes.</w:t>
      </w:r>
    </w:p>
    <w:p w14:paraId="4854FC94" w14:textId="668C7B35" w:rsidR="00F000E9" w:rsidRDefault="00044855" w:rsidP="00571648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 Techniques</w:t>
      </w:r>
    </w:p>
    <w:p w14:paraId="18E50B58" w14:textId="122FA18B" w:rsidR="00A4426C" w:rsidRPr="00F000E9" w:rsidRDefault="00A4426C" w:rsidP="007048E7">
      <w:pPr>
        <w:spacing w:before="100" w:beforeAutospacing="1" w:after="100" w:afterAutospacing="1" w:line="48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Throughout the development process, I employed both positive and negative testing techniques. Positive testing was evident in scenarios where I tested the system's response to valid inputs, such as in </w:t>
      </w:r>
      <w:r w:rsidRPr="00A4426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testContactIDValid1</w:t>
      </w:r>
      <w:r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Negative testing was crucial for handling erroneous inputs, as seen in </w:t>
      </w:r>
      <w:r w:rsidRPr="00A4426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testTaskIDInvalidNull</w:t>
      </w:r>
      <w:r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where I expected the system to throw an exception.</w:t>
      </w:r>
    </w:p>
    <w:p w14:paraId="25F0FD58" w14:textId="0C281A9C" w:rsidR="00A4426C" w:rsidRPr="00A4426C" w:rsidRDefault="001842F6" w:rsidP="007048E7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There are</w:t>
      </w:r>
      <w:r w:rsidR="00257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several</w:t>
      </w:r>
      <w:r w:rsidR="00906B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techniques that were not utilized in this project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due to its size and </w:t>
      </w:r>
      <w:r w:rsidR="004041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stage of development</w:t>
      </w:r>
      <w:r w:rsidR="00906B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A4426C"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041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="00A4426C"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tress or performance testing, which are generally more suited to scenarios demanding high scalability and performance under load</w:t>
      </w:r>
      <w:r w:rsidR="004041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were not used as</w:t>
      </w:r>
      <w:r w:rsidR="00F174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relevant infrastructure has not been developed.</w:t>
      </w:r>
      <w:r w:rsidR="009B1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</w:t>
      </w:r>
      <w:r w:rsidR="009A3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</w:t>
      </w:r>
      <w:r w:rsidR="009B18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tegration tes</w:t>
      </w:r>
      <w:r w:rsidR="009A3F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ting was </w:t>
      </w:r>
      <w:r w:rsidR="00CF216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also not employe</w:t>
      </w:r>
      <w:r w:rsidR="00133E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 but would have tested the entire applications systems and how they interacted with each other.</w:t>
      </w:r>
      <w:r w:rsidR="00E96F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Since </w:t>
      </w:r>
      <w:r w:rsidR="00257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Contact, Task, and Appointment</w:t>
      </w:r>
      <w:r w:rsidR="002008C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objects in this project</w:t>
      </w:r>
      <w:r w:rsidR="00E96F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not interact with each other there </w:t>
      </w:r>
      <w:r w:rsidR="005D61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little need for this test strategy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186E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Automated testing was also skipped due to the</w:t>
      </w:r>
      <w:r w:rsidR="00CE73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E6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project’s</w:t>
      </w:r>
      <w:r w:rsidR="00CE73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current size. In the event that the scope widens, Automated testing would be crucial for</w:t>
      </w:r>
      <w:r w:rsidR="00DB319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151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="00674A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continuous</w:t>
      </w:r>
      <w:r w:rsidR="00D151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E6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integration pipeline where every update needs to</w:t>
      </w:r>
      <w:r w:rsidR="007B03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repeatedly</w:t>
      </w:r>
      <w:r w:rsidR="00AE6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retest the codebase.</w:t>
      </w:r>
      <w:r w:rsidR="00E96F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E7033E2" w14:textId="77777777" w:rsidR="00143FD4" w:rsidRPr="005743E2" w:rsidRDefault="00A4426C" w:rsidP="00571648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4426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Mindset</w:t>
      </w:r>
    </w:p>
    <w:p w14:paraId="48F10121" w14:textId="3B755D10" w:rsidR="00A4426C" w:rsidRPr="00A4426C" w:rsidRDefault="00A4426C" w:rsidP="007048E7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My mindset throughout was one of caution </w:t>
      </w:r>
      <w:r w:rsidR="008649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and continuous improvement</w:t>
      </w:r>
      <w:r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9C43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161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One way I did this was by examining implied specifications of the project.</w:t>
      </w:r>
      <w:r w:rsidR="007154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each object there was to be no null f</w:t>
      </w:r>
      <w:r w:rsidR="00A6138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ields</w:t>
      </w:r>
      <w:r w:rsidR="005B57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implying that empty strings were also not acceptable</w:t>
      </w:r>
      <w:r w:rsidR="008649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therefore should be accounted for.</w:t>
      </w:r>
      <w:r w:rsidR="00E53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conti</w:t>
      </w:r>
      <w:r w:rsidR="00EC55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nuou</w:t>
      </w:r>
      <w:r w:rsidR="00E534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 improvement is evident in the more detailed and</w:t>
      </w:r>
      <w:r w:rsidR="00EC55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isolated testing of null object fields and character limits as initially they were combined</w:t>
      </w:r>
      <w:r w:rsidR="00E93A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early iterations of the project</w:t>
      </w:r>
      <w:r w:rsidR="00EC55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0F6F2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Furthermore, I had to carefully</w:t>
      </w:r>
      <w:r w:rsidR="000652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3D6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</w:t>
      </w:r>
      <w:r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74ABF"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</w:t>
      </w:r>
      <w:r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each </w:t>
      </w:r>
      <w:r w:rsidR="003D6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object </w:t>
      </w:r>
      <w:r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interacted with </w:t>
      </w:r>
      <w:r w:rsidR="003D6B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</w:t>
      </w:r>
      <w:r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other, such as how </w:t>
      </w:r>
      <w:r w:rsidRPr="00A4426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ContactService</w:t>
      </w:r>
      <w:r w:rsidR="003D6B37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.java </w:t>
      </w:r>
      <w:r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managed </w:t>
      </w:r>
      <w:r w:rsidRPr="00A4426C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Contac</w:t>
      </w:r>
      <w:r w:rsidR="003D6B37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t.java</w:t>
      </w:r>
      <w:r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was essential.</w:t>
      </w:r>
      <w:r w:rsidR="0038048C" w:rsidRPr="005743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467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One way this </w:t>
      </w:r>
      <w:r w:rsidR="000467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was achieved is by limiting how IDs were assigned between the two, ensuring that they could not be modified after initialization</w:t>
      </w:r>
      <w:r w:rsidR="00A37FB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approach was critical in crafting comprehensive tests that covered a wide range of potential scenarios.</w:t>
      </w:r>
    </w:p>
    <w:p w14:paraId="60C5309E" w14:textId="45289649" w:rsidR="00A4426C" w:rsidRPr="00A4426C" w:rsidRDefault="00A4426C" w:rsidP="007048E7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442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limit bias, particularly the kind that can arise when testing one's code, </w:t>
      </w:r>
      <w:r w:rsidR="00710E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reminded myself </w:t>
      </w:r>
      <w:r w:rsidR="009830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 </w:t>
      </w:r>
      <w:r w:rsidR="001F19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analyze</w:t>
      </w:r>
      <w:r w:rsidR="009830B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tests to ensure they were checking the right aspects of the code.</w:t>
      </w:r>
      <w:r w:rsidR="002B4C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221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order to ensure I was properly testing code I needed to be specific.</w:t>
      </w:r>
      <w:r w:rsidR="00BD1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example, checking that a</w:t>
      </w:r>
      <w:r w:rsidR="001F19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 exact </w:t>
      </w:r>
      <w:r w:rsidR="00BD18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exception is thrown in a test method.</w:t>
      </w:r>
      <w:r w:rsidR="005264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This can be seen in </w:t>
      </w:r>
      <w:r w:rsidR="00E661C3" w:rsidRPr="007D1BC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AppointmentTest.java</w:t>
      </w:r>
      <w:r w:rsidR="00E66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the </w:t>
      </w:r>
      <w:r w:rsidR="00E661C3" w:rsidRPr="007D1BC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testInvalidIDNull</w:t>
      </w:r>
      <w:r w:rsidR="00E66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method which checks if a null ID input</w:t>
      </w:r>
      <w:r w:rsidR="007D1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E661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throws </w:t>
      </w:r>
      <w:r w:rsidR="007D1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expected </w:t>
      </w:r>
      <w:r w:rsidR="007D1BC9" w:rsidRPr="007D1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</w:t>
      </w:r>
      <w:r w:rsidR="007D1BC9" w:rsidRPr="007D1BC9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Invalid ID</w:t>
      </w:r>
      <w:r w:rsidR="007D1BC9" w:rsidRPr="007D1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r w:rsidR="007D1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exception message.</w:t>
      </w:r>
    </w:p>
    <w:p w14:paraId="29605740" w14:textId="04A1FAA9" w:rsidR="005C4D59" w:rsidRDefault="009A01D4" w:rsidP="007048E7">
      <w:pPr>
        <w:spacing w:line="48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order to </w:t>
      </w:r>
      <w:r w:rsidR="00A327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limit technical debt, a continuous </w:t>
      </w:r>
      <w:r w:rsidR="00CA43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process of improvement is necessary. This means consistent attention to detail and periodic</w:t>
      </w:r>
      <w:r w:rsidR="007737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reassessment.</w:t>
      </w:r>
      <w:r w:rsidR="00686A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Without this companies are at risk of costly </w:t>
      </w:r>
      <w:r w:rsidR="003A2D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missteps</w:t>
      </w:r>
      <w:r w:rsidR="00686A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 entire </w:t>
      </w:r>
      <w:r w:rsidR="00A40D1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projects</w:t>
      </w:r>
      <w:r w:rsidR="00686A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need to be rewritten for</w:t>
      </w:r>
      <w:r w:rsidR="003A2D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better foundation </w:t>
      </w:r>
      <w:r w:rsidR="00BD73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that is </w:t>
      </w:r>
      <w:r w:rsidR="003A2D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fit for their </w:t>
      </w:r>
      <w:r w:rsidR="00BD73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vision</w:t>
      </w:r>
      <w:r w:rsidR="003A2D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77377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EA7A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Furthermore, with</w:t>
      </w:r>
      <w:r w:rsidR="00CD54D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increasing reliance of technology with sensitive information, </w:t>
      </w:r>
      <w:r w:rsidR="00B459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process of </w:t>
      </w:r>
      <w:r w:rsidR="004272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self-reflection and </w:t>
      </w:r>
      <w:r w:rsidR="00B459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improvement</w:t>
      </w:r>
      <w:r w:rsidR="002247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941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is not only important for a </w:t>
      </w:r>
      <w:r w:rsidR="00B51D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</w:t>
      </w:r>
      <w:r w:rsidR="006F23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’s</w:t>
      </w:r>
      <w:r w:rsidR="002247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941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long-term </w:t>
      </w:r>
      <w:r w:rsidR="006F23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functionality </w:t>
      </w:r>
      <w:r w:rsidR="002247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but for </w:t>
      </w:r>
      <w:r w:rsidR="000941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protecting</w:t>
      </w:r>
      <w:r w:rsidR="000841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user’s sensitive data</w:t>
      </w:r>
      <w:r w:rsidR="006F230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</w:t>
      </w:r>
      <w:r w:rsidR="00EA4C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hacking</w:t>
      </w:r>
      <w:r w:rsidR="000841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well. In this project’s case, it would be imperative to</w:t>
      </w:r>
      <w:r w:rsidR="007845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closely monitor possible exploits for contact information</w:t>
      </w:r>
      <w:r w:rsidR="001871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be leaked.</w:t>
      </w:r>
    </w:p>
    <w:p w14:paraId="7753E224" w14:textId="116E5D48" w:rsidR="002A670D" w:rsidRPr="00F50624" w:rsidRDefault="00FD2869" w:rsidP="005716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</w:t>
      </w:r>
      <w:r w:rsidRPr="00FD2869">
        <w:rPr>
          <w:rFonts w:ascii="Times New Roman" w:hAnsi="Times New Roman" w:cs="Times New Roman"/>
          <w:sz w:val="24"/>
          <w:szCs w:val="24"/>
        </w:rPr>
        <w:t xml:space="preserve">, the development of this mobile application required a thorough and detailed approach to unit testing, ensuring that each </w:t>
      </w:r>
      <w:r w:rsidR="00E70EBE">
        <w:rPr>
          <w:rFonts w:ascii="Times New Roman" w:hAnsi="Times New Roman" w:cs="Times New Roman"/>
          <w:sz w:val="24"/>
          <w:szCs w:val="24"/>
        </w:rPr>
        <w:t>object in the project</w:t>
      </w:r>
      <w:r w:rsidRPr="00FD2869">
        <w:rPr>
          <w:rFonts w:ascii="Times New Roman" w:hAnsi="Times New Roman" w:cs="Times New Roman"/>
          <w:sz w:val="24"/>
          <w:szCs w:val="24"/>
        </w:rPr>
        <w:t xml:space="preserve"> functioned as intended and adhered to the </w:t>
      </w:r>
      <w:r w:rsidR="00E70EBE">
        <w:rPr>
          <w:rFonts w:ascii="Times New Roman" w:hAnsi="Times New Roman" w:cs="Times New Roman"/>
          <w:sz w:val="24"/>
          <w:szCs w:val="24"/>
        </w:rPr>
        <w:t>customer</w:t>
      </w:r>
      <w:r w:rsidR="00D044AE">
        <w:rPr>
          <w:rFonts w:ascii="Times New Roman" w:hAnsi="Times New Roman" w:cs="Times New Roman"/>
          <w:sz w:val="24"/>
          <w:szCs w:val="24"/>
        </w:rPr>
        <w:t>’s</w:t>
      </w:r>
      <w:r w:rsidRPr="00FD2869">
        <w:rPr>
          <w:rFonts w:ascii="Times New Roman" w:hAnsi="Times New Roman" w:cs="Times New Roman"/>
          <w:sz w:val="24"/>
          <w:szCs w:val="24"/>
        </w:rPr>
        <w:t xml:space="preserve"> requirements.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721D">
        <w:rPr>
          <w:rFonts w:ascii="Times New Roman" w:hAnsi="Times New Roman" w:cs="Times New Roman"/>
          <w:sz w:val="24"/>
          <w:szCs w:val="24"/>
        </w:rPr>
        <w:t>During this development</w:t>
      </w:r>
      <w:r w:rsidR="00F50624" w:rsidRPr="00F50624">
        <w:rPr>
          <w:rFonts w:ascii="Times New Roman" w:hAnsi="Times New Roman" w:cs="Times New Roman"/>
          <w:sz w:val="24"/>
          <w:szCs w:val="24"/>
        </w:rPr>
        <w:t>, JUnit tests proved invaluable</w:t>
      </w:r>
      <w:r w:rsidR="00F50624">
        <w:rPr>
          <w:rFonts w:ascii="Times New Roman" w:hAnsi="Times New Roman" w:cs="Times New Roman"/>
          <w:sz w:val="24"/>
          <w:szCs w:val="24"/>
        </w:rPr>
        <w:t xml:space="preserve">, </w:t>
      </w:r>
      <w:r w:rsidR="00F50624" w:rsidRPr="00F50624">
        <w:rPr>
          <w:rFonts w:ascii="Times New Roman" w:hAnsi="Times New Roman" w:cs="Times New Roman"/>
          <w:sz w:val="24"/>
          <w:szCs w:val="24"/>
        </w:rPr>
        <w:t xml:space="preserve">serving as a benchmark for </w:t>
      </w:r>
      <w:r w:rsidR="00F50624">
        <w:rPr>
          <w:rFonts w:ascii="Times New Roman" w:hAnsi="Times New Roman" w:cs="Times New Roman"/>
          <w:sz w:val="24"/>
          <w:szCs w:val="24"/>
        </w:rPr>
        <w:t xml:space="preserve">my </w:t>
      </w:r>
      <w:r w:rsidR="00F50624" w:rsidRPr="00F50624">
        <w:rPr>
          <w:rFonts w:ascii="Times New Roman" w:hAnsi="Times New Roman" w:cs="Times New Roman"/>
          <w:sz w:val="24"/>
          <w:szCs w:val="24"/>
        </w:rPr>
        <w:t xml:space="preserve">code </w:t>
      </w:r>
      <w:r w:rsidR="00393652" w:rsidRPr="00F50624">
        <w:rPr>
          <w:rFonts w:ascii="Times New Roman" w:hAnsi="Times New Roman" w:cs="Times New Roman"/>
          <w:sz w:val="24"/>
          <w:szCs w:val="24"/>
        </w:rPr>
        <w:t>quality</w:t>
      </w:r>
      <w:r w:rsidR="00AC1398">
        <w:rPr>
          <w:rFonts w:ascii="Times New Roman" w:hAnsi="Times New Roman" w:cs="Times New Roman"/>
          <w:sz w:val="24"/>
          <w:szCs w:val="24"/>
        </w:rPr>
        <w:t>. It didn’t just help</w:t>
      </w:r>
      <w:r w:rsidR="006F335E" w:rsidRPr="006F335E">
        <w:rPr>
          <w:rFonts w:ascii="Times New Roman" w:hAnsi="Times New Roman" w:cs="Times New Roman"/>
          <w:sz w:val="24"/>
          <w:szCs w:val="24"/>
        </w:rPr>
        <w:t xml:space="preserve"> confirm that the intended functionality is present, but also rigorously ensure that it operates without unintended side effects.</w:t>
      </w:r>
    </w:p>
    <w:sectPr w:rsidR="002A670D" w:rsidRPr="00F5062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DC43C" w14:textId="77777777" w:rsidR="008F24D6" w:rsidRDefault="008F24D6" w:rsidP="009400D0">
      <w:pPr>
        <w:spacing w:after="0" w:line="240" w:lineRule="auto"/>
      </w:pPr>
      <w:r>
        <w:separator/>
      </w:r>
    </w:p>
  </w:endnote>
  <w:endnote w:type="continuationSeparator" w:id="0">
    <w:p w14:paraId="4DBA74D5" w14:textId="77777777" w:rsidR="008F24D6" w:rsidRDefault="008F24D6" w:rsidP="00940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B7D7F" w14:textId="77777777" w:rsidR="008F24D6" w:rsidRDefault="008F24D6" w:rsidP="009400D0">
      <w:pPr>
        <w:spacing w:after="0" w:line="240" w:lineRule="auto"/>
      </w:pPr>
      <w:r>
        <w:separator/>
      </w:r>
    </w:p>
  </w:footnote>
  <w:footnote w:type="continuationSeparator" w:id="0">
    <w:p w14:paraId="1FF7C1F1" w14:textId="77777777" w:rsidR="008F24D6" w:rsidRDefault="008F24D6" w:rsidP="00940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F3ADC" w14:textId="77777777" w:rsidR="009400D0" w:rsidRDefault="009400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A2"/>
    <w:rsid w:val="000272F6"/>
    <w:rsid w:val="00044855"/>
    <w:rsid w:val="000467FF"/>
    <w:rsid w:val="00065234"/>
    <w:rsid w:val="00084150"/>
    <w:rsid w:val="000941A9"/>
    <w:rsid w:val="000F6F26"/>
    <w:rsid w:val="00133E4E"/>
    <w:rsid w:val="00143FD4"/>
    <w:rsid w:val="00184150"/>
    <w:rsid w:val="001842F6"/>
    <w:rsid w:val="001852E3"/>
    <w:rsid w:val="00186E65"/>
    <w:rsid w:val="001871C0"/>
    <w:rsid w:val="001F19F3"/>
    <w:rsid w:val="002008C4"/>
    <w:rsid w:val="00224746"/>
    <w:rsid w:val="00245B22"/>
    <w:rsid w:val="00257D59"/>
    <w:rsid w:val="0026721D"/>
    <w:rsid w:val="00275409"/>
    <w:rsid w:val="002A670D"/>
    <w:rsid w:val="002B4CBA"/>
    <w:rsid w:val="002F6E3F"/>
    <w:rsid w:val="0038048C"/>
    <w:rsid w:val="00393652"/>
    <w:rsid w:val="003A2D6D"/>
    <w:rsid w:val="003D6B37"/>
    <w:rsid w:val="0040416D"/>
    <w:rsid w:val="004161DF"/>
    <w:rsid w:val="00427247"/>
    <w:rsid w:val="004D403C"/>
    <w:rsid w:val="00501BF9"/>
    <w:rsid w:val="005224FB"/>
    <w:rsid w:val="005264BB"/>
    <w:rsid w:val="00554737"/>
    <w:rsid w:val="0056028F"/>
    <w:rsid w:val="00571648"/>
    <w:rsid w:val="005743E2"/>
    <w:rsid w:val="005B5759"/>
    <w:rsid w:val="005C4D59"/>
    <w:rsid w:val="005D61D0"/>
    <w:rsid w:val="0060101B"/>
    <w:rsid w:val="006011C1"/>
    <w:rsid w:val="006221E1"/>
    <w:rsid w:val="00674ABF"/>
    <w:rsid w:val="00686A30"/>
    <w:rsid w:val="006F230F"/>
    <w:rsid w:val="006F335E"/>
    <w:rsid w:val="007048E7"/>
    <w:rsid w:val="00710EA9"/>
    <w:rsid w:val="007154EC"/>
    <w:rsid w:val="00727924"/>
    <w:rsid w:val="0077377D"/>
    <w:rsid w:val="007845AC"/>
    <w:rsid w:val="007B03F6"/>
    <w:rsid w:val="007D1BC9"/>
    <w:rsid w:val="0085249D"/>
    <w:rsid w:val="008649A1"/>
    <w:rsid w:val="0088110D"/>
    <w:rsid w:val="008F24D6"/>
    <w:rsid w:val="00906B90"/>
    <w:rsid w:val="009400D0"/>
    <w:rsid w:val="00970385"/>
    <w:rsid w:val="00972689"/>
    <w:rsid w:val="009830B5"/>
    <w:rsid w:val="009A01D4"/>
    <w:rsid w:val="009A3F56"/>
    <w:rsid w:val="009B18DC"/>
    <w:rsid w:val="009C4382"/>
    <w:rsid w:val="009C69E6"/>
    <w:rsid w:val="009D6D96"/>
    <w:rsid w:val="00A327FB"/>
    <w:rsid w:val="00A37FB0"/>
    <w:rsid w:val="00A40D11"/>
    <w:rsid w:val="00A4426C"/>
    <w:rsid w:val="00A6138E"/>
    <w:rsid w:val="00A80616"/>
    <w:rsid w:val="00A92514"/>
    <w:rsid w:val="00AC1398"/>
    <w:rsid w:val="00AE69AD"/>
    <w:rsid w:val="00B13E5E"/>
    <w:rsid w:val="00B4595B"/>
    <w:rsid w:val="00B51D22"/>
    <w:rsid w:val="00B82B74"/>
    <w:rsid w:val="00BD1811"/>
    <w:rsid w:val="00BD73BE"/>
    <w:rsid w:val="00C24CE9"/>
    <w:rsid w:val="00CA435E"/>
    <w:rsid w:val="00CD54D8"/>
    <w:rsid w:val="00CE2642"/>
    <w:rsid w:val="00CE7338"/>
    <w:rsid w:val="00CF216B"/>
    <w:rsid w:val="00D044AE"/>
    <w:rsid w:val="00D151CA"/>
    <w:rsid w:val="00D17CFB"/>
    <w:rsid w:val="00D46648"/>
    <w:rsid w:val="00D833BA"/>
    <w:rsid w:val="00DB3191"/>
    <w:rsid w:val="00E534B1"/>
    <w:rsid w:val="00E661C3"/>
    <w:rsid w:val="00E70EBE"/>
    <w:rsid w:val="00E93AD5"/>
    <w:rsid w:val="00E96F3B"/>
    <w:rsid w:val="00EA4C98"/>
    <w:rsid w:val="00EA7A09"/>
    <w:rsid w:val="00EC5550"/>
    <w:rsid w:val="00F000E9"/>
    <w:rsid w:val="00F174B4"/>
    <w:rsid w:val="00F50624"/>
    <w:rsid w:val="00FD2869"/>
    <w:rsid w:val="00FF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3C9224"/>
  <w15:chartTrackingRefBased/>
  <w15:docId w15:val="{5E3E219C-4A26-4B88-BEE1-9775317C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0D0"/>
  </w:style>
  <w:style w:type="paragraph" w:styleId="Footer">
    <w:name w:val="footer"/>
    <w:basedOn w:val="Normal"/>
    <w:link w:val="FooterChar"/>
    <w:uiPriority w:val="99"/>
    <w:unhideWhenUsed/>
    <w:rsid w:val="00940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3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4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7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0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0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51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5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8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782</Words>
  <Characters>4459</Characters>
  <Application>Microsoft Office Word</Application>
  <DocSecurity>0</DocSecurity>
  <Lines>37</Lines>
  <Paragraphs>10</Paragraphs>
  <ScaleCrop>false</ScaleCrop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Tyten P</dc:creator>
  <cp:keywords/>
  <dc:description/>
  <cp:lastModifiedBy>Tyten P</cp:lastModifiedBy>
  <cp:revision>109</cp:revision>
  <dcterms:created xsi:type="dcterms:W3CDTF">2023-12-11T00:12:00Z</dcterms:created>
  <dcterms:modified xsi:type="dcterms:W3CDTF">2023-12-11T02:36:00Z</dcterms:modified>
</cp:coreProperties>
</file>