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768"/>
        <w:gridCol w:w="3456"/>
      </w:tblGrid>
      <w:tr w:rsidR="00114F7C" w:rsidTr="2980D867" w14:paraId="41F12CDF" w14:textId="77777777">
        <w:trPr>
          <w:jc w:val="center"/>
        </w:trPr>
        <w:tc>
          <w:tcPr>
            <w:tcW w:w="6768" w:type="dxa"/>
            <w:tcBorders>
              <w:top w:val="single" w:color="0F172A" w:sz="4" w:space="0"/>
              <w:left w:val="single" w:color="0F172A" w:sz="4" w:space="0"/>
              <w:bottom w:val="single" w:color="0F172A" w:sz="4" w:space="0"/>
              <w:right w:val="single" w:color="0F172A" w:sz="4" w:space="0"/>
            </w:tcBorders>
            <w:shd w:val="clear" w:color="auto" w:fill="0F172A"/>
            <w:tcMar>
              <w:top w:w="140" w:type="dxa"/>
              <w:left w:w="160" w:type="dxa"/>
              <w:bottom w:w="140" w:type="dxa"/>
              <w:right w:w="140" w:type="dxa"/>
            </w:tcMar>
          </w:tcPr>
          <w:p w:rsidR="00114F7C" w:rsidRDefault="00000000" w14:paraId="783F4139" w14:textId="77777777">
            <w:pPr>
              <w:spacing w:after="40"/>
            </w:pPr>
            <w:r>
              <w:rPr>
                <w:rFonts w:ascii="Arial" w:hAnsi="Arial"/>
                <w:b/>
                <w:color w:val="38BDF8"/>
                <w:sz w:val="15"/>
              </w:rPr>
              <w:t xml:space="preserve">PROPUESTA COMERCIAL &amp; </w:t>
            </w:r>
            <w:proofErr w:type="gramStart"/>
            <w:r>
              <w:rPr>
                <w:rFonts w:ascii="Arial" w:hAnsi="Arial"/>
                <w:b/>
                <w:color w:val="38BDF8"/>
                <w:sz w:val="15"/>
              </w:rPr>
              <w:t>TÉCNICA  |</w:t>
            </w:r>
            <w:proofErr w:type="gramEnd"/>
            <w:r>
              <w:rPr>
                <w:rFonts w:ascii="Arial" w:hAnsi="Arial"/>
                <w:b/>
                <w:color w:val="38BDF8"/>
                <w:sz w:val="15"/>
              </w:rPr>
              <w:t xml:space="preserve">  SOLUCIÓN TECNOLÓGICA ELECTORAL</w:t>
            </w:r>
            <w:r>
              <w:rPr>
                <w:rFonts w:ascii="Arial" w:hAnsi="Arial"/>
                <w:b/>
                <w:color w:val="38BDF8"/>
                <w:sz w:val="15"/>
              </w:rPr>
              <w:br/>
            </w:r>
            <w:r>
              <w:rPr>
                <w:rFonts w:ascii="Arial" w:hAnsi="Arial"/>
                <w:b/>
                <w:color w:val="FFFFFF"/>
                <w:sz w:val="29"/>
              </w:rPr>
              <w:t>Software de Votación Electrónica</w:t>
            </w:r>
            <w:r>
              <w:rPr>
                <w:rFonts w:ascii="Arial" w:hAnsi="Arial"/>
                <w:b/>
                <w:color w:val="FFFFFF"/>
                <w:sz w:val="29"/>
              </w:rPr>
              <w:br/>
            </w:r>
            <w:r>
              <w:rPr>
                <w:rFonts w:ascii="Arial" w:hAnsi="Arial"/>
                <w:color w:val="CBD5E1"/>
                <w:sz w:val="17"/>
              </w:rPr>
              <w:t>Plataforma Digital Segura, Auditable y Multiplataforma para Procesos Electorales (Bajo Licencia de Uso)</w:t>
            </w:r>
          </w:p>
        </w:tc>
        <w:tc>
          <w:tcPr>
            <w:tcW w:w="3456" w:type="dxa"/>
            <w:tcBorders>
              <w:top w:val="single" w:color="1E293B" w:sz="4" w:space="0"/>
              <w:left w:val="single" w:color="1E293B" w:sz="4" w:space="0"/>
              <w:bottom w:val="single" w:color="1E293B" w:sz="4" w:space="0"/>
              <w:right w:val="single" w:color="1E293B" w:sz="4" w:space="0"/>
            </w:tcBorders>
            <w:shd w:val="clear" w:color="auto" w:fill="1E293B"/>
            <w:tcMar>
              <w:top w:w="140" w:type="dxa"/>
              <w:left w:w="120" w:type="dxa"/>
              <w:bottom w:w="140" w:type="dxa"/>
              <w:right w:w="140" w:type="dxa"/>
            </w:tcMar>
          </w:tcPr>
          <w:p w:rsidR="00114F7C" w:rsidRDefault="2980D867" w14:paraId="5E458F2C" w14:textId="2B8D7F4D">
            <w:pPr>
              <w:spacing w:after="40"/>
              <w:jc w:val="right"/>
            </w:pPr>
            <w:r w:rsidRPr="2980D867">
              <w:rPr>
                <w:rFonts w:ascii="Arial" w:hAnsi="Arial"/>
                <w:b/>
                <w:bCs/>
                <w:color w:val="FFFFFF" w:themeColor="background1"/>
                <w:sz w:val="23"/>
                <w:szCs w:val="23"/>
              </w:rPr>
              <w:t>COT-2026-001A</w:t>
            </w:r>
            <w:r>
              <w:br/>
            </w:r>
            <w:r w:rsidRPr="2980D867">
              <w:rPr>
                <w:rFonts w:ascii="Arial" w:hAnsi="Arial"/>
                <w:color w:val="94A3B8"/>
                <w:sz w:val="15"/>
                <w:szCs w:val="15"/>
              </w:rPr>
              <w:t>Fecha de emisión:</w:t>
            </w:r>
            <w:r>
              <w:br/>
            </w:r>
            <w:r w:rsidRPr="2980D867">
              <w:rPr>
                <w:rFonts w:ascii="Arial" w:hAnsi="Arial"/>
                <w:color w:val="94A3B8"/>
                <w:sz w:val="15"/>
                <w:szCs w:val="15"/>
              </w:rPr>
              <w:t>31/08/2026</w:t>
            </w:r>
          </w:p>
        </w:tc>
      </w:tr>
    </w:tbl>
    <w:p w:rsidR="00114F7C" w:rsidRDefault="00114F7C" w14:paraId="672A6659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7D8325A0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2C57DCF0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1. DATOS DEL PROFESIONAL /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DESARROLLADOR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Perfil y contacto directo</w:t>
            </w:r>
          </w:p>
        </w:tc>
      </w:tr>
    </w:tbl>
    <w:p w:rsidR="00114F7C" w:rsidRDefault="00114F7C" w14:paraId="0A37501D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4"/>
        <w:gridCol w:w="3456"/>
        <w:gridCol w:w="3384"/>
      </w:tblGrid>
      <w:tr w:rsidR="00114F7C" w:rsidTr="7B9A3343" w14:paraId="41321839" w14:textId="77777777">
        <w:trPr>
          <w:jc w:val="center"/>
        </w:trPr>
        <w:tc>
          <w:tcPr>
            <w:tcW w:w="338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P="2980D867" w:rsidRDefault="00114F7C" w14:paraId="70942D19" w14:textId="5B3041E8">
            <w:pPr>
              <w:spacing w:after="0"/>
            </w:pPr>
            <w:r w:rsidRPr="7B9A3343" w:rsidR="7F3ABF9B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Desarrollador</w:t>
            </w:r>
            <w:r w:rsidRPr="7B9A3343" w:rsidR="7F3ABF9B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:</w:t>
            </w: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114F7C" w:rsidP="2980D867" w:rsidRDefault="00114F7C" w14:paraId="4CD5BC0B" w14:textId="516DCD42">
            <w:pPr>
              <w:spacing w:after="0"/>
            </w:pP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Lizeth Katherine Paz Gómez</w:t>
            </w:r>
            <w:r>
              <w:br/>
            </w:r>
            <w:r w:rsidRPr="7B9A3343" w:rsidR="7F3ABF9B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C.C.:</w:t>
            </w: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114F7C" w:rsidP="2980D867" w:rsidRDefault="00114F7C" w14:paraId="0F7C5062" w14:textId="55ED65EC">
            <w:pPr>
              <w:spacing w:after="0"/>
            </w:pP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1.095.953.992</w:t>
            </w:r>
          </w:p>
        </w:tc>
        <w:tc>
          <w:tcPr>
            <w:tcW w:w="3456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P="2980D867" w:rsidRDefault="00114F7C" w14:paraId="007313B0" w14:textId="1F20FAEB">
            <w:pPr>
              <w:spacing w:after="0"/>
            </w:pPr>
            <w:r w:rsidRPr="7B9A3343" w:rsidR="7F3ABF9B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Teléfono</w:t>
            </w:r>
            <w:r w:rsidRPr="7B9A3343" w:rsidR="7F3ABF9B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/ WhatsApp:</w:t>
            </w: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114F7C" w:rsidP="2980D867" w:rsidRDefault="00114F7C" w14:paraId="74DEA653" w14:textId="1C33979D">
            <w:pPr>
              <w:spacing w:after="0"/>
            </w:pP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301 658 8676</w:t>
            </w:r>
            <w:r>
              <w:br/>
            </w:r>
            <w:r w:rsidRPr="7B9A3343" w:rsidR="7F3ABF9B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Correo:</w:t>
            </w: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 xml:space="preserve"> </w:t>
            </w:r>
          </w:p>
          <w:p w:rsidR="00114F7C" w:rsidP="2980D867" w:rsidRDefault="00114F7C" w14:paraId="5794CD7B" w14:textId="320252A5">
            <w:pPr>
              <w:spacing w:after="0"/>
            </w:pPr>
            <w:r w:rsidRPr="7B9A3343" w:rsidR="0F56674F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</w:rPr>
              <w:t>lizdesarroll7@gmail.com</w:t>
            </w:r>
          </w:p>
        </w:tc>
        <w:tc>
          <w:tcPr>
            <w:tcW w:w="3384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 w:themeFill="background1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2980D867" w14:paraId="566215C3" w14:textId="5AFB5C38">
            <w:pPr>
              <w:spacing w:after="0"/>
            </w:pPr>
            <w:r w:rsidRPr="2980D867"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  <w:t>Ubicación:</w:t>
            </w:r>
            <w:r>
              <w:br/>
            </w:r>
            <w:r w:rsidRPr="2980D867"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  <w:t>Girón, Santander</w:t>
            </w:r>
            <w:r>
              <w:br/>
            </w:r>
            <w:r w:rsidRPr="2980D867"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  <w:t>Datos de Pago:</w:t>
            </w:r>
          </w:p>
          <w:p w:rsidR="00114F7C" w:rsidP="2980D867" w:rsidRDefault="00114F7C" w14:paraId="6E6E2333" w14:textId="317E9A2C">
            <w:pPr>
              <w:spacing w:after="0"/>
              <w:rPr>
                <w:rFonts w:ascii="Arial" w:hAnsi="Arial"/>
                <w:b/>
                <w:bCs/>
                <w:color w:val="334155"/>
                <w:sz w:val="15"/>
                <w:szCs w:val="15"/>
              </w:rPr>
            </w:pPr>
          </w:p>
        </w:tc>
      </w:tr>
    </w:tbl>
    <w:p w:rsidR="00114F7C" w:rsidRDefault="00114F7C" w14:paraId="5DAB6C7B" w14:textId="7777777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0D745E7F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5ABB076F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2. RESUMEN EJECUTIVO DEL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SERVICIO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Propósito y valor agregado</w:t>
            </w:r>
          </w:p>
        </w:tc>
      </w:tr>
    </w:tbl>
    <w:p w:rsidR="00114F7C" w:rsidRDefault="00114F7C" w14:paraId="02EB378F" w14:textId="77777777">
      <w:pPr>
        <w:spacing w:after="20"/>
      </w:pPr>
    </w:p>
    <w:p w:rsidR="00114F7C" w:rsidRDefault="00000000" w14:paraId="4F1A19FC" w14:textId="77777777">
      <w:pPr>
        <w:spacing w:before="40" w:after="80"/>
        <w:jc w:val="both"/>
      </w:pPr>
      <w:r>
        <w:rPr>
          <w:rFonts w:ascii="Arial" w:hAnsi="Arial"/>
          <w:color w:val="334155"/>
          <w:sz w:val="17"/>
        </w:rPr>
        <w:t>La presente propuesta establece los alcances técnicos, arquitectura y términos económicos para la implementación, despliegue, concesión de Licencia de Uso y soporte de una plataforma especializada en votación electrónica. El sistema está concebido para garantizar absoluta transparencia, inalterabilidad del voto, secreto del sufragio y agilidad en el escrutinio desde cualquier dispositivo con total seguridad.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14F7C" w14:paraId="19CE8429" w14:textId="77777777">
        <w:trPr>
          <w:jc w:val="center"/>
        </w:trPr>
        <w:tc>
          <w:tcPr>
            <w:tcW w:w="3408" w:type="dxa"/>
            <w:tcBorders>
              <w:top w:val="single" w:color="0284C7" w:sz="6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00000000" w14:paraId="70B1F489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✓ Voto Secreto &amp; Cifrado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Seguridad con hashing criptográfico y blindaje anti-fraude.</w:t>
            </w:r>
          </w:p>
        </w:tc>
        <w:tc>
          <w:tcPr>
            <w:tcW w:w="3408" w:type="dxa"/>
            <w:tcBorders>
              <w:top w:val="single" w:color="0284C7" w:sz="6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00000000" w14:paraId="36DE7301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✓ Acceso Multiplataforma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Experiencia fluida desde smartphones, tablets y computadores.</w:t>
            </w:r>
          </w:p>
        </w:tc>
        <w:tc>
          <w:tcPr>
            <w:tcW w:w="3408" w:type="dxa"/>
            <w:tcBorders>
              <w:top w:val="single" w:color="0284C7" w:sz="6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00000000" w14:paraId="20D45C4A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6"/>
              </w:rPr>
              <w:t>✓ Licencia Institucional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Autorización de uso y despliegue exclusivo para la entidad.</w:t>
            </w:r>
          </w:p>
        </w:tc>
      </w:tr>
    </w:tbl>
    <w:p w:rsidR="00114F7C" w:rsidRDefault="00114F7C" w14:paraId="6A05A809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4AAAB16B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15CAFB9C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3. ARQUITECTURA Y MÓDULOS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TÉCNICOS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Estructura funcional detallada</w:t>
            </w:r>
          </w:p>
        </w:tc>
      </w:tr>
    </w:tbl>
    <w:p w:rsidR="00114F7C" w:rsidRDefault="00114F7C" w14:paraId="5A39BBE3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14F7C" w14:paraId="2DF02B8E" w14:textId="77777777">
        <w:trPr>
          <w:jc w:val="center"/>
        </w:trPr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114F7C" w:rsidRDefault="00000000" w14:paraId="540B7455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[M1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Panel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de Control &amp; Superadministración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Dashboard interactivo para apertura, pausa y cierre de elecciones.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Auditoría completa de logs, accesos y eventos en tiempo real.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114F7C" w:rsidRDefault="00000000" w14:paraId="6E8DB8CA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[M2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Gestión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de Censo Electoral &amp; Votantes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Carga masiva (Excel/CSV) del padrón o censo de afiliados.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Generación y validación de credenciales únicas y seguras.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</w:tr>
      <w:tr w:rsidR="00114F7C" w14:paraId="012B7D83" w14:textId="77777777">
        <w:trPr>
          <w:jc w:val="center"/>
        </w:trPr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114F7C" w:rsidRDefault="00000000" w14:paraId="75C4EF47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[M3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Parametrización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de Jornadas &amp; Reglas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Configuración flexible de cargos, fechas, rangos horarios y cuórum.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Soporte para múltiples elecciones y tarjetones independientes.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114F7C" w:rsidRDefault="00000000" w14:paraId="7AE227E8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[M4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Candidatos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>, Listas &amp; Planchas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Registro visual con foto, propuestas, número y partido/plancha.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Tarjetón electoral digital dinámico y amigable en móviles/PC.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</w:tr>
      <w:tr w:rsidR="00114F7C" w14:paraId="3346FE3A" w14:textId="77777777">
        <w:trPr>
          <w:jc w:val="center"/>
        </w:trPr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114F7C" w:rsidRDefault="00000000" w14:paraId="512F6654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[M5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Módulo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de Votación Cifrada &amp; Segura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Emisión de voto 100% anónimo, secreto e inalterable (Hashing).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Blindaje anti-doble voto y confirmación digital del sufragio.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  <w:tc>
          <w:tcPr>
            <w:tcW w:w="5040" w:type="dxa"/>
            <w:tcBorders>
              <w:top w:val="single" w:color="E2E8F0" w:sz="4" w:space="0"/>
              <w:left w:val="single" w:color="0284C7" w:sz="10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114F7C" w:rsidRDefault="00000000" w14:paraId="518ADAFE" w14:textId="77777777">
            <w:pPr>
              <w:spacing w:after="40" w:line="264" w:lineRule="auto"/>
            </w:pPr>
            <w:r>
              <w:rPr>
                <w:rFonts w:ascii="Arial" w:hAnsi="Arial"/>
                <w:b/>
                <w:color w:val="0F172A"/>
                <w:sz w:val="17"/>
              </w:rPr>
              <w:t>[M6</w:t>
            </w:r>
            <w:proofErr w:type="gramStart"/>
            <w:r>
              <w:rPr>
                <w:rFonts w:ascii="Arial" w:hAnsi="Arial"/>
                <w:b/>
                <w:color w:val="0F172A"/>
                <w:sz w:val="17"/>
              </w:rPr>
              <w:t>]  Escrutinio</w:t>
            </w:r>
            <w:proofErr w:type="gramEnd"/>
            <w:r>
              <w:rPr>
                <w:rFonts w:ascii="Arial" w:hAnsi="Arial"/>
                <w:b/>
                <w:color w:val="0F172A"/>
                <w:sz w:val="17"/>
              </w:rPr>
              <w:t xml:space="preserve"> Automático &amp; Reportes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Conteo instantáneo de votos una vez finalizada la jornada.</w:t>
            </w:r>
            <w:r>
              <w:rPr>
                <w:rFonts w:ascii="Arial" w:hAnsi="Arial"/>
                <w:color w:val="334155"/>
                <w:sz w:val="15"/>
              </w:rPr>
              <w:br/>
            </w:r>
            <w:r>
              <w:rPr>
                <w:rFonts w:ascii="Arial" w:hAnsi="Arial"/>
                <w:color w:val="334155"/>
                <w:sz w:val="15"/>
              </w:rPr>
              <w:t>• Generación automática de actas oficiales de escrutinio en PDF/Excel.</w:t>
            </w:r>
            <w:r>
              <w:rPr>
                <w:rFonts w:ascii="Arial" w:hAnsi="Arial"/>
                <w:color w:val="334155"/>
                <w:sz w:val="15"/>
              </w:rPr>
              <w:br/>
            </w:r>
          </w:p>
        </w:tc>
      </w:tr>
    </w:tbl>
    <w:p w:rsidR="00114F7C" w:rsidRDefault="00114F7C" w14:paraId="41C8F396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5EE06392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5DAE2F9D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4. MATRIZ DE ENTREGABLES Y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LICENCIAMIENTO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Compromisos verificables</w:t>
            </w:r>
          </w:p>
        </w:tc>
      </w:tr>
    </w:tbl>
    <w:p w:rsidR="00114F7C" w:rsidRDefault="00114F7C" w14:paraId="72A3D3EC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"/>
        <w:gridCol w:w="6480"/>
        <w:gridCol w:w="2880"/>
      </w:tblGrid>
      <w:tr w:rsidR="00114F7C" w14:paraId="0F7445CC" w14:textId="77777777">
        <w:trPr>
          <w:jc w:val="center"/>
        </w:trPr>
        <w:tc>
          <w:tcPr>
            <w:tcW w:w="864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00000000" w14:paraId="31A654AE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ÍTEM</w:t>
            </w:r>
          </w:p>
        </w:tc>
        <w:tc>
          <w:tcPr>
            <w:tcW w:w="6480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00000000" w14:paraId="58F0FB09" w14:textId="77777777"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COMPONENTE / ENTREGABLE</w:t>
            </w:r>
          </w:p>
        </w:tc>
        <w:tc>
          <w:tcPr>
            <w:tcW w:w="2880" w:type="dxa"/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14F7C" w:rsidRDefault="00000000" w14:paraId="5B8ACD63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CONDICIÓN DE ENTREGA</w:t>
            </w:r>
          </w:p>
        </w:tc>
      </w:tr>
      <w:tr w:rsidR="00114F7C" w14:paraId="0FA8AD8E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B4507BE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01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A0F69CA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Software de Votación Electrónica 100% funcional y probado en producción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77B9F36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5EB2B93C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385FFFD4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02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36FC391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Licencia de Uso Exclusiva e Institucional para la organización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0FC167AA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4AAF68CD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2953FD37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03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064A2D25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Panel administrativo para control de elecciones y superusuarios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74103087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4140C383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464B667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04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28918F65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Despliegue, instalación y configuración en servidor / ambiente web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18C79C63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6A6D7EC1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1569879C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05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C741B5B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Estructuración de base de datos y migración inicial del censo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F2DD260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0EC625E3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71931EE1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06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663A0544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Manuales digitales de usuario para administradores y votantes (PDF)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2EDEA97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0BDE6560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05988CCC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07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23E1AFCD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Sesión de inducción y capacitación operativa a la comisión electoral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7FBE4F1C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  <w:tr w:rsidR="00114F7C" w14:paraId="1D79B178" w14:textId="77777777">
        <w:trPr>
          <w:jc w:val="center"/>
        </w:trPr>
        <w:tc>
          <w:tcPr>
            <w:tcW w:w="864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5DA17688" w14:textId="77777777">
            <w:pPr>
              <w:spacing w:after="0"/>
              <w:jc w:val="center"/>
            </w:pPr>
            <w:r>
              <w:rPr>
                <w:rFonts w:ascii="Arial" w:hAnsi="Arial"/>
                <w:color w:val="334155"/>
                <w:sz w:val="16"/>
              </w:rPr>
              <w:t>08</w:t>
            </w:r>
          </w:p>
        </w:tc>
        <w:tc>
          <w:tcPr>
            <w:tcW w:w="64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023C09EA" w14:textId="77777777">
            <w:pPr>
              <w:spacing w:after="0"/>
            </w:pPr>
            <w:r>
              <w:rPr>
                <w:rFonts w:ascii="Arial" w:hAnsi="Arial"/>
                <w:color w:val="334155"/>
                <w:sz w:val="16"/>
              </w:rPr>
              <w:t>Soporte técnico prioritario y acompañamiento en tiempo real durante la votación</w:t>
            </w:r>
          </w:p>
        </w:tc>
        <w:tc>
          <w:tcPr>
            <w:tcW w:w="2880" w:type="dxa"/>
            <w:tcBorders>
              <w:bottom w:val="single" w:color="E2E8F0" w:sz="4" w:space="0"/>
            </w:tcBorders>
            <w:shd w:val="clear" w:color="auto" w:fill="F8FAFC"/>
            <w:tcMar>
              <w:top w:w="50" w:type="dxa"/>
              <w:left w:w="80" w:type="dxa"/>
              <w:bottom w:w="50" w:type="dxa"/>
              <w:right w:w="80" w:type="dxa"/>
            </w:tcMar>
          </w:tcPr>
          <w:p w:rsidR="00114F7C" w:rsidRDefault="00000000" w14:paraId="36800C09" w14:textId="77777777">
            <w:pPr>
              <w:spacing w:after="0"/>
              <w:jc w:val="center"/>
            </w:pPr>
            <w:r>
              <w:rPr>
                <w:rFonts w:ascii="Arial" w:hAnsi="Arial"/>
                <w:b/>
                <w:color w:val="0F172A"/>
                <w:sz w:val="16"/>
              </w:rPr>
              <w:t xml:space="preserve">[ </w:t>
            </w:r>
            <w:proofErr w:type="gramStart"/>
            <w:r>
              <w:rPr>
                <w:rFonts w:ascii="Arial" w:hAnsi="Arial"/>
                <w:b/>
                <w:color w:val="0F172A"/>
                <w:sz w:val="16"/>
              </w:rPr>
              <w:t>X ]</w:t>
            </w:r>
            <w:proofErr w:type="gramEnd"/>
            <w:r>
              <w:rPr>
                <w:rFonts w:ascii="Arial" w:hAnsi="Arial"/>
                <w:b/>
                <w:color w:val="0F172A"/>
                <w:sz w:val="16"/>
              </w:rPr>
              <w:t xml:space="preserve"> Incluido</w:t>
            </w:r>
          </w:p>
        </w:tc>
      </w:tr>
    </w:tbl>
    <w:p w:rsidR="00114F7C" w:rsidRDefault="00114F7C" w14:paraId="0D0B940D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77C228A4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7E89CF91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5. PROPUESTA ECONÓMICA Y ESQUEMA DE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PAGO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Inversión y facilidades</w:t>
            </w:r>
          </w:p>
        </w:tc>
      </w:tr>
    </w:tbl>
    <w:p w:rsidR="00114F7C" w:rsidRDefault="00114F7C" w14:paraId="0E27B00A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912"/>
        <w:gridCol w:w="3312"/>
      </w:tblGrid>
      <w:tr w:rsidR="00114F7C" w14:paraId="37FBD454" w14:textId="77777777">
        <w:trPr>
          <w:jc w:val="center"/>
        </w:trPr>
        <w:tc>
          <w:tcPr>
            <w:tcW w:w="6912" w:type="dxa"/>
            <w:tcBorders>
              <w:top w:val="single" w:color="0F172A" w:sz="8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14F7C" w:rsidRDefault="00000000" w14:paraId="5E682C8D" w14:textId="77777777">
            <w:pPr>
              <w:spacing w:after="40"/>
            </w:pPr>
            <w:r>
              <w:rPr>
                <w:rFonts w:ascii="Arial" w:hAnsi="Arial"/>
                <w:b/>
                <w:color w:val="0F172A"/>
                <w:sz w:val="17"/>
              </w:rPr>
              <w:t>Implementación, Despliegue y Concesión de Licencia de Uso</w:t>
            </w:r>
            <w:r>
              <w:rPr>
                <w:rFonts w:ascii="Arial" w:hAnsi="Arial"/>
                <w:b/>
                <w:color w:val="0F172A"/>
                <w:sz w:val="17"/>
              </w:rPr>
              <w:br/>
            </w:r>
            <w:r>
              <w:rPr>
                <w:rFonts w:ascii="Arial" w:hAnsi="Arial"/>
                <w:color w:val="64748B"/>
                <w:sz w:val="15"/>
              </w:rPr>
              <w:t>Comprende parametrización, frontend responsivo, módulos de administración, censo, módulo de votación segura, escrutinio automatizado, soporte durante la jornada y licencia de uso institucional (excluye código fuente).</w:t>
            </w:r>
          </w:p>
        </w:tc>
        <w:tc>
          <w:tcPr>
            <w:tcW w:w="3312" w:type="dxa"/>
            <w:tcBorders>
              <w:top w:val="single" w:color="0F172A" w:sz="8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14F7C" w:rsidRDefault="00000000" w14:paraId="39CFDB13" w14:textId="77777777">
            <w:pPr>
              <w:spacing w:after="40"/>
              <w:jc w:val="right"/>
            </w:pPr>
            <w:r>
              <w:rPr>
                <w:rFonts w:ascii="Arial" w:hAnsi="Arial"/>
                <w:b/>
                <w:color w:val="64748B"/>
                <w:sz w:val="15"/>
              </w:rPr>
              <w:t>VALOR TOTAL:</w:t>
            </w:r>
            <w:r>
              <w:rPr>
                <w:rFonts w:ascii="Arial" w:hAnsi="Arial"/>
                <w:b/>
                <w:color w:val="64748B"/>
                <w:sz w:val="15"/>
              </w:rPr>
              <w:br/>
            </w:r>
            <w:r>
              <w:rPr>
                <w:rFonts w:ascii="Arial" w:hAnsi="Arial"/>
                <w:b/>
                <w:color w:val="0F172A"/>
                <w:sz w:val="24"/>
              </w:rPr>
              <w:t>$ 1.500.000 COP</w:t>
            </w:r>
          </w:p>
        </w:tc>
      </w:tr>
      <w:tr w:rsidR="00114F7C" w14:paraId="7D8E4586" w14:textId="77777777">
        <w:trPr>
          <w:jc w:val="center"/>
        </w:trPr>
        <w:tc>
          <w:tcPr>
            <w:tcW w:w="10224" w:type="dxa"/>
            <w:gridSpan w:val="2"/>
            <w:tcBorders>
              <w:top w:val="single" w:color="E2E8F0" w:sz="4" w:space="0"/>
              <w:left w:val="single" w:color="E2E8F0" w:sz="4" w:space="0"/>
              <w:bottom w:val="single" w:color="0F172A" w:sz="6" w:space="0"/>
              <w:right w:val="single" w:color="E2E8F0" w:sz="4" w:space="0"/>
            </w:tcBorders>
            <w:shd w:val="clear" w:color="auto" w:fill="F1F5F9"/>
            <w:tcMar>
              <w:top w:w="40" w:type="dxa"/>
              <w:left w:w="100" w:type="dxa"/>
              <w:bottom w:w="40" w:type="dxa"/>
              <w:right w:w="100" w:type="dxa"/>
            </w:tcMar>
          </w:tcPr>
          <w:p w:rsidR="00114F7C" w:rsidRDefault="00000000" w14:paraId="65F4A1FD" w14:textId="77777777">
            <w:pPr>
              <w:spacing w:after="0"/>
            </w:pPr>
            <w:r>
              <w:rPr>
                <w:rFonts w:ascii="Arial" w:hAnsi="Arial"/>
                <w:i/>
                <w:color w:val="334155"/>
                <w:sz w:val="15"/>
              </w:rPr>
              <w:t>Son: Un millón quinientos mil pesos colombianos moneda corriente ($1.500.000 COP).</w:t>
            </w:r>
          </w:p>
        </w:tc>
      </w:tr>
    </w:tbl>
    <w:p w:rsidR="00114F7C" w:rsidRDefault="00114F7C" w14:paraId="60061E4C" w14:textId="77777777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14F7C" w14:paraId="37B63BF7" w14:textId="77777777">
        <w:trPr>
          <w:jc w:val="center"/>
        </w:trPr>
        <w:tc>
          <w:tcPr>
            <w:tcW w:w="5040" w:type="dxa"/>
            <w:tcBorders>
              <w:top w:val="single" w:color="BBF7D0" w:sz="4" w:space="0"/>
              <w:left w:val="single" w:color="16A34A" w:sz="12" w:space="0"/>
              <w:bottom w:val="single" w:color="BBF7D0" w:sz="4" w:space="0"/>
              <w:right w:val="single" w:color="BBF7D0" w:sz="4" w:space="0"/>
            </w:tcBorders>
            <w:shd w:val="clear" w:color="auto" w:fill="F0FD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14F7C" w:rsidRDefault="00000000" w14:paraId="30DF7818" w14:textId="77777777">
            <w:pPr>
              <w:spacing w:after="0"/>
            </w:pPr>
            <w:r>
              <w:rPr>
                <w:b/>
                <w:color w:val="166534"/>
                <w:sz w:val="16"/>
              </w:rPr>
              <w:t xml:space="preserve">• Anticipo Inicial (50%): </w:t>
            </w:r>
            <w:r>
              <w:rPr>
                <w:b/>
                <w:color w:val="0F172A"/>
                <w:sz w:val="18"/>
              </w:rPr>
              <w:t>$750.000 COP</w:t>
            </w:r>
            <w:r>
              <w:rPr>
                <w:b/>
                <w:color w:val="0F172A"/>
                <w:sz w:val="18"/>
              </w:rPr>
              <w:br/>
            </w:r>
            <w:r>
              <w:rPr>
                <w:color w:val="334155"/>
                <w:sz w:val="15"/>
              </w:rPr>
              <w:t>(Setecientos cincuenta mil pesos) abonados a la aprobación de la propuesta para dar inicio técnico inmediato.</w:t>
            </w:r>
          </w:p>
        </w:tc>
        <w:tc>
          <w:tcPr>
            <w:tcW w:w="5040" w:type="dxa"/>
            <w:tcBorders>
              <w:top w:val="single" w:color="BBF7D0" w:sz="4" w:space="0"/>
              <w:left w:val="single" w:color="16A34A" w:sz="12" w:space="0"/>
              <w:bottom w:val="single" w:color="BBF7D0" w:sz="4" w:space="0"/>
              <w:right w:val="single" w:color="BBF7D0" w:sz="4" w:space="0"/>
            </w:tcBorders>
            <w:shd w:val="clear" w:color="auto" w:fill="F0FDF4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14F7C" w:rsidRDefault="00000000" w14:paraId="31CB6BCD" w14:textId="77777777">
            <w:pPr>
              <w:spacing w:after="0"/>
            </w:pPr>
            <w:r>
              <w:rPr>
                <w:b/>
                <w:color w:val="166534"/>
                <w:sz w:val="16"/>
              </w:rPr>
              <w:t xml:space="preserve">• Pago Final (50%): </w:t>
            </w:r>
            <w:r>
              <w:rPr>
                <w:b/>
                <w:color w:val="0F172A"/>
                <w:sz w:val="18"/>
              </w:rPr>
              <w:t>$750.000 COP</w:t>
            </w:r>
            <w:r>
              <w:rPr>
                <w:b/>
                <w:color w:val="0F172A"/>
                <w:sz w:val="18"/>
              </w:rPr>
              <w:br/>
            </w:r>
            <w:r>
              <w:rPr>
                <w:color w:val="334155"/>
                <w:sz w:val="15"/>
              </w:rPr>
              <w:t>(Setecientos cincuenta mil pesos) cancelados contra entrega funcional, pruebas de conformidad y puesta en marcha.</w:t>
            </w:r>
          </w:p>
        </w:tc>
      </w:tr>
    </w:tbl>
    <w:p w:rsidR="00114F7C" w:rsidRDefault="00114F7C" w14:paraId="44EAFD9C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54D2FBBC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703BD7AA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6. CRONOGRAMA, PROPIEDAD Y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GARANTÍA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Condiciones comerciales y legales</w:t>
            </w:r>
          </w:p>
        </w:tc>
      </w:tr>
    </w:tbl>
    <w:p w:rsidR="00114F7C" w:rsidRDefault="00114F7C" w14:paraId="4B94D5A5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92"/>
        <w:gridCol w:w="2592"/>
      </w:tblGrid>
      <w:tr w:rsidR="00114F7C" w14:paraId="68503A0C" w14:textId="77777777">
        <w:trPr>
          <w:jc w:val="center"/>
        </w:trPr>
        <w:tc>
          <w:tcPr>
            <w:tcW w:w="25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14F7C" w:rsidRDefault="00000000" w14:paraId="50C72994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⏱ Plazo de Entrega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3 semanas estimadas de desarrollo.</w:t>
            </w:r>
          </w:p>
        </w:tc>
        <w:tc>
          <w:tcPr>
            <w:tcW w:w="252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14F7C" w:rsidRDefault="00000000" w14:paraId="1344B6D3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🛡 Garantía / Soporte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30 días de soporte prioritario post-entrega.</w:t>
            </w:r>
          </w:p>
        </w:tc>
        <w:tc>
          <w:tcPr>
            <w:tcW w:w="2592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14F7C" w:rsidRDefault="00000000" w14:paraId="61D4666C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📜 Licencia de Uso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Licencia de uso exclusiva (código fuente no incluido).</w:t>
            </w:r>
          </w:p>
        </w:tc>
        <w:tc>
          <w:tcPr>
            <w:tcW w:w="2592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50" w:type="dxa"/>
              <w:left w:w="70" w:type="dxa"/>
              <w:bottom w:w="50" w:type="dxa"/>
              <w:right w:w="70" w:type="dxa"/>
            </w:tcMar>
          </w:tcPr>
          <w:p w:rsidR="00114F7C" w:rsidRDefault="00000000" w14:paraId="3DAAB265" w14:textId="77777777">
            <w:pPr>
              <w:spacing w:after="0" w:line="264" w:lineRule="auto"/>
            </w:pPr>
            <w:r>
              <w:rPr>
                <w:rFonts w:ascii="Arial" w:hAnsi="Arial"/>
                <w:b/>
                <w:color w:val="0F172A"/>
                <w:sz w:val="15"/>
              </w:rPr>
              <w:t>🔒 Confidencialidad</w:t>
            </w:r>
            <w:r>
              <w:rPr>
                <w:rFonts w:ascii="Arial" w:hAnsi="Arial"/>
                <w:b/>
                <w:color w:val="0F172A"/>
                <w:sz w:val="15"/>
              </w:rPr>
              <w:br/>
            </w:r>
            <w:r>
              <w:rPr>
                <w:rFonts w:ascii="Arial" w:hAnsi="Arial"/>
                <w:color w:val="64748B"/>
                <w:sz w:val="14"/>
              </w:rPr>
              <w:t>Reserva total bajo Ley 1581 de 2012.</w:t>
            </w:r>
          </w:p>
        </w:tc>
      </w:tr>
    </w:tbl>
    <w:p w:rsidR="00114F7C" w:rsidRDefault="00114F7C" w14:paraId="3DEEC669" w14:textId="77777777">
      <w:pPr>
        <w:spacing w:after="6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114F7C" w14:paraId="05B5FF9C" w14:textId="77777777">
        <w:trPr>
          <w:jc w:val="center"/>
        </w:trPr>
        <w:tc>
          <w:tcPr>
            <w:tcW w:w="10224" w:type="dxa"/>
            <w:tcBorders>
              <w:top w:val="single" w:color="E2E8F0" w:sz="4" w:space="0"/>
              <w:left w:val="single" w:color="0284C7" w:sz="16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14F7C" w:rsidRDefault="00000000" w14:paraId="69462E71" w14:textId="77777777">
            <w:pPr>
              <w:spacing w:after="20"/>
            </w:pPr>
            <w:r>
              <w:rPr>
                <w:rFonts w:ascii="Arial" w:hAnsi="Arial"/>
                <w:b/>
                <w:color w:val="0F172A"/>
                <w:sz w:val="19"/>
              </w:rPr>
              <w:t xml:space="preserve">7. EMISIÓN Y </w:t>
            </w:r>
            <w:proofErr w:type="gramStart"/>
            <w:r>
              <w:rPr>
                <w:rFonts w:ascii="Arial" w:hAnsi="Arial"/>
                <w:b/>
                <w:color w:val="0F172A"/>
                <w:sz w:val="19"/>
              </w:rPr>
              <w:t>CONFORMIDAD</w:t>
            </w:r>
            <w:r>
              <w:rPr>
                <w:rFonts w:ascii="Arial" w:hAnsi="Arial"/>
                <w:i/>
                <w:color w:val="64748B"/>
                <w:sz w:val="16"/>
              </w:rPr>
              <w:t xml:space="preserve">  —</w:t>
            </w:r>
            <w:proofErr w:type="gramEnd"/>
            <w:r>
              <w:rPr>
                <w:rFonts w:ascii="Arial" w:hAnsi="Arial"/>
                <w:i/>
                <w:color w:val="64748B"/>
                <w:sz w:val="16"/>
              </w:rPr>
              <w:t xml:space="preserve">  Firma del Desarrollador</w:t>
            </w:r>
          </w:p>
        </w:tc>
      </w:tr>
    </w:tbl>
    <w:p w:rsidR="00114F7C" w:rsidRDefault="00114F7C" w14:paraId="3656B9AB" w14:textId="7777777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200"/>
      </w:tblGrid>
      <w:tr w:rsidR="00114F7C" w:rsidTr="20AEDB6E" w14:paraId="2EB0AA2C" w14:textId="77777777">
        <w:trPr>
          <w:jc w:val="center"/>
        </w:trPr>
        <w:tc>
          <w:tcPr>
            <w:tcW w:w="7200" w:type="dxa"/>
            <w:tcBorders>
              <w:top w:val="single" w:color="0F172A" w:sz="10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:rsidR="00114F7C" w:rsidRDefault="00000000" w14:paraId="4AAAAB7A" w14:textId="77777777">
            <w:pPr>
              <w:spacing w:after="40"/>
            </w:pPr>
            <w:r>
              <w:rPr>
                <w:rFonts w:ascii="Arial" w:hAnsi="Arial"/>
                <w:b/>
                <w:color w:val="0F172A"/>
                <w:sz w:val="16"/>
              </w:rPr>
              <w:t>EMITIDO Y SUSCRITO POR EL DESARROLLADOR</w:t>
            </w:r>
            <w:r>
              <w:rPr>
                <w:rFonts w:ascii="Arial" w:hAnsi="Arial"/>
                <w:b/>
                <w:color w:val="0F172A"/>
                <w:sz w:val="16"/>
              </w:rPr>
              <w:br/>
            </w:r>
          </w:p>
          <w:p w:rsidR="004467BF" w:rsidP="7B9A3343" w:rsidRDefault="2980D867" w14:paraId="618AF14F" w14:textId="1F804C6C">
            <w:pPr>
              <w:pStyle w:val="NormalWeb"/>
            </w:pPr>
            <w:r w:rsidR="2ECE38A7">
              <w:drawing>
                <wp:anchor distT="0" distB="0" distL="114300" distR="114300" simplePos="0" relativeHeight="251658240" behindDoc="0" locked="0" layoutInCell="1" allowOverlap="1" wp14:editId="5D394767" wp14:anchorId="1C60A46F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209550</wp:posOffset>
                  </wp:positionV>
                  <wp:extent cx="1455908" cy="490829"/>
                  <wp:effectExtent l="0" t="0" r="0" b="0"/>
                  <wp:wrapNone/>
                  <wp:docPr id="7648302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2475049" name="Picture 542475049"/>
                          <pic:cNvPicPr/>
                        </pic:nvPicPr>
                        <pic:blipFill>
                          <a:blip xmlns:r="http://schemas.openxmlformats.org/officeDocument/2006/relationships" r:embed="rId5619525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6139" t="30960" r="11043" b="271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55908" cy="4908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br/>
            </w:r>
            <w:r w:rsidRPr="7B9A3343" w:rsidR="6DD5C5E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Lizeth Katherine Paz Gómez</w:t>
            </w:r>
            <w:r>
              <w:br/>
            </w:r>
            <w:r w:rsidRPr="7B9A3343" w:rsidR="6DD5C5E0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1.095.953.992</w:t>
            </w:r>
            <w:r w:rsidRPr="20AEDB6E" w:rsidR="2ECE38A7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Firma: </w:t>
            </w:r>
            <w:r w:rsidRPr="20AEDB6E" w:rsidR="6DD5C5E0">
              <w:rPr>
                <w:noProof/>
              </w:rPr>
              <w:t xml:space="preserve">  </w:t>
            </w:r>
          </w:p>
          <w:p w:rsidR="00114F7C" w:rsidP="2980D867" w:rsidRDefault="00000000" w14:paraId="5A1168F5" w14:textId="30FEE7ED">
            <w:pPr>
              <w:spacing w:after="0"/>
              <w:rPr>
                <w:lang w:val="es-ES"/>
              </w:rPr>
            </w:pPr>
            <w:r>
              <w:br/>
            </w:r>
            <w:r w:rsidRPr="20AEDB6E" w:rsidR="17664394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 xml:space="preserve">Fecha: </w:t>
            </w:r>
            <w:r w:rsidRPr="20AEDB6E" w:rsidR="3FE598F3">
              <w:rPr>
                <w:rFonts w:ascii="Arial" w:hAnsi="Arial"/>
                <w:b w:val="1"/>
                <w:bCs w:val="1"/>
                <w:color w:val="334155"/>
                <w:sz w:val="15"/>
                <w:szCs w:val="15"/>
                <w:lang w:val="es-ES"/>
              </w:rPr>
              <w:t>31/08/2026</w:t>
            </w:r>
            <w:r>
              <w:br/>
            </w:r>
          </w:p>
        </w:tc>
      </w:tr>
    </w:tbl>
    <w:p w:rsidR="00F8165A" w:rsidP="20AEDB6E" w:rsidRDefault="00F8165A" w14:paraId="06565DF8" w14:textId="19E604FB">
      <w:pPr>
        <w:pStyle w:val="Normal"/>
      </w:pPr>
    </w:p>
    <w:sectPr w:rsidR="00F8165A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280141465">
    <w:abstractNumId w:val="8"/>
  </w:num>
  <w:num w:numId="2" w16cid:durableId="1830829904">
    <w:abstractNumId w:val="6"/>
  </w:num>
  <w:num w:numId="3" w16cid:durableId="1841890048">
    <w:abstractNumId w:val="5"/>
  </w:num>
  <w:num w:numId="4" w16cid:durableId="926773440">
    <w:abstractNumId w:val="4"/>
  </w:num>
  <w:num w:numId="5" w16cid:durableId="2075856990">
    <w:abstractNumId w:val="7"/>
  </w:num>
  <w:num w:numId="6" w16cid:durableId="1714423136">
    <w:abstractNumId w:val="3"/>
  </w:num>
  <w:num w:numId="7" w16cid:durableId="784344408">
    <w:abstractNumId w:val="2"/>
  </w:num>
  <w:num w:numId="8" w16cid:durableId="1710370643">
    <w:abstractNumId w:val="1"/>
  </w:num>
  <w:num w:numId="9" w16cid:durableId="190139827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7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14F7C"/>
    <w:rsid w:val="0015074B"/>
    <w:rsid w:val="0029639D"/>
    <w:rsid w:val="00326F90"/>
    <w:rsid w:val="00370765"/>
    <w:rsid w:val="004467BF"/>
    <w:rsid w:val="00AA1D8D"/>
    <w:rsid w:val="00B47730"/>
    <w:rsid w:val="00C11C2B"/>
    <w:rsid w:val="00CB0664"/>
    <w:rsid w:val="00F8165A"/>
    <w:rsid w:val="00FC693F"/>
    <w:rsid w:val="0DCFA01F"/>
    <w:rsid w:val="0F56674F"/>
    <w:rsid w:val="17664394"/>
    <w:rsid w:val="20AEDB6E"/>
    <w:rsid w:val="2980D867"/>
    <w:rsid w:val="2ECE38A7"/>
    <w:rsid w:val="3E741B2D"/>
    <w:rsid w:val="3ED185F6"/>
    <w:rsid w:val="3FE598F3"/>
    <w:rsid w:val="458CCCD2"/>
    <w:rsid w:val="49342250"/>
    <w:rsid w:val="4C218E74"/>
    <w:rsid w:val="4E588F24"/>
    <w:rsid w:val="620AB113"/>
    <w:rsid w:val="6DD5C5E0"/>
    <w:rsid w:val="76204CE8"/>
    <w:rsid w:val="7B9A3343"/>
    <w:rsid w:val="7F3AB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8B12D87-D498-49FD-A39C-3DC48CB0AD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467B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985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microsoft.com/office/2007/relationships/hdphoto" Target="media/hdphoto1.wdp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Relationship Type="http://schemas.openxmlformats.org/officeDocument/2006/relationships/image" Target="/media/image2.png" Id="rId5619525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kevin andres perez puentes</lastModifiedBy>
  <revision>7</revision>
  <dcterms:created xsi:type="dcterms:W3CDTF">2013-12-23T23:15:00.0000000Z</dcterms:created>
  <dcterms:modified xsi:type="dcterms:W3CDTF">2026-09-01T00:58:02.8127194Z</dcterms:modified>
  <category/>
</coreProperties>
</file>