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8317" w14:textId="77777777" w:rsidR="00C7626A" w:rsidRPr="00B70CE4" w:rsidRDefault="00000000">
      <w:pPr>
        <w:spacing w:before="1000" w:after="120"/>
        <w:jc w:val="center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b/>
          <w:color w:val="auto"/>
          <w:sz w:val="22"/>
        </w:rPr>
        <w:t>TRUE SHIELD</w:t>
      </w:r>
    </w:p>
    <w:p w14:paraId="17A4E37F" w14:textId="77777777" w:rsidR="00C7626A" w:rsidRPr="00B70CE4" w:rsidRDefault="00000000">
      <w:pPr>
        <w:spacing w:before="400" w:after="160"/>
        <w:jc w:val="center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b/>
          <w:color w:val="auto"/>
          <w:sz w:val="60"/>
        </w:rPr>
        <w:t>真信盾项目开发日志</w:t>
      </w:r>
    </w:p>
    <w:p w14:paraId="2BB84652" w14:textId="77777777" w:rsidR="00C7626A" w:rsidRPr="00B70CE4" w:rsidRDefault="00000000">
      <w:pPr>
        <w:spacing w:after="680"/>
        <w:jc w:val="center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  <w:sz w:val="30"/>
        </w:rPr>
        <w:t>家庭级多模态智能反诈与可信联系系统</w:t>
      </w:r>
    </w:p>
    <w:tbl>
      <w:tblPr>
        <w:tblW w:w="468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4680"/>
      </w:tblGrid>
      <w:tr w:rsidR="00FD7BB1" w:rsidRPr="00B70CE4" w14:paraId="0F1E45FF" w14:textId="77777777" w:rsidTr="00FD7BB1">
        <w:trPr>
          <w:tblHeader/>
          <w:jc w:val="center"/>
        </w:trPr>
        <w:tc>
          <w:tcPr>
            <w:tcW w:w="4680" w:type="dxa"/>
            <w:shd w:val="clear" w:color="auto" w:fill="1F6FB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E80B1" w14:textId="77777777" w:rsidR="00FD7BB1" w:rsidRPr="00B70CE4" w:rsidRDefault="00FD7BB1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项目周期</w:t>
            </w:r>
            <w:proofErr w:type="spellEnd"/>
          </w:p>
        </w:tc>
      </w:tr>
      <w:tr w:rsidR="00FD7BB1" w:rsidRPr="00B70CE4" w14:paraId="73D1F232" w14:textId="77777777" w:rsidTr="00FD7BB1">
        <w:trPr>
          <w:jc w:val="center"/>
        </w:trPr>
        <w:tc>
          <w:tcPr>
            <w:tcW w:w="4680" w:type="dxa"/>
          </w:tcPr>
          <w:p w14:paraId="17700DEC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2026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年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7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月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15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日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—2026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年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8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月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20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</w:rPr>
              <w:t>日</w:t>
            </w:r>
          </w:p>
        </w:tc>
      </w:tr>
    </w:tbl>
    <w:p w14:paraId="58456E0F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15720028" w14:textId="77777777" w:rsidR="00FD7BB1" w:rsidRPr="00B70CE4" w:rsidRDefault="00FD7BB1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391BD902" w14:textId="77777777" w:rsidR="00FD7BB1" w:rsidRPr="00B70CE4" w:rsidRDefault="00FD7BB1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30CD8DC5" w14:textId="77777777" w:rsidR="00FD7BB1" w:rsidRPr="00B70CE4" w:rsidRDefault="00FD7BB1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4A92BA99" w14:textId="1A51FDCB" w:rsidR="00FD7BB1" w:rsidRPr="00B70CE4" w:rsidRDefault="00FD7BB1" w:rsidP="00B70CE4">
      <w:pPr>
        <w:spacing w:after="40"/>
        <w:jc w:val="center"/>
        <w:rPr>
          <w:rFonts w:ascii="Times New Roman" w:eastAsia="宋体" w:hAnsi="Times New Roman" w:hint="eastAsia"/>
          <w:b/>
          <w:bCs/>
          <w:color w:val="auto"/>
          <w:sz w:val="32"/>
          <w:szCs w:val="32"/>
          <w:lang w:eastAsia="zh-CN"/>
        </w:rPr>
      </w:pPr>
      <w:r w:rsidRPr="00B70CE4">
        <w:rPr>
          <w:rFonts w:ascii="Times New Roman" w:eastAsia="宋体" w:hAnsi="Times New Roman" w:hint="eastAsia"/>
          <w:b/>
          <w:bCs/>
          <w:color w:val="auto"/>
          <w:sz w:val="32"/>
          <w:szCs w:val="32"/>
          <w:lang w:eastAsia="zh-CN"/>
        </w:rPr>
        <w:t>项目名称：真信盾</w:t>
      </w:r>
    </w:p>
    <w:p w14:paraId="7BED87E4" w14:textId="23C0FA21" w:rsidR="00FD7BB1" w:rsidRPr="00B70CE4" w:rsidRDefault="00FD7BB1" w:rsidP="00B70CE4">
      <w:pPr>
        <w:spacing w:after="40"/>
        <w:jc w:val="center"/>
        <w:rPr>
          <w:rFonts w:ascii="Times New Roman" w:eastAsia="宋体" w:hAnsi="Times New Roman"/>
          <w:color w:val="auto"/>
          <w:sz w:val="30"/>
          <w:szCs w:val="30"/>
          <w:lang w:eastAsia="zh-CN"/>
        </w:rPr>
      </w:pP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>成员</w:t>
      </w: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>1</w:t>
      </w: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>：</w:t>
      </w: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 xml:space="preserve">     </w:t>
      </w:r>
      <w:r w:rsidR="00B70CE4"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 xml:space="preserve"> </w:t>
      </w:r>
      <w:r w:rsidRPr="00B70CE4">
        <w:rPr>
          <w:rFonts w:ascii="Times New Roman" w:eastAsia="宋体" w:hAnsi="Times New Roman"/>
          <w:color w:val="auto"/>
          <w:sz w:val="30"/>
          <w:szCs w:val="30"/>
          <w:lang w:eastAsia="zh-CN"/>
        </w:rPr>
        <w:t>张庭玮</w:t>
      </w:r>
    </w:p>
    <w:p w14:paraId="2B530D88" w14:textId="3D48943D" w:rsidR="00FD7BB1" w:rsidRPr="00B70CE4" w:rsidRDefault="00FD7BB1" w:rsidP="00B70CE4">
      <w:pPr>
        <w:spacing w:after="40"/>
        <w:jc w:val="center"/>
        <w:rPr>
          <w:rFonts w:ascii="Times New Roman" w:eastAsia="宋体" w:hAnsi="Times New Roman"/>
          <w:color w:val="auto"/>
          <w:sz w:val="30"/>
          <w:szCs w:val="30"/>
          <w:lang w:eastAsia="zh-CN"/>
        </w:rPr>
      </w:pP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>成员</w:t>
      </w: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>2</w:t>
      </w: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>：</w:t>
      </w: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 xml:space="preserve">     </w:t>
      </w:r>
      <w:r w:rsidR="00B70CE4"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 xml:space="preserve"> </w:t>
      </w:r>
      <w:r w:rsidRPr="00B70CE4">
        <w:rPr>
          <w:rFonts w:ascii="Times New Roman" w:eastAsia="宋体" w:hAnsi="Times New Roman"/>
          <w:color w:val="auto"/>
          <w:sz w:val="30"/>
          <w:szCs w:val="30"/>
          <w:lang w:eastAsia="zh-CN"/>
        </w:rPr>
        <w:t>刘宸宇</w:t>
      </w:r>
    </w:p>
    <w:p w14:paraId="10D4842B" w14:textId="246BB03E" w:rsidR="00C7626A" w:rsidRPr="00B70CE4" w:rsidRDefault="00FD7BB1" w:rsidP="00B70CE4">
      <w:pPr>
        <w:spacing w:after="40"/>
        <w:jc w:val="center"/>
        <w:rPr>
          <w:rFonts w:ascii="Times New Roman" w:eastAsia="宋体" w:hAnsi="Times New Roman"/>
          <w:color w:val="auto"/>
          <w:sz w:val="30"/>
          <w:szCs w:val="30"/>
          <w:lang w:eastAsia="zh-CN"/>
        </w:rPr>
      </w:pP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>成员</w:t>
      </w: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>3</w:t>
      </w: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>：</w:t>
      </w:r>
      <w:proofErr w:type="gramStart"/>
      <w:r w:rsidRPr="00B70CE4">
        <w:rPr>
          <w:rFonts w:ascii="Times New Roman" w:eastAsia="宋体" w:hAnsi="Times New Roman"/>
          <w:color w:val="auto"/>
          <w:sz w:val="30"/>
          <w:szCs w:val="30"/>
          <w:lang w:eastAsia="zh-CN"/>
        </w:rPr>
        <w:tab/>
      </w:r>
      <w:r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 xml:space="preserve"> </w:t>
      </w:r>
      <w:r w:rsidR="00B70CE4" w:rsidRPr="00B70CE4">
        <w:rPr>
          <w:rFonts w:ascii="Times New Roman" w:eastAsia="宋体" w:hAnsi="Times New Roman" w:hint="eastAsia"/>
          <w:color w:val="auto"/>
          <w:sz w:val="30"/>
          <w:szCs w:val="30"/>
          <w:lang w:eastAsia="zh-CN"/>
        </w:rPr>
        <w:t xml:space="preserve"> </w:t>
      </w:r>
      <w:r w:rsidRPr="00B70CE4">
        <w:rPr>
          <w:rFonts w:ascii="Times New Roman" w:eastAsia="宋体" w:hAnsi="Times New Roman"/>
          <w:color w:val="auto"/>
          <w:sz w:val="30"/>
          <w:szCs w:val="30"/>
          <w:lang w:eastAsia="zh-CN"/>
        </w:rPr>
        <w:t>崔鑫硕</w:t>
      </w:r>
      <w:proofErr w:type="gramEnd"/>
    </w:p>
    <w:p w14:paraId="7A35E62D" w14:textId="77777777" w:rsidR="00C7626A" w:rsidRPr="00B70CE4" w:rsidRDefault="00C7626A">
      <w:pPr>
        <w:spacing w:after="20"/>
        <w:rPr>
          <w:rFonts w:ascii="Times New Roman" w:eastAsia="宋体" w:hAnsi="Times New Roman"/>
          <w:color w:val="auto"/>
          <w:lang w:eastAsia="zh-CN"/>
        </w:rPr>
      </w:pPr>
    </w:p>
    <w:p w14:paraId="19BB60AB" w14:textId="77777777" w:rsidR="00FD7BB1" w:rsidRPr="00B70CE4" w:rsidRDefault="00FD7BB1">
      <w:pPr>
        <w:spacing w:after="20"/>
        <w:rPr>
          <w:rFonts w:ascii="Times New Roman" w:eastAsia="宋体" w:hAnsi="Times New Roman"/>
          <w:color w:val="auto"/>
          <w:lang w:eastAsia="zh-CN"/>
        </w:rPr>
      </w:pPr>
    </w:p>
    <w:p w14:paraId="5582422C" w14:textId="77777777" w:rsidR="00FD7BB1" w:rsidRPr="00B70CE4" w:rsidRDefault="00FD7BB1">
      <w:pPr>
        <w:spacing w:after="20"/>
        <w:rPr>
          <w:rFonts w:ascii="Times New Roman" w:eastAsia="宋体" w:hAnsi="Times New Roman"/>
          <w:color w:val="auto"/>
          <w:lang w:eastAsia="zh-CN"/>
        </w:rPr>
      </w:pPr>
    </w:p>
    <w:p w14:paraId="601C2E29" w14:textId="77777777" w:rsidR="00FD7BB1" w:rsidRPr="00B70CE4" w:rsidRDefault="00FD7BB1">
      <w:pPr>
        <w:spacing w:after="20"/>
        <w:rPr>
          <w:rFonts w:ascii="Times New Roman" w:eastAsia="宋体" w:hAnsi="Times New Roman" w:hint="eastAsia"/>
          <w:color w:val="auto"/>
          <w:lang w:eastAsia="zh-CN"/>
        </w:rPr>
      </w:pPr>
    </w:p>
    <w:p w14:paraId="00CC4BA8" w14:textId="7E4E430E" w:rsidR="00C7626A" w:rsidRPr="00B70CE4" w:rsidRDefault="00000000">
      <w:pPr>
        <w:spacing w:before="280" w:after="0"/>
        <w:jc w:val="center"/>
        <w:rPr>
          <w:rFonts w:ascii="Times New Roman" w:eastAsia="宋体" w:hAnsi="Times New Roman"/>
          <w:color w:val="auto"/>
          <w:lang w:eastAsia="zh-CN"/>
        </w:rPr>
      </w:pPr>
      <w:r w:rsidRPr="00B70CE4">
        <w:rPr>
          <w:rFonts w:ascii="Times New Roman" w:eastAsia="宋体" w:hAnsi="Times New Roman"/>
          <w:color w:val="auto"/>
          <w:sz w:val="20"/>
          <w:lang w:eastAsia="zh-CN"/>
        </w:rPr>
        <w:t>本日志用于创新赛项目开发过程证明。使用</w:t>
      </w:r>
      <w:r w:rsidRPr="00B70CE4">
        <w:rPr>
          <w:rFonts w:ascii="Times New Roman" w:eastAsia="宋体" w:hAnsi="Times New Roman"/>
          <w:color w:val="auto"/>
          <w:sz w:val="20"/>
          <w:lang w:eastAsia="zh-CN"/>
        </w:rPr>
        <w:t xml:space="preserve"> AI </w:t>
      </w:r>
      <w:r w:rsidRPr="00B70CE4">
        <w:rPr>
          <w:rFonts w:ascii="Times New Roman" w:eastAsia="宋体" w:hAnsi="Times New Roman"/>
          <w:color w:val="auto"/>
          <w:sz w:val="20"/>
          <w:lang w:eastAsia="zh-CN"/>
        </w:rPr>
        <w:t>辅助整理与排版，技术内容和人员分工由三名成员共同复核。</w:t>
      </w:r>
    </w:p>
    <w:p w14:paraId="387F1086" w14:textId="77777777" w:rsidR="00C7626A" w:rsidRPr="00B70CE4" w:rsidRDefault="00000000">
      <w:pPr>
        <w:rPr>
          <w:rFonts w:ascii="Times New Roman" w:eastAsia="宋体" w:hAnsi="Times New Roman"/>
          <w:color w:val="auto"/>
          <w:lang w:eastAsia="zh-CN"/>
        </w:rPr>
      </w:pPr>
      <w:r w:rsidRPr="00B70CE4">
        <w:rPr>
          <w:rFonts w:ascii="Times New Roman" w:eastAsia="宋体" w:hAnsi="Times New Roman"/>
          <w:color w:val="auto"/>
          <w:lang w:eastAsia="zh-CN"/>
        </w:rPr>
        <w:br w:type="page"/>
      </w:r>
    </w:p>
    <w:p w14:paraId="7DA9A9C3" w14:textId="57205E5E" w:rsidR="00C7626A" w:rsidRPr="00B70CE4" w:rsidRDefault="00000000">
      <w:pPr>
        <w:pStyle w:val="1"/>
        <w:rPr>
          <w:rFonts w:ascii="Times New Roman" w:eastAsia="宋体" w:hAnsi="Times New Roman" w:hint="eastAsia"/>
          <w:color w:val="auto"/>
          <w:lang w:eastAsia="zh-CN"/>
        </w:rPr>
      </w:pPr>
      <w:proofErr w:type="gramStart"/>
      <w:r w:rsidRPr="00B70CE4">
        <w:rPr>
          <w:rFonts w:ascii="Times New Roman" w:eastAsia="宋体" w:hAnsi="Times New Roman"/>
          <w:color w:val="auto"/>
          <w:lang w:eastAsia="zh-CN"/>
        </w:rPr>
        <w:lastRenderedPageBreak/>
        <w:t xml:space="preserve">1  </w:t>
      </w:r>
      <w:r w:rsidRPr="00B70CE4">
        <w:rPr>
          <w:rFonts w:ascii="Times New Roman" w:eastAsia="宋体" w:hAnsi="Times New Roman"/>
          <w:color w:val="auto"/>
          <w:lang w:eastAsia="zh-CN"/>
        </w:rPr>
        <w:t>编制说明与证据</w:t>
      </w:r>
      <w:proofErr w:type="gramEnd"/>
    </w:p>
    <w:p w14:paraId="70E29546" w14:textId="77777777" w:rsidR="00C7626A" w:rsidRPr="00B70CE4" w:rsidRDefault="00000000">
      <w:pPr>
        <w:rPr>
          <w:rFonts w:ascii="Times New Roman" w:eastAsia="宋体" w:hAnsi="Times New Roman"/>
          <w:color w:val="auto"/>
          <w:lang w:eastAsia="zh-CN"/>
        </w:rPr>
      </w:pPr>
      <w:r w:rsidRPr="00B70CE4">
        <w:rPr>
          <w:rFonts w:ascii="Times New Roman" w:eastAsia="宋体" w:hAnsi="Times New Roman"/>
          <w:color w:val="auto"/>
          <w:lang w:eastAsia="zh-CN"/>
        </w:rPr>
        <w:t>本日志按时间线记录真信盾项目从立项、方案设计、工程实现、测试排查到比赛材料收尾的关键节点。日志不以</w:t>
      </w:r>
      <w:r w:rsidRPr="00B70CE4">
        <w:rPr>
          <w:rFonts w:ascii="Times New Roman" w:eastAsia="宋体" w:hAnsi="Times New Roman"/>
          <w:color w:val="auto"/>
          <w:lang w:eastAsia="zh-CN"/>
        </w:rPr>
        <w:t>“</w:t>
      </w:r>
      <w:r w:rsidRPr="00B70CE4">
        <w:rPr>
          <w:rFonts w:ascii="Times New Roman" w:eastAsia="宋体" w:hAnsi="Times New Roman"/>
          <w:color w:val="auto"/>
          <w:lang w:eastAsia="zh-CN"/>
        </w:rPr>
        <w:t>每天都必须产生代码提交</w:t>
      </w:r>
      <w:r w:rsidRPr="00B70CE4">
        <w:rPr>
          <w:rFonts w:ascii="Times New Roman" w:eastAsia="宋体" w:hAnsi="Times New Roman"/>
          <w:color w:val="auto"/>
          <w:lang w:eastAsia="zh-CN"/>
        </w:rPr>
        <w:t>”</w:t>
      </w:r>
      <w:r w:rsidRPr="00B70CE4">
        <w:rPr>
          <w:rFonts w:ascii="Times New Roman" w:eastAsia="宋体" w:hAnsi="Times New Roman"/>
          <w:color w:val="auto"/>
          <w:lang w:eastAsia="zh-CN"/>
        </w:rPr>
        <w:t>为前提，而是区分方案复盘、可核验提交、测试证据、本地材料和未来计划五种状态。</w:t>
      </w:r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320"/>
        <w:gridCol w:w="3384"/>
      </w:tblGrid>
      <w:tr w:rsidR="00C7626A" w:rsidRPr="00B70CE4" w14:paraId="332A5ECE" w14:textId="77777777" w:rsidTr="00FD7BB1">
        <w:trPr>
          <w:tblHeader/>
          <w:jc w:val="center"/>
        </w:trPr>
        <w:tc>
          <w:tcPr>
            <w:tcW w:w="1656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58CF3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证据类别</w:t>
            </w:r>
            <w:proofErr w:type="spellEnd"/>
          </w:p>
        </w:tc>
        <w:tc>
          <w:tcPr>
            <w:tcW w:w="432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D1D20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核验内容</w:t>
            </w:r>
          </w:p>
        </w:tc>
        <w:tc>
          <w:tcPr>
            <w:tcW w:w="338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2F5BE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可信度与使用原则</w:t>
            </w:r>
          </w:p>
        </w:tc>
      </w:tr>
      <w:tr w:rsidR="00C7626A" w:rsidRPr="00B70CE4" w14:paraId="50177405" w14:textId="77777777" w:rsidTr="00FD7BB1">
        <w:trPr>
          <w:jc w:val="center"/>
        </w:trPr>
        <w:tc>
          <w:tcPr>
            <w:tcW w:w="1656" w:type="dxa"/>
          </w:tcPr>
          <w:p w14:paraId="7B83CF8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Git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版本</w:t>
            </w:r>
          </w:p>
        </w:tc>
        <w:tc>
          <w:tcPr>
            <w:tcW w:w="4320" w:type="dxa"/>
          </w:tcPr>
          <w:p w14:paraId="0ABDBEA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2026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年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7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月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22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日至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8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月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9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日共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53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次提交；关键版本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bcaf005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2297cfe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136277d</w:t>
            </w:r>
          </w:p>
        </w:tc>
        <w:tc>
          <w:tcPr>
            <w:tcW w:w="3384" w:type="dxa"/>
          </w:tcPr>
          <w:p w14:paraId="2C478DC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高：可通过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Git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/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GitHub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复核</w:t>
            </w:r>
            <w:proofErr w:type="spellEnd"/>
          </w:p>
        </w:tc>
      </w:tr>
      <w:tr w:rsidR="00C7626A" w:rsidRPr="00B70CE4" w14:paraId="7E9A6220" w14:textId="77777777" w:rsidTr="00FD7BB1">
        <w:trPr>
          <w:jc w:val="center"/>
        </w:trPr>
        <w:tc>
          <w:tcPr>
            <w:tcW w:w="1656" w:type="dxa"/>
            <w:shd w:val="clear" w:color="auto" w:fill="F5F8FB"/>
          </w:tcPr>
          <w:p w14:paraId="2ECAC46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代码与文档</w:t>
            </w:r>
          </w:p>
        </w:tc>
        <w:tc>
          <w:tcPr>
            <w:tcW w:w="4320" w:type="dxa"/>
            <w:shd w:val="clear" w:color="auto" w:fill="F5F8FB"/>
          </w:tcPr>
          <w:p w14:paraId="33DD5C1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FastAPI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、规则、迁移、测试、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README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及架构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安全文档</w:t>
            </w:r>
          </w:p>
        </w:tc>
        <w:tc>
          <w:tcPr>
            <w:tcW w:w="3384" w:type="dxa"/>
            <w:shd w:val="clear" w:color="auto" w:fill="F5F8FB"/>
          </w:tcPr>
          <w:p w14:paraId="4E21B7F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高：仓库文件可核验</w:t>
            </w:r>
          </w:p>
        </w:tc>
      </w:tr>
      <w:tr w:rsidR="00C7626A" w:rsidRPr="00B70CE4" w14:paraId="4EE1C928" w14:textId="77777777" w:rsidTr="00FD7BB1">
        <w:trPr>
          <w:jc w:val="center"/>
        </w:trPr>
        <w:tc>
          <w:tcPr>
            <w:tcW w:w="1656" w:type="dxa"/>
          </w:tcPr>
          <w:p w14:paraId="03B3741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测试输出</w:t>
            </w:r>
          </w:p>
        </w:tc>
        <w:tc>
          <w:tcPr>
            <w:tcW w:w="4320" w:type="dxa"/>
          </w:tcPr>
          <w:p w14:paraId="16786F3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Ruff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、后端相关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28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项、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单测与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Kotlin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编译</w:t>
            </w:r>
          </w:p>
        </w:tc>
        <w:tc>
          <w:tcPr>
            <w:tcW w:w="3384" w:type="dxa"/>
          </w:tcPr>
          <w:p w14:paraId="254E7B6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高：保存原始命令输出</w:t>
            </w:r>
          </w:p>
        </w:tc>
      </w:tr>
      <w:tr w:rsidR="00C7626A" w:rsidRPr="00B70CE4" w14:paraId="12CB0B58" w14:textId="77777777" w:rsidTr="00FD7BB1">
        <w:trPr>
          <w:jc w:val="center"/>
        </w:trPr>
        <w:tc>
          <w:tcPr>
            <w:tcW w:w="1656" w:type="dxa"/>
            <w:shd w:val="clear" w:color="auto" w:fill="F5F8FB"/>
          </w:tcPr>
          <w:p w14:paraId="46EEE51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准备期复盘</w:t>
            </w:r>
            <w:proofErr w:type="spellEnd"/>
          </w:p>
        </w:tc>
        <w:tc>
          <w:tcPr>
            <w:tcW w:w="4320" w:type="dxa"/>
            <w:shd w:val="clear" w:color="auto" w:fill="F5F8FB"/>
          </w:tcPr>
          <w:p w14:paraId="55D769D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7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月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15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日至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21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日需求、选型、设计与任务拆分</w:t>
            </w:r>
          </w:p>
        </w:tc>
        <w:tc>
          <w:tcPr>
            <w:tcW w:w="3384" w:type="dxa"/>
            <w:shd w:val="clear" w:color="auto" w:fill="F5F8FB"/>
          </w:tcPr>
          <w:p w14:paraId="44051A3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中：无仓库提交，需团队确认</w:t>
            </w:r>
          </w:p>
        </w:tc>
      </w:tr>
      <w:tr w:rsidR="00C7626A" w:rsidRPr="00B70CE4" w14:paraId="7BA73A46" w14:textId="77777777" w:rsidTr="00FD7BB1">
        <w:trPr>
          <w:jc w:val="center"/>
        </w:trPr>
        <w:tc>
          <w:tcPr>
            <w:tcW w:w="1656" w:type="dxa"/>
          </w:tcPr>
          <w:p w14:paraId="127EE94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本地材料</w:t>
            </w:r>
            <w:proofErr w:type="spellEnd"/>
          </w:p>
        </w:tc>
        <w:tc>
          <w:tcPr>
            <w:tcW w:w="4320" w:type="dxa"/>
          </w:tcPr>
          <w:p w14:paraId="29C79552" w14:textId="2870F410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8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月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10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日至</w:t>
            </w:r>
            <w:r w:rsidR="00FD7BB1" w:rsidRPr="00B70CE4">
              <w:rPr>
                <w:rFonts w:ascii="Times New Roman" w:eastAsia="宋体" w:hAnsi="Times New Roman" w:hint="eastAsia"/>
                <w:color w:val="auto"/>
                <w:sz w:val="18"/>
                <w:lang w:eastAsia="zh-CN"/>
              </w:rPr>
              <w:t>20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日答辩结构、信息图和日志整理</w:t>
            </w:r>
          </w:p>
        </w:tc>
        <w:tc>
          <w:tcPr>
            <w:tcW w:w="3384" w:type="dxa"/>
          </w:tcPr>
          <w:p w14:paraId="68B8266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中：工作区文件，可能尚未提交</w:t>
            </w:r>
          </w:p>
        </w:tc>
      </w:tr>
    </w:tbl>
    <w:p w14:paraId="5627AE20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tbl>
      <w:tblPr>
        <w:tblW w:w="9360" w:type="dxa"/>
        <w:jc w:val="center"/>
        <w:tblBorders>
          <w:top w:val="single" w:sz="8" w:space="0" w:color="1F6FB2"/>
          <w:left w:val="single" w:sz="8" w:space="0" w:color="1F6FB2"/>
          <w:bottom w:val="single" w:sz="8" w:space="0" w:color="1F6FB2"/>
          <w:right w:val="single" w:sz="8" w:space="0" w:color="1F6FB2"/>
          <w:insideH w:val="single" w:sz="8" w:space="0" w:color="1F6FB2"/>
          <w:insideV w:val="single" w:sz="8" w:space="0" w:color="1F6FB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7626A" w:rsidRPr="00B70CE4" w14:paraId="555D8AF7" w14:textId="77777777">
        <w:trPr>
          <w:jc w:val="center"/>
        </w:trPr>
        <w:tc>
          <w:tcPr>
            <w:tcW w:w="9360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FF457" w14:textId="104FD678" w:rsidR="00C7626A" w:rsidRPr="00B70CE4" w:rsidRDefault="00000000">
            <w:pPr>
              <w:spacing w:after="0" w:line="288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proofErr w:type="gramStart"/>
            <w:r w:rsidRPr="00B70CE4">
              <w:rPr>
                <w:rFonts w:ascii="Times New Roman" w:eastAsia="宋体" w:hAnsi="Times New Roman"/>
                <w:b/>
                <w:color w:val="auto"/>
                <w:sz w:val="20"/>
                <w:lang w:eastAsia="zh-CN"/>
              </w:rPr>
              <w:t>提交作者说明</w:t>
            </w:r>
            <w:r w:rsidRPr="00B70CE4">
              <w:rPr>
                <w:rFonts w:ascii="Times New Roman" w:eastAsia="宋体" w:hAnsi="Times New Roman"/>
                <w:b/>
                <w:color w:val="auto"/>
                <w:sz w:val="20"/>
                <w:lang w:eastAsia="zh-CN"/>
              </w:rPr>
              <w:t xml:space="preserve">  </w:t>
            </w:r>
            <w:r w:rsidRPr="00B70CE4">
              <w:rPr>
                <w:rFonts w:ascii="Times New Roman" w:eastAsia="宋体" w:hAnsi="Times New Roman"/>
                <w:color w:val="auto"/>
                <w:sz w:val="20"/>
                <w:lang w:eastAsia="zh-CN"/>
              </w:rPr>
              <w:t>仓库提交作者统一显示为</w:t>
            </w:r>
            <w:proofErr w:type="gramEnd"/>
            <w:r w:rsidRPr="00B70CE4">
              <w:rPr>
                <w:rFonts w:ascii="Times New Roman" w:eastAsia="宋体" w:hAnsi="Times New Roman"/>
                <w:color w:val="auto"/>
                <w:sz w:val="20"/>
                <w:lang w:eastAsia="zh-CN"/>
              </w:rPr>
              <w:t xml:space="preserve"> GitHub </w:t>
            </w:r>
            <w:r w:rsidRPr="00B70CE4">
              <w:rPr>
                <w:rFonts w:ascii="Times New Roman" w:eastAsia="宋体" w:hAnsi="Times New Roman"/>
                <w:color w:val="auto"/>
                <w:sz w:val="20"/>
                <w:lang w:eastAsia="zh-CN"/>
              </w:rPr>
              <w:t>账号</w:t>
            </w:r>
            <w:r w:rsidRPr="00B70CE4">
              <w:rPr>
                <w:rFonts w:ascii="Times New Roman" w:eastAsia="宋体" w:hAnsi="Times New Roman"/>
                <w:color w:val="auto"/>
                <w:sz w:val="20"/>
                <w:lang w:eastAsia="zh-CN"/>
              </w:rPr>
              <w:t xml:space="preserve"> Perfect-man888</w:t>
            </w:r>
            <w:r w:rsidRPr="00B70CE4">
              <w:rPr>
                <w:rFonts w:ascii="Times New Roman" w:eastAsia="宋体" w:hAnsi="Times New Roman"/>
                <w:color w:val="auto"/>
                <w:sz w:val="20"/>
                <w:lang w:eastAsia="zh-CN"/>
              </w:rPr>
              <w:t>，无法从</w:t>
            </w:r>
            <w:r w:rsidRPr="00B70CE4">
              <w:rPr>
                <w:rFonts w:ascii="Times New Roman" w:eastAsia="宋体" w:hAnsi="Times New Roman"/>
                <w:color w:val="auto"/>
                <w:sz w:val="20"/>
                <w:lang w:eastAsia="zh-CN"/>
              </w:rPr>
              <w:t xml:space="preserve"> Git </w:t>
            </w:r>
            <w:r w:rsidRPr="00B70CE4">
              <w:rPr>
                <w:rFonts w:ascii="Times New Roman" w:eastAsia="宋体" w:hAnsi="Times New Roman"/>
                <w:color w:val="auto"/>
                <w:sz w:val="20"/>
                <w:lang w:eastAsia="zh-CN"/>
              </w:rPr>
              <w:t>元数据独立区分三名成员。</w:t>
            </w:r>
          </w:p>
        </w:tc>
      </w:tr>
    </w:tbl>
    <w:p w14:paraId="00A90C03" w14:textId="77777777" w:rsidR="00C7626A" w:rsidRPr="00B70CE4" w:rsidRDefault="00C7626A">
      <w:pPr>
        <w:spacing w:after="20"/>
        <w:rPr>
          <w:rFonts w:ascii="Times New Roman" w:eastAsia="宋体" w:hAnsi="Times New Roman"/>
          <w:color w:val="auto"/>
          <w:lang w:eastAsia="zh-CN"/>
        </w:rPr>
      </w:pPr>
    </w:p>
    <w:p w14:paraId="703E803D" w14:textId="77777777" w:rsidR="00C7626A" w:rsidRPr="00B70CE4" w:rsidRDefault="00000000">
      <w:pPr>
        <w:pStyle w:val="1"/>
        <w:rPr>
          <w:rFonts w:ascii="Times New Roman" w:eastAsia="宋体" w:hAnsi="Times New Roman"/>
          <w:color w:val="auto"/>
          <w:lang w:eastAsia="zh-CN"/>
        </w:rPr>
      </w:pPr>
      <w:proofErr w:type="gramStart"/>
      <w:r w:rsidRPr="00B70CE4">
        <w:rPr>
          <w:rFonts w:ascii="Times New Roman" w:eastAsia="宋体" w:hAnsi="Times New Roman"/>
          <w:color w:val="auto"/>
          <w:lang w:eastAsia="zh-CN"/>
        </w:rPr>
        <w:t xml:space="preserve">2  </w:t>
      </w:r>
      <w:r w:rsidRPr="00B70CE4">
        <w:rPr>
          <w:rFonts w:ascii="Times New Roman" w:eastAsia="宋体" w:hAnsi="Times New Roman"/>
          <w:color w:val="auto"/>
          <w:lang w:eastAsia="zh-CN"/>
        </w:rPr>
        <w:t>团队组成</w:t>
      </w:r>
      <w:proofErr w:type="gramEnd"/>
      <w:r w:rsidRPr="00B70CE4">
        <w:rPr>
          <w:rFonts w:ascii="Times New Roman" w:eastAsia="宋体" w:hAnsi="Times New Roman"/>
          <w:color w:val="auto"/>
          <w:lang w:eastAsia="zh-CN"/>
        </w:rPr>
        <w:t>、职责与协作机制</w:t>
      </w:r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944"/>
        <w:gridCol w:w="4968"/>
        <w:gridCol w:w="1080"/>
      </w:tblGrid>
      <w:tr w:rsidR="00C7626A" w:rsidRPr="00B70CE4" w14:paraId="797DDD92" w14:textId="77777777">
        <w:trPr>
          <w:tblHeader/>
          <w:jc w:val="center"/>
        </w:trPr>
        <w:tc>
          <w:tcPr>
            <w:tcW w:w="1368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AAA5C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成员</w:t>
            </w:r>
            <w:proofErr w:type="spellEnd"/>
          </w:p>
        </w:tc>
        <w:tc>
          <w:tcPr>
            <w:tcW w:w="194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656BB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角色</w:t>
            </w:r>
          </w:p>
        </w:tc>
        <w:tc>
          <w:tcPr>
            <w:tcW w:w="4968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9E619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核心责任</w:t>
            </w:r>
          </w:p>
        </w:tc>
        <w:tc>
          <w:tcPr>
            <w:tcW w:w="108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D46B2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工作量建议</w:t>
            </w:r>
          </w:p>
        </w:tc>
      </w:tr>
      <w:tr w:rsidR="00C7626A" w:rsidRPr="00B70CE4" w14:paraId="2B3E7CF4" w14:textId="77777777">
        <w:trPr>
          <w:jc w:val="center"/>
        </w:trPr>
        <w:tc>
          <w:tcPr>
            <w:tcW w:w="1368" w:type="dxa"/>
          </w:tcPr>
          <w:p w14:paraId="6CAA321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张庭玮</w:t>
            </w:r>
          </w:p>
        </w:tc>
        <w:tc>
          <w:tcPr>
            <w:tcW w:w="1944" w:type="dxa"/>
          </w:tcPr>
          <w:p w14:paraId="5851309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队长／架构与集成负责人</w:t>
            </w:r>
          </w:p>
        </w:tc>
        <w:tc>
          <w:tcPr>
            <w:tcW w:w="4968" w:type="dxa"/>
          </w:tcPr>
          <w:p w14:paraId="3DC2EC26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范围与里程碑、总体架构、认证与基础数据链路、接口整合、版本发布、质量门禁、产品介绍与材料终审</w:t>
            </w:r>
          </w:p>
        </w:tc>
        <w:tc>
          <w:tcPr>
            <w:tcW w:w="1080" w:type="dxa"/>
          </w:tcPr>
          <w:p w14:paraId="79EA43F8" w14:textId="6BD0C93C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约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3</w:t>
            </w:r>
            <w:r w:rsidR="00FD7BB1" w:rsidRPr="00B70CE4">
              <w:rPr>
                <w:rFonts w:ascii="Times New Roman" w:eastAsia="宋体" w:hAnsi="Times New Roman" w:hint="eastAsia"/>
                <w:color w:val="auto"/>
                <w:sz w:val="18"/>
                <w:lang w:eastAsia="zh-CN"/>
              </w:rPr>
              <w:t>4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%</w:t>
            </w:r>
          </w:p>
        </w:tc>
      </w:tr>
      <w:tr w:rsidR="00C7626A" w:rsidRPr="00B70CE4" w14:paraId="1A4B2729" w14:textId="77777777">
        <w:trPr>
          <w:jc w:val="center"/>
        </w:trPr>
        <w:tc>
          <w:tcPr>
            <w:tcW w:w="1368" w:type="dxa"/>
            <w:shd w:val="clear" w:color="auto" w:fill="F5F8FB"/>
          </w:tcPr>
          <w:p w14:paraId="174C59D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刘宸宇</w:t>
            </w:r>
          </w:p>
        </w:tc>
        <w:tc>
          <w:tcPr>
            <w:tcW w:w="1944" w:type="dxa"/>
            <w:shd w:val="clear" w:color="auto" w:fill="F5F8FB"/>
          </w:tcPr>
          <w:p w14:paraId="67200FC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后端与风险分析负责人</w:t>
            </w:r>
          </w:p>
        </w:tc>
        <w:tc>
          <w:tcPr>
            <w:tcW w:w="4968" w:type="dxa"/>
            <w:shd w:val="clear" w:color="auto" w:fill="F5F8FB"/>
          </w:tcPr>
          <w:p w14:paraId="54096037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文本规则与证据、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OCR/URL/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语音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号码分析、家庭告警与通知、数据库迁移、后端测试、技术文档和实验数据</w:t>
            </w:r>
          </w:p>
        </w:tc>
        <w:tc>
          <w:tcPr>
            <w:tcW w:w="1080" w:type="dxa"/>
            <w:shd w:val="clear" w:color="auto" w:fill="F5F8FB"/>
          </w:tcPr>
          <w:p w14:paraId="06BCF68D" w14:textId="77F14A1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约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3</w:t>
            </w:r>
            <w:r w:rsidR="00FD7BB1" w:rsidRPr="00B70CE4">
              <w:rPr>
                <w:rFonts w:ascii="Times New Roman" w:eastAsia="宋体" w:hAnsi="Times New Roman" w:hint="eastAsia"/>
                <w:color w:val="auto"/>
                <w:sz w:val="18"/>
                <w:lang w:eastAsia="zh-CN"/>
              </w:rPr>
              <w:t>3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%</w:t>
            </w:r>
          </w:p>
        </w:tc>
      </w:tr>
      <w:tr w:rsidR="00C7626A" w:rsidRPr="00B70CE4" w14:paraId="4960D8DE" w14:textId="77777777">
        <w:trPr>
          <w:jc w:val="center"/>
        </w:trPr>
        <w:tc>
          <w:tcPr>
            <w:tcW w:w="1368" w:type="dxa"/>
          </w:tcPr>
          <w:p w14:paraId="502A229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崔鑫硕</w:t>
            </w:r>
          </w:p>
        </w:tc>
        <w:tc>
          <w:tcPr>
            <w:tcW w:w="1944" w:type="dxa"/>
          </w:tcPr>
          <w:p w14:paraId="7B7ECF4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与演示负责人</w:t>
            </w:r>
          </w:p>
        </w:tc>
        <w:tc>
          <w:tcPr>
            <w:tcW w:w="4968" w:type="dxa"/>
          </w:tcPr>
          <w:p w14:paraId="4AE1D1D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Kotlin/Compose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客户端、页面与导航、端云联调、通话护航、真机与交互验证、海报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/PPT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视觉、演示脚本与视频素材</w:t>
            </w:r>
          </w:p>
        </w:tc>
        <w:tc>
          <w:tcPr>
            <w:tcW w:w="1080" w:type="dxa"/>
          </w:tcPr>
          <w:p w14:paraId="543D2928" w14:textId="6816D884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约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3</w:t>
            </w:r>
            <w:r w:rsidR="00FD7BB1" w:rsidRPr="00B70CE4">
              <w:rPr>
                <w:rFonts w:ascii="Times New Roman" w:eastAsia="宋体" w:hAnsi="Times New Roman" w:hint="eastAsia"/>
                <w:color w:val="auto"/>
                <w:sz w:val="18"/>
                <w:lang w:eastAsia="zh-CN"/>
              </w:rPr>
              <w:t>3</w:t>
            </w:r>
            <w:r w:rsidRPr="00B70CE4">
              <w:rPr>
                <w:rFonts w:ascii="Times New Roman" w:eastAsia="宋体" w:hAnsi="Times New Roman"/>
                <w:color w:val="auto"/>
                <w:sz w:val="18"/>
              </w:rPr>
              <w:t>%</w:t>
            </w:r>
          </w:p>
        </w:tc>
      </w:tr>
    </w:tbl>
    <w:p w14:paraId="236CA7B9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</w:rPr>
      </w:pPr>
    </w:p>
    <w:p w14:paraId="1A6B2D57" w14:textId="77777777" w:rsidR="00C7626A" w:rsidRPr="00B70CE4" w:rsidRDefault="00000000">
      <w:pPr>
        <w:pStyle w:val="21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t xml:space="preserve">2.1 </w:t>
      </w:r>
      <w:r w:rsidRPr="00B70CE4">
        <w:rPr>
          <w:rFonts w:ascii="Times New Roman" w:eastAsia="宋体" w:hAnsi="Times New Roman"/>
          <w:color w:val="auto"/>
        </w:rPr>
        <w:t>协作规则</w:t>
      </w:r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C7626A" w:rsidRPr="00B70CE4" w14:paraId="7728F49D" w14:textId="77777777">
        <w:trPr>
          <w:tblHeader/>
          <w:jc w:val="center"/>
        </w:trPr>
        <w:tc>
          <w:tcPr>
            <w:tcW w:w="1728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720E0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环节</w:t>
            </w:r>
          </w:p>
        </w:tc>
        <w:tc>
          <w:tcPr>
            <w:tcW w:w="763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4E2AE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执行方式</w:t>
            </w:r>
          </w:p>
        </w:tc>
      </w:tr>
      <w:tr w:rsidR="00C7626A" w:rsidRPr="00B70CE4" w14:paraId="77DE750C" w14:textId="77777777">
        <w:trPr>
          <w:jc w:val="center"/>
        </w:trPr>
        <w:tc>
          <w:tcPr>
            <w:tcW w:w="1728" w:type="dxa"/>
          </w:tcPr>
          <w:p w14:paraId="793D2F3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需求确认</w:t>
            </w:r>
          </w:p>
        </w:tc>
        <w:tc>
          <w:tcPr>
            <w:tcW w:w="7632" w:type="dxa"/>
          </w:tcPr>
          <w:p w14:paraId="3B48EDF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张庭玮冻结范围；刘宸宇、崔鑫硕分别评估后端与移动端工作量。</w:t>
            </w:r>
          </w:p>
        </w:tc>
      </w:tr>
      <w:tr w:rsidR="00C7626A" w:rsidRPr="00B70CE4" w14:paraId="67B1B276" w14:textId="77777777">
        <w:trPr>
          <w:jc w:val="center"/>
        </w:trPr>
        <w:tc>
          <w:tcPr>
            <w:tcW w:w="1728" w:type="dxa"/>
            <w:shd w:val="clear" w:color="auto" w:fill="F5F8FB"/>
          </w:tcPr>
          <w:p w14:paraId="2C3D366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接口协同</w:t>
            </w:r>
            <w:proofErr w:type="spellEnd"/>
          </w:p>
        </w:tc>
        <w:tc>
          <w:tcPr>
            <w:tcW w:w="7632" w:type="dxa"/>
            <w:shd w:val="clear" w:color="auto" w:fill="F5F8FB"/>
          </w:tcPr>
          <w:p w14:paraId="435D271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张庭玮维护接口和数据口径；刘宸宇实现服务端；崔鑫硕完成调用、状态和交互。</w:t>
            </w:r>
          </w:p>
        </w:tc>
      </w:tr>
      <w:tr w:rsidR="00C7626A" w:rsidRPr="00B70CE4" w14:paraId="48C56FF7" w14:textId="77777777">
        <w:trPr>
          <w:jc w:val="center"/>
        </w:trPr>
        <w:tc>
          <w:tcPr>
            <w:tcW w:w="1728" w:type="dxa"/>
          </w:tcPr>
          <w:p w14:paraId="2718448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质量门禁</w:t>
            </w:r>
            <w:proofErr w:type="spellEnd"/>
          </w:p>
        </w:tc>
        <w:tc>
          <w:tcPr>
            <w:tcW w:w="7632" w:type="dxa"/>
          </w:tcPr>
          <w:p w14:paraId="690A3CA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模块负责人先自测，张庭玮组织合并前检查；关键结果保留命令、输出和提交哈希。</w:t>
            </w:r>
          </w:p>
        </w:tc>
      </w:tr>
      <w:tr w:rsidR="00C7626A" w:rsidRPr="00B70CE4" w14:paraId="0F18064F" w14:textId="77777777">
        <w:trPr>
          <w:jc w:val="center"/>
        </w:trPr>
        <w:tc>
          <w:tcPr>
            <w:tcW w:w="1728" w:type="dxa"/>
            <w:shd w:val="clear" w:color="auto" w:fill="F5F8FB"/>
          </w:tcPr>
          <w:p w14:paraId="5965316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材料归档</w:t>
            </w:r>
            <w:proofErr w:type="spellEnd"/>
          </w:p>
        </w:tc>
        <w:tc>
          <w:tcPr>
            <w:tcW w:w="7632" w:type="dxa"/>
            <w:shd w:val="clear" w:color="auto" w:fill="F5F8FB"/>
          </w:tcPr>
          <w:p w14:paraId="1A24C14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崔鑫硕收集截图与视觉素材，刘宸宇提供测试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技术证据，张庭玮统一审核表述和版本。</w:t>
            </w:r>
          </w:p>
        </w:tc>
      </w:tr>
    </w:tbl>
    <w:p w14:paraId="27B6B0AF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2379D6CA" w14:textId="77777777" w:rsidR="00B70CE4" w:rsidRPr="00B70CE4" w:rsidRDefault="00B70CE4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54744E3F" w14:textId="77777777" w:rsidR="00B70CE4" w:rsidRPr="00B70CE4" w:rsidRDefault="00B70CE4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1FC315A4" w14:textId="77777777" w:rsidR="00B70CE4" w:rsidRPr="00B70CE4" w:rsidRDefault="00B70CE4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257F0857" w14:textId="77777777" w:rsidR="00B70CE4" w:rsidRPr="00B70CE4" w:rsidRDefault="00B70CE4">
      <w:pPr>
        <w:spacing w:after="40"/>
        <w:rPr>
          <w:rFonts w:ascii="Times New Roman" w:eastAsia="宋体" w:hAnsi="Times New Roman" w:hint="eastAsia"/>
          <w:color w:val="auto"/>
          <w:lang w:eastAsia="zh-CN"/>
        </w:rPr>
      </w:pPr>
    </w:p>
    <w:p w14:paraId="26A4F4F4" w14:textId="77777777" w:rsidR="00C7626A" w:rsidRPr="00B70CE4" w:rsidRDefault="00000000">
      <w:pPr>
        <w:pStyle w:val="1"/>
        <w:rPr>
          <w:rFonts w:ascii="Times New Roman" w:eastAsia="宋体" w:hAnsi="Times New Roman"/>
          <w:color w:val="auto"/>
        </w:rPr>
      </w:pPr>
      <w:proofErr w:type="gramStart"/>
      <w:r w:rsidRPr="00B70CE4">
        <w:rPr>
          <w:rFonts w:ascii="Times New Roman" w:eastAsia="宋体" w:hAnsi="Times New Roman"/>
          <w:color w:val="auto"/>
        </w:rPr>
        <w:lastRenderedPageBreak/>
        <w:t xml:space="preserve">3  </w:t>
      </w:r>
      <w:proofErr w:type="spellStart"/>
      <w:r w:rsidRPr="00B70CE4">
        <w:rPr>
          <w:rFonts w:ascii="Times New Roman" w:eastAsia="宋体" w:hAnsi="Times New Roman"/>
          <w:color w:val="auto"/>
        </w:rPr>
        <w:t>阶段里程碑与版本演进</w:t>
      </w:r>
      <w:proofErr w:type="spellEnd"/>
      <w:proofErr w:type="gramEnd"/>
    </w:p>
    <w:tbl>
      <w:tblPr>
        <w:tblW w:w="7705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296"/>
        <w:gridCol w:w="1800"/>
        <w:gridCol w:w="3816"/>
      </w:tblGrid>
      <w:tr w:rsidR="00FD7BB1" w:rsidRPr="00B70CE4" w14:paraId="666A09AD" w14:textId="77777777" w:rsidTr="00FD7BB1">
        <w:trPr>
          <w:tblHeader/>
          <w:jc w:val="center"/>
        </w:trPr>
        <w:tc>
          <w:tcPr>
            <w:tcW w:w="793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60424" w14:textId="77777777" w:rsidR="00FD7BB1" w:rsidRPr="00B70CE4" w:rsidRDefault="00FD7BB1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里程碑</w:t>
            </w:r>
            <w:proofErr w:type="spellEnd"/>
          </w:p>
        </w:tc>
        <w:tc>
          <w:tcPr>
            <w:tcW w:w="1296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9A833" w14:textId="77777777" w:rsidR="00FD7BB1" w:rsidRPr="00B70CE4" w:rsidRDefault="00FD7BB1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周期</w:t>
            </w:r>
          </w:p>
        </w:tc>
        <w:tc>
          <w:tcPr>
            <w:tcW w:w="180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6A589" w14:textId="77777777" w:rsidR="00FD7BB1" w:rsidRPr="00B70CE4" w:rsidRDefault="00FD7BB1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主题</w:t>
            </w:r>
          </w:p>
        </w:tc>
        <w:tc>
          <w:tcPr>
            <w:tcW w:w="3816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96019" w14:textId="77777777" w:rsidR="00FD7BB1" w:rsidRPr="00B70CE4" w:rsidRDefault="00FD7BB1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阶段成果</w:t>
            </w:r>
          </w:p>
        </w:tc>
      </w:tr>
      <w:tr w:rsidR="00FD7BB1" w:rsidRPr="00B70CE4" w14:paraId="37EF2F0D" w14:textId="77777777" w:rsidTr="00FD7BB1">
        <w:trPr>
          <w:jc w:val="center"/>
        </w:trPr>
        <w:tc>
          <w:tcPr>
            <w:tcW w:w="793" w:type="dxa"/>
          </w:tcPr>
          <w:p w14:paraId="0D021D39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M0</w:t>
            </w:r>
          </w:p>
        </w:tc>
        <w:tc>
          <w:tcPr>
            <w:tcW w:w="1296" w:type="dxa"/>
          </w:tcPr>
          <w:p w14:paraId="2527D259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7/15—7/21</w:t>
            </w:r>
          </w:p>
        </w:tc>
        <w:tc>
          <w:tcPr>
            <w:tcW w:w="1800" w:type="dxa"/>
          </w:tcPr>
          <w:p w14:paraId="03BD747B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立项与方案</w:t>
            </w:r>
          </w:p>
        </w:tc>
        <w:tc>
          <w:tcPr>
            <w:tcW w:w="3816" w:type="dxa"/>
          </w:tcPr>
          <w:p w14:paraId="162A457D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需求、技术栈、系统边界、任务拆分和环境准备</w:t>
            </w:r>
          </w:p>
        </w:tc>
      </w:tr>
      <w:tr w:rsidR="00FD7BB1" w:rsidRPr="00B70CE4" w14:paraId="106EC841" w14:textId="77777777" w:rsidTr="00FD7BB1">
        <w:trPr>
          <w:jc w:val="center"/>
        </w:trPr>
        <w:tc>
          <w:tcPr>
            <w:tcW w:w="793" w:type="dxa"/>
            <w:shd w:val="clear" w:color="auto" w:fill="F5F8FB"/>
          </w:tcPr>
          <w:p w14:paraId="6DECD093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M1</w:t>
            </w:r>
          </w:p>
        </w:tc>
        <w:tc>
          <w:tcPr>
            <w:tcW w:w="1296" w:type="dxa"/>
            <w:shd w:val="clear" w:color="auto" w:fill="F5F8FB"/>
          </w:tcPr>
          <w:p w14:paraId="310A82DA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7/22—7/23</w:t>
            </w:r>
          </w:p>
        </w:tc>
        <w:tc>
          <w:tcPr>
            <w:tcW w:w="1800" w:type="dxa"/>
            <w:shd w:val="clear" w:color="auto" w:fill="F5F8FB"/>
          </w:tcPr>
          <w:p w14:paraId="7B4AAAF3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基础后端</w:t>
            </w:r>
          </w:p>
        </w:tc>
        <w:tc>
          <w:tcPr>
            <w:tcW w:w="3816" w:type="dxa"/>
            <w:shd w:val="clear" w:color="auto" w:fill="F5F8FB"/>
          </w:tcPr>
          <w:p w14:paraId="7A8D3099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工程骨架、基础设施、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FastAPI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、数据库、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JWT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、文本风险和历史</w:t>
            </w:r>
          </w:p>
        </w:tc>
      </w:tr>
      <w:tr w:rsidR="00FD7BB1" w:rsidRPr="00B70CE4" w14:paraId="4747FEA9" w14:textId="77777777" w:rsidTr="00FD7BB1">
        <w:trPr>
          <w:jc w:val="center"/>
        </w:trPr>
        <w:tc>
          <w:tcPr>
            <w:tcW w:w="793" w:type="dxa"/>
          </w:tcPr>
          <w:p w14:paraId="050520D0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M2</w:t>
            </w:r>
          </w:p>
        </w:tc>
        <w:tc>
          <w:tcPr>
            <w:tcW w:w="1296" w:type="dxa"/>
          </w:tcPr>
          <w:p w14:paraId="30C86BB5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7/24—7/27</w:t>
            </w:r>
          </w:p>
        </w:tc>
        <w:tc>
          <w:tcPr>
            <w:tcW w:w="1800" w:type="dxa"/>
          </w:tcPr>
          <w:p w14:paraId="13D8D5AC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多模态与家庭协同</w:t>
            </w:r>
          </w:p>
        </w:tc>
        <w:tc>
          <w:tcPr>
            <w:tcW w:w="3816" w:type="dxa"/>
          </w:tcPr>
          <w:p w14:paraId="0089F5F0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OCR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URL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、反馈、家庭组、可信联系人、告警自动化和通知路由</w:t>
            </w:r>
          </w:p>
        </w:tc>
      </w:tr>
      <w:tr w:rsidR="00FD7BB1" w:rsidRPr="00B70CE4" w14:paraId="06C42D0B" w14:textId="77777777" w:rsidTr="00FD7BB1">
        <w:trPr>
          <w:jc w:val="center"/>
        </w:trPr>
        <w:tc>
          <w:tcPr>
            <w:tcW w:w="793" w:type="dxa"/>
            <w:shd w:val="clear" w:color="auto" w:fill="F5F8FB"/>
          </w:tcPr>
          <w:p w14:paraId="300186DE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M3</w:t>
            </w:r>
          </w:p>
        </w:tc>
        <w:tc>
          <w:tcPr>
            <w:tcW w:w="1296" w:type="dxa"/>
            <w:shd w:val="clear" w:color="auto" w:fill="F5F8FB"/>
          </w:tcPr>
          <w:p w14:paraId="459FB496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7/28—8/2</w:t>
            </w:r>
          </w:p>
        </w:tc>
        <w:tc>
          <w:tcPr>
            <w:tcW w:w="1800" w:type="dxa"/>
            <w:shd w:val="clear" w:color="auto" w:fill="F5F8FB"/>
          </w:tcPr>
          <w:p w14:paraId="1ADFB257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完整客户端</w:t>
            </w:r>
          </w:p>
        </w:tc>
        <w:tc>
          <w:tcPr>
            <w:tcW w:w="3816" w:type="dxa"/>
            <w:shd w:val="clear" w:color="auto" w:fill="F5F8FB"/>
          </w:tcPr>
          <w:p w14:paraId="12C970E6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Compose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客户端、风险流程、账户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家庭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报告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推送和端云联调</w:t>
            </w:r>
          </w:p>
        </w:tc>
      </w:tr>
      <w:tr w:rsidR="00FD7BB1" w:rsidRPr="00B70CE4" w14:paraId="0684E83A" w14:textId="77777777" w:rsidTr="00FD7BB1">
        <w:trPr>
          <w:jc w:val="center"/>
        </w:trPr>
        <w:tc>
          <w:tcPr>
            <w:tcW w:w="793" w:type="dxa"/>
          </w:tcPr>
          <w:p w14:paraId="2F00B193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M4</w:t>
            </w:r>
          </w:p>
        </w:tc>
        <w:tc>
          <w:tcPr>
            <w:tcW w:w="1296" w:type="dxa"/>
          </w:tcPr>
          <w:p w14:paraId="48A91F2E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8/3—8/9</w:t>
            </w:r>
          </w:p>
        </w:tc>
        <w:tc>
          <w:tcPr>
            <w:tcW w:w="1800" w:type="dxa"/>
          </w:tcPr>
          <w:p w14:paraId="1B1E0C31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通话护航与工程封装</w:t>
            </w:r>
          </w:p>
        </w:tc>
        <w:tc>
          <w:tcPr>
            <w:tcW w:w="3816" w:type="dxa"/>
          </w:tcPr>
          <w:p w14:paraId="6AC67D87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离线规则筛查、脱敏举报、测试、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Docker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、文档和比赛材料</w:t>
            </w:r>
          </w:p>
        </w:tc>
      </w:tr>
      <w:tr w:rsidR="00FD7BB1" w:rsidRPr="00B70CE4" w14:paraId="3B7FFA30" w14:textId="77777777" w:rsidTr="00FD7BB1">
        <w:trPr>
          <w:jc w:val="center"/>
        </w:trPr>
        <w:tc>
          <w:tcPr>
            <w:tcW w:w="793" w:type="dxa"/>
            <w:shd w:val="clear" w:color="auto" w:fill="F5F8FB"/>
          </w:tcPr>
          <w:p w14:paraId="33CDA415" w14:textId="77777777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M5</w:t>
            </w:r>
          </w:p>
        </w:tc>
        <w:tc>
          <w:tcPr>
            <w:tcW w:w="1296" w:type="dxa"/>
            <w:shd w:val="clear" w:color="auto" w:fill="F5F8FB"/>
          </w:tcPr>
          <w:p w14:paraId="731C7724" w14:textId="0BE7FD32" w:rsidR="00FD7BB1" w:rsidRPr="00B70CE4" w:rsidRDefault="00FD7BB1">
            <w:pPr>
              <w:spacing w:after="0" w:line="269" w:lineRule="auto"/>
              <w:jc w:val="center"/>
              <w:rPr>
                <w:rFonts w:ascii="Times New Roman" w:eastAsia="宋体" w:hAnsi="Times New Roman" w:hint="eastAsia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8/10—8/</w:t>
            </w:r>
            <w:r w:rsidRPr="00B70CE4">
              <w:rPr>
                <w:rFonts w:ascii="Times New Roman" w:eastAsia="宋体" w:hAnsi="Times New Roman" w:hint="eastAsia"/>
                <w:color w:val="auto"/>
                <w:sz w:val="16"/>
                <w:lang w:eastAsia="zh-CN"/>
              </w:rPr>
              <w:t>20</w:t>
            </w:r>
          </w:p>
        </w:tc>
        <w:tc>
          <w:tcPr>
            <w:tcW w:w="1800" w:type="dxa"/>
            <w:shd w:val="clear" w:color="auto" w:fill="F5F8FB"/>
          </w:tcPr>
          <w:p w14:paraId="2613A527" w14:textId="098BCC2D" w:rsidR="00FD7BB1" w:rsidRPr="00B70CE4" w:rsidRDefault="00FD7BB1">
            <w:pPr>
              <w:spacing w:after="0" w:line="269" w:lineRule="auto"/>
              <w:rPr>
                <w:rFonts w:ascii="Times New Roman" w:eastAsia="宋体" w:hAnsi="Times New Roman" w:hint="eastAsia"/>
                <w:color w:val="auto"/>
                <w:lang w:eastAsia="zh-CN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材料完善</w:t>
            </w:r>
            <w:proofErr w:type="spellEnd"/>
          </w:p>
        </w:tc>
        <w:tc>
          <w:tcPr>
            <w:tcW w:w="3816" w:type="dxa"/>
            <w:shd w:val="clear" w:color="auto" w:fill="F5F8FB"/>
          </w:tcPr>
          <w:p w14:paraId="5AB3936C" w14:textId="77777777" w:rsidR="00FD7BB1" w:rsidRPr="00B70CE4" w:rsidRDefault="00FD7BB1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功能口径复核、答辩信息图和开发日志重编</w:t>
            </w:r>
          </w:p>
        </w:tc>
      </w:tr>
    </w:tbl>
    <w:p w14:paraId="329DF9C5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7183BB60" w14:textId="77777777" w:rsidR="00C7626A" w:rsidRPr="00B70CE4" w:rsidRDefault="00000000">
      <w:pPr>
        <w:pStyle w:val="21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t xml:space="preserve">3.1 </w:t>
      </w:r>
      <w:proofErr w:type="spellStart"/>
      <w:r w:rsidRPr="00B70CE4">
        <w:rPr>
          <w:rFonts w:ascii="Times New Roman" w:eastAsia="宋体" w:hAnsi="Times New Roman"/>
          <w:color w:val="auto"/>
        </w:rPr>
        <w:t>关键版本证据</w:t>
      </w:r>
      <w:proofErr w:type="spellEnd"/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007"/>
        <w:gridCol w:w="2232"/>
        <w:gridCol w:w="4897"/>
      </w:tblGrid>
      <w:tr w:rsidR="00C7626A" w:rsidRPr="00B70CE4" w14:paraId="15AE6E47" w14:textId="77777777">
        <w:trPr>
          <w:tblHeader/>
          <w:jc w:val="center"/>
        </w:trPr>
        <w:tc>
          <w:tcPr>
            <w:tcW w:w="122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856A5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提交</w:t>
            </w:r>
          </w:p>
        </w:tc>
        <w:tc>
          <w:tcPr>
            <w:tcW w:w="1007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E0F30C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日期</w:t>
            </w:r>
          </w:p>
        </w:tc>
        <w:tc>
          <w:tcPr>
            <w:tcW w:w="223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8FDE9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主题</w:t>
            </w:r>
          </w:p>
        </w:tc>
        <w:tc>
          <w:tcPr>
            <w:tcW w:w="4896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19283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可核验成果</w:t>
            </w:r>
          </w:p>
        </w:tc>
      </w:tr>
      <w:tr w:rsidR="00C7626A" w:rsidRPr="00B70CE4" w14:paraId="553F81C0" w14:textId="77777777">
        <w:trPr>
          <w:jc w:val="center"/>
        </w:trPr>
        <w:tc>
          <w:tcPr>
            <w:tcW w:w="1224" w:type="dxa"/>
          </w:tcPr>
          <w:p w14:paraId="5FC9669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bcaf005</w:t>
            </w:r>
          </w:p>
        </w:tc>
        <w:tc>
          <w:tcPr>
            <w:tcW w:w="1007" w:type="dxa"/>
          </w:tcPr>
          <w:p w14:paraId="4C71B60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7/22</w:t>
            </w:r>
          </w:p>
        </w:tc>
        <w:tc>
          <w:tcPr>
            <w:tcW w:w="2232" w:type="dxa"/>
          </w:tcPr>
          <w:p w14:paraId="4160F818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初始化项目结构</w:t>
            </w:r>
          </w:p>
        </w:tc>
        <w:tc>
          <w:tcPr>
            <w:tcW w:w="4896" w:type="dxa"/>
          </w:tcPr>
          <w:p w14:paraId="401A8A7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  <w:lang w:eastAsia="zh-CN"/>
              </w:rPr>
              <w:t>工程骨架、配置模板与基础文档</w:t>
            </w:r>
          </w:p>
        </w:tc>
      </w:tr>
      <w:tr w:rsidR="00C7626A" w:rsidRPr="00B70CE4" w14:paraId="765CE739" w14:textId="77777777">
        <w:trPr>
          <w:jc w:val="center"/>
        </w:trPr>
        <w:tc>
          <w:tcPr>
            <w:tcW w:w="1224" w:type="dxa"/>
            <w:shd w:val="clear" w:color="auto" w:fill="F5F8FB"/>
          </w:tcPr>
          <w:p w14:paraId="0061804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41f7542</w:t>
            </w:r>
          </w:p>
        </w:tc>
        <w:tc>
          <w:tcPr>
            <w:tcW w:w="1007" w:type="dxa"/>
            <w:shd w:val="clear" w:color="auto" w:fill="F5F8FB"/>
          </w:tcPr>
          <w:p w14:paraId="3782583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7/23</w:t>
            </w:r>
          </w:p>
        </w:tc>
        <w:tc>
          <w:tcPr>
            <w:tcW w:w="2232" w:type="dxa"/>
            <w:shd w:val="clear" w:color="auto" w:fill="F5F8FB"/>
          </w:tcPr>
          <w:p w14:paraId="1E7E1F14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注册登录与</w:t>
            </w: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JWT</w:t>
            </w:r>
          </w:p>
        </w:tc>
        <w:tc>
          <w:tcPr>
            <w:tcW w:w="4896" w:type="dxa"/>
            <w:shd w:val="clear" w:color="auto" w:fill="F5F8FB"/>
          </w:tcPr>
          <w:p w14:paraId="677B0AD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用户认证与访问控制</w:t>
            </w:r>
          </w:p>
        </w:tc>
      </w:tr>
      <w:tr w:rsidR="00C7626A" w:rsidRPr="00B70CE4" w14:paraId="5A5D6F06" w14:textId="77777777">
        <w:trPr>
          <w:jc w:val="center"/>
        </w:trPr>
        <w:tc>
          <w:tcPr>
            <w:tcW w:w="1224" w:type="dxa"/>
          </w:tcPr>
          <w:p w14:paraId="651F6A3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9e04266</w:t>
            </w:r>
          </w:p>
        </w:tc>
        <w:tc>
          <w:tcPr>
            <w:tcW w:w="1007" w:type="dxa"/>
          </w:tcPr>
          <w:p w14:paraId="013AD19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7/23</w:t>
            </w:r>
          </w:p>
        </w:tc>
        <w:tc>
          <w:tcPr>
            <w:tcW w:w="2232" w:type="dxa"/>
          </w:tcPr>
          <w:p w14:paraId="48867EBE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可配置风险规则</w:t>
            </w:r>
          </w:p>
        </w:tc>
        <w:tc>
          <w:tcPr>
            <w:tcW w:w="4896" w:type="dxa"/>
          </w:tcPr>
          <w:p w14:paraId="6AB91B6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规则评分基础</w:t>
            </w:r>
          </w:p>
        </w:tc>
      </w:tr>
      <w:tr w:rsidR="00C7626A" w:rsidRPr="00B70CE4" w14:paraId="20CA87C4" w14:textId="77777777">
        <w:trPr>
          <w:jc w:val="center"/>
        </w:trPr>
        <w:tc>
          <w:tcPr>
            <w:tcW w:w="1224" w:type="dxa"/>
            <w:shd w:val="clear" w:color="auto" w:fill="F5F8FB"/>
          </w:tcPr>
          <w:p w14:paraId="4D7917E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ef85586</w:t>
            </w:r>
          </w:p>
        </w:tc>
        <w:tc>
          <w:tcPr>
            <w:tcW w:w="1007" w:type="dxa"/>
            <w:shd w:val="clear" w:color="auto" w:fill="F5F8FB"/>
          </w:tcPr>
          <w:p w14:paraId="3996501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7/23</w:t>
            </w:r>
          </w:p>
        </w:tc>
        <w:tc>
          <w:tcPr>
            <w:tcW w:w="2232" w:type="dxa"/>
            <w:shd w:val="clear" w:color="auto" w:fill="F5F8FB"/>
          </w:tcPr>
          <w:p w14:paraId="568B0FB1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否定语境处理</w:t>
            </w:r>
          </w:p>
        </w:tc>
        <w:tc>
          <w:tcPr>
            <w:tcW w:w="4896" w:type="dxa"/>
            <w:shd w:val="clear" w:color="auto" w:fill="F5F8FB"/>
          </w:tcPr>
          <w:p w14:paraId="2FE5DFE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降低提示类文本误报</w:t>
            </w:r>
          </w:p>
        </w:tc>
      </w:tr>
      <w:tr w:rsidR="00C7626A" w:rsidRPr="00B70CE4" w14:paraId="324D8105" w14:textId="77777777">
        <w:trPr>
          <w:jc w:val="center"/>
        </w:trPr>
        <w:tc>
          <w:tcPr>
            <w:tcW w:w="1224" w:type="dxa"/>
          </w:tcPr>
          <w:p w14:paraId="14C7398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e9640c4</w:t>
            </w:r>
          </w:p>
        </w:tc>
        <w:tc>
          <w:tcPr>
            <w:tcW w:w="1007" w:type="dxa"/>
          </w:tcPr>
          <w:p w14:paraId="39F7BDC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7/23</w:t>
            </w:r>
          </w:p>
        </w:tc>
        <w:tc>
          <w:tcPr>
            <w:tcW w:w="2232" w:type="dxa"/>
          </w:tcPr>
          <w:p w14:paraId="70382FD1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组合诈骗链</w:t>
            </w:r>
          </w:p>
        </w:tc>
        <w:tc>
          <w:tcPr>
            <w:tcW w:w="4896" w:type="dxa"/>
          </w:tcPr>
          <w:p w14:paraId="368F4B6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识别多步骤诈骗话术</w:t>
            </w:r>
          </w:p>
        </w:tc>
      </w:tr>
      <w:tr w:rsidR="00C7626A" w:rsidRPr="00B70CE4" w14:paraId="6F56437D" w14:textId="77777777">
        <w:trPr>
          <w:jc w:val="center"/>
        </w:trPr>
        <w:tc>
          <w:tcPr>
            <w:tcW w:w="1224" w:type="dxa"/>
            <w:shd w:val="clear" w:color="auto" w:fill="F5F8FB"/>
          </w:tcPr>
          <w:p w14:paraId="625B704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421b9be</w:t>
            </w:r>
          </w:p>
        </w:tc>
        <w:tc>
          <w:tcPr>
            <w:tcW w:w="1007" w:type="dxa"/>
            <w:shd w:val="clear" w:color="auto" w:fill="F5F8FB"/>
          </w:tcPr>
          <w:p w14:paraId="68EF87B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7/24</w:t>
            </w:r>
          </w:p>
        </w:tc>
        <w:tc>
          <w:tcPr>
            <w:tcW w:w="2232" w:type="dxa"/>
            <w:shd w:val="clear" w:color="auto" w:fill="F5F8FB"/>
          </w:tcPr>
          <w:p w14:paraId="48359613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OCR</w:t>
            </w: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风险分析</w:t>
            </w:r>
          </w:p>
        </w:tc>
        <w:tc>
          <w:tcPr>
            <w:tcW w:w="4896" w:type="dxa"/>
            <w:shd w:val="clear" w:color="auto" w:fill="F5F8FB"/>
          </w:tcPr>
          <w:p w14:paraId="4ACB2BA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截图文字识别与分析</w:t>
            </w:r>
          </w:p>
        </w:tc>
      </w:tr>
      <w:tr w:rsidR="00C7626A" w:rsidRPr="00B70CE4" w14:paraId="1DC47094" w14:textId="77777777">
        <w:trPr>
          <w:jc w:val="center"/>
        </w:trPr>
        <w:tc>
          <w:tcPr>
            <w:tcW w:w="1224" w:type="dxa"/>
          </w:tcPr>
          <w:p w14:paraId="5B67F77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98dcbe1</w:t>
            </w:r>
          </w:p>
        </w:tc>
        <w:tc>
          <w:tcPr>
            <w:tcW w:w="1007" w:type="dxa"/>
          </w:tcPr>
          <w:p w14:paraId="3E8E519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7/26</w:t>
            </w:r>
          </w:p>
        </w:tc>
        <w:tc>
          <w:tcPr>
            <w:tcW w:w="2232" w:type="dxa"/>
          </w:tcPr>
          <w:p w14:paraId="74DD3697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安全</w:t>
            </w: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URL</w:t>
            </w: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重定向</w:t>
            </w:r>
          </w:p>
        </w:tc>
        <w:tc>
          <w:tcPr>
            <w:tcW w:w="4896" w:type="dxa"/>
          </w:tcPr>
          <w:p w14:paraId="6584412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  <w:lang w:eastAsia="zh-CN"/>
              </w:rPr>
              <w:t>跳转链与私网访问防护</w:t>
            </w:r>
          </w:p>
        </w:tc>
      </w:tr>
      <w:tr w:rsidR="00C7626A" w:rsidRPr="00B70CE4" w14:paraId="7E6FA7F0" w14:textId="77777777">
        <w:trPr>
          <w:jc w:val="center"/>
        </w:trPr>
        <w:tc>
          <w:tcPr>
            <w:tcW w:w="1224" w:type="dxa"/>
            <w:shd w:val="clear" w:color="auto" w:fill="F5F8FB"/>
          </w:tcPr>
          <w:p w14:paraId="141F977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745f541</w:t>
            </w:r>
          </w:p>
        </w:tc>
        <w:tc>
          <w:tcPr>
            <w:tcW w:w="1007" w:type="dxa"/>
            <w:shd w:val="clear" w:color="auto" w:fill="F5F8FB"/>
          </w:tcPr>
          <w:p w14:paraId="1B025E7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7/26</w:t>
            </w:r>
          </w:p>
        </w:tc>
        <w:tc>
          <w:tcPr>
            <w:tcW w:w="2232" w:type="dxa"/>
            <w:shd w:val="clear" w:color="auto" w:fill="F5F8FB"/>
          </w:tcPr>
          <w:p w14:paraId="44EEB17B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可信联系人</w:t>
            </w: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API</w:t>
            </w:r>
          </w:p>
        </w:tc>
        <w:tc>
          <w:tcPr>
            <w:tcW w:w="4896" w:type="dxa"/>
            <w:shd w:val="clear" w:color="auto" w:fill="F5F8FB"/>
          </w:tcPr>
          <w:p w14:paraId="141B82A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家庭可信联系人管理</w:t>
            </w:r>
          </w:p>
        </w:tc>
      </w:tr>
      <w:tr w:rsidR="00C7626A" w:rsidRPr="00B70CE4" w14:paraId="5D7EAB9C" w14:textId="77777777">
        <w:trPr>
          <w:jc w:val="center"/>
        </w:trPr>
        <w:tc>
          <w:tcPr>
            <w:tcW w:w="1224" w:type="dxa"/>
          </w:tcPr>
          <w:p w14:paraId="1C8AA4A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541df47</w:t>
            </w:r>
          </w:p>
        </w:tc>
        <w:tc>
          <w:tcPr>
            <w:tcW w:w="1007" w:type="dxa"/>
          </w:tcPr>
          <w:p w14:paraId="0DDAE43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7/26</w:t>
            </w:r>
          </w:p>
        </w:tc>
        <w:tc>
          <w:tcPr>
            <w:tcW w:w="2232" w:type="dxa"/>
          </w:tcPr>
          <w:p w14:paraId="217129FB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告警重试策略</w:t>
            </w:r>
          </w:p>
        </w:tc>
        <w:tc>
          <w:tcPr>
            <w:tcW w:w="4896" w:type="dxa"/>
          </w:tcPr>
          <w:p w14:paraId="0D64578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次数限制与冷却时间</w:t>
            </w:r>
          </w:p>
        </w:tc>
      </w:tr>
      <w:tr w:rsidR="00C7626A" w:rsidRPr="00B70CE4" w14:paraId="43A5DBB7" w14:textId="77777777">
        <w:trPr>
          <w:jc w:val="center"/>
        </w:trPr>
        <w:tc>
          <w:tcPr>
            <w:tcW w:w="1224" w:type="dxa"/>
            <w:shd w:val="clear" w:color="auto" w:fill="F5F8FB"/>
          </w:tcPr>
          <w:p w14:paraId="5F8A6A2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2297cfe</w:t>
            </w:r>
          </w:p>
        </w:tc>
        <w:tc>
          <w:tcPr>
            <w:tcW w:w="1007" w:type="dxa"/>
            <w:shd w:val="clear" w:color="auto" w:fill="F5F8FB"/>
          </w:tcPr>
          <w:p w14:paraId="5C16EB8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8/2</w:t>
            </w:r>
          </w:p>
        </w:tc>
        <w:tc>
          <w:tcPr>
            <w:tcW w:w="2232" w:type="dxa"/>
            <w:shd w:val="clear" w:color="auto" w:fill="F5F8FB"/>
          </w:tcPr>
          <w:p w14:paraId="76575F74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里程碑</w:t>
            </w:r>
          </w:p>
        </w:tc>
        <w:tc>
          <w:tcPr>
            <w:tcW w:w="4896" w:type="dxa"/>
            <w:shd w:val="clear" w:color="auto" w:fill="F5F8FB"/>
          </w:tcPr>
          <w:p w14:paraId="10F5E02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  <w:lang w:eastAsia="zh-CN"/>
              </w:rPr>
              <w:t>完整客户端与增强分析服务</w:t>
            </w:r>
          </w:p>
        </w:tc>
      </w:tr>
      <w:tr w:rsidR="00C7626A" w:rsidRPr="00B70CE4" w14:paraId="491AA8FF" w14:textId="77777777">
        <w:trPr>
          <w:jc w:val="center"/>
        </w:trPr>
        <w:tc>
          <w:tcPr>
            <w:tcW w:w="1224" w:type="dxa"/>
          </w:tcPr>
          <w:p w14:paraId="4CEACC4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5"/>
              </w:rPr>
              <w:t>136277d</w:t>
            </w:r>
          </w:p>
        </w:tc>
        <w:tc>
          <w:tcPr>
            <w:tcW w:w="1007" w:type="dxa"/>
          </w:tcPr>
          <w:p w14:paraId="66AAAC1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8/9</w:t>
            </w:r>
          </w:p>
        </w:tc>
        <w:tc>
          <w:tcPr>
            <w:tcW w:w="2232" w:type="dxa"/>
          </w:tcPr>
          <w:p w14:paraId="3C99877D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通话护航</w:t>
            </w: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5"/>
              </w:rPr>
              <w:t>材料</w:t>
            </w:r>
          </w:p>
        </w:tc>
        <w:tc>
          <w:tcPr>
            <w:tcW w:w="4896" w:type="dxa"/>
          </w:tcPr>
          <w:p w14:paraId="68EF8DA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5"/>
                <w:lang w:eastAsia="zh-CN"/>
              </w:rPr>
              <w:t>52</w:t>
            </w:r>
            <w:r w:rsidRPr="00B70CE4">
              <w:rPr>
                <w:rFonts w:ascii="Times New Roman" w:eastAsia="宋体" w:hAnsi="Times New Roman"/>
                <w:color w:val="auto"/>
                <w:sz w:val="15"/>
                <w:lang w:eastAsia="zh-CN"/>
              </w:rPr>
              <w:t>个变更文件，通话护航、</w:t>
            </w:r>
            <w:r w:rsidRPr="00B70CE4">
              <w:rPr>
                <w:rFonts w:ascii="Times New Roman" w:eastAsia="宋体" w:hAnsi="Times New Roman"/>
                <w:color w:val="auto"/>
                <w:sz w:val="15"/>
                <w:lang w:eastAsia="zh-CN"/>
              </w:rPr>
              <w:t>Docker</w:t>
            </w:r>
            <w:r w:rsidRPr="00B70CE4">
              <w:rPr>
                <w:rFonts w:ascii="Times New Roman" w:eastAsia="宋体" w:hAnsi="Times New Roman"/>
                <w:color w:val="auto"/>
                <w:sz w:val="15"/>
                <w:lang w:eastAsia="zh-CN"/>
              </w:rPr>
              <w:t>、文档和比赛材料</w:t>
            </w:r>
          </w:p>
        </w:tc>
      </w:tr>
    </w:tbl>
    <w:p w14:paraId="7ADFAA90" w14:textId="77777777" w:rsidR="00C7626A" w:rsidRPr="00B70CE4" w:rsidRDefault="00000000">
      <w:pPr>
        <w:pStyle w:val="1"/>
        <w:rPr>
          <w:rFonts w:ascii="Times New Roman" w:eastAsia="宋体" w:hAnsi="Times New Roman"/>
          <w:color w:val="auto"/>
          <w:lang w:eastAsia="zh-CN"/>
        </w:rPr>
      </w:pPr>
      <w:proofErr w:type="gramStart"/>
      <w:r w:rsidRPr="00B70CE4">
        <w:rPr>
          <w:rFonts w:ascii="Times New Roman" w:eastAsia="宋体" w:hAnsi="Times New Roman"/>
          <w:color w:val="auto"/>
          <w:lang w:eastAsia="zh-CN"/>
        </w:rPr>
        <w:t xml:space="preserve">4  </w:t>
      </w:r>
      <w:r w:rsidRPr="00B70CE4">
        <w:rPr>
          <w:rFonts w:ascii="Times New Roman" w:eastAsia="宋体" w:hAnsi="Times New Roman"/>
          <w:color w:val="auto"/>
          <w:lang w:eastAsia="zh-CN"/>
        </w:rPr>
        <w:t>逐日开发日志</w:t>
      </w:r>
      <w:proofErr w:type="gramEnd"/>
      <w:r w:rsidRPr="00B70CE4">
        <w:rPr>
          <w:rFonts w:ascii="Times New Roman" w:eastAsia="宋体" w:hAnsi="Times New Roman"/>
          <w:color w:val="auto"/>
          <w:lang w:eastAsia="zh-CN"/>
        </w:rPr>
        <w:t>（</w:t>
      </w:r>
      <w:r w:rsidRPr="00B70CE4">
        <w:rPr>
          <w:rFonts w:ascii="Times New Roman" w:eastAsia="宋体" w:hAnsi="Times New Roman"/>
          <w:color w:val="auto"/>
          <w:lang w:eastAsia="zh-CN"/>
        </w:rPr>
        <w:t>7</w:t>
      </w:r>
      <w:r w:rsidRPr="00B70CE4">
        <w:rPr>
          <w:rFonts w:ascii="Times New Roman" w:eastAsia="宋体" w:hAnsi="Times New Roman"/>
          <w:color w:val="auto"/>
          <w:lang w:eastAsia="zh-CN"/>
        </w:rPr>
        <w:t>月</w:t>
      </w:r>
      <w:r w:rsidRPr="00B70CE4">
        <w:rPr>
          <w:rFonts w:ascii="Times New Roman" w:eastAsia="宋体" w:hAnsi="Times New Roman"/>
          <w:color w:val="auto"/>
          <w:lang w:eastAsia="zh-CN"/>
        </w:rPr>
        <w:t>15</w:t>
      </w:r>
      <w:r w:rsidRPr="00B70CE4">
        <w:rPr>
          <w:rFonts w:ascii="Times New Roman" w:eastAsia="宋体" w:hAnsi="Times New Roman"/>
          <w:color w:val="auto"/>
          <w:lang w:eastAsia="zh-CN"/>
        </w:rPr>
        <w:t>日</w:t>
      </w:r>
      <w:r w:rsidRPr="00B70CE4">
        <w:rPr>
          <w:rFonts w:ascii="Times New Roman" w:eastAsia="宋体" w:hAnsi="Times New Roman"/>
          <w:color w:val="auto"/>
          <w:lang w:eastAsia="zh-CN"/>
        </w:rPr>
        <w:t>—7</w:t>
      </w:r>
      <w:r w:rsidRPr="00B70CE4">
        <w:rPr>
          <w:rFonts w:ascii="Times New Roman" w:eastAsia="宋体" w:hAnsi="Times New Roman"/>
          <w:color w:val="auto"/>
          <w:lang w:eastAsia="zh-CN"/>
        </w:rPr>
        <w:t>月</w:t>
      </w:r>
      <w:r w:rsidRPr="00B70CE4">
        <w:rPr>
          <w:rFonts w:ascii="Times New Roman" w:eastAsia="宋体" w:hAnsi="Times New Roman"/>
          <w:color w:val="auto"/>
          <w:lang w:eastAsia="zh-CN"/>
        </w:rPr>
        <w:t>23</w:t>
      </w:r>
      <w:r w:rsidRPr="00B70CE4">
        <w:rPr>
          <w:rFonts w:ascii="Times New Roman" w:eastAsia="宋体" w:hAnsi="Times New Roman"/>
          <w:color w:val="auto"/>
          <w:lang w:eastAsia="zh-CN"/>
        </w:rPr>
        <w:t>日）</w:t>
      </w:r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080"/>
        <w:gridCol w:w="4464"/>
        <w:gridCol w:w="1584"/>
        <w:gridCol w:w="1440"/>
      </w:tblGrid>
      <w:tr w:rsidR="00C7626A" w:rsidRPr="00B70CE4" w14:paraId="5204A5AC" w14:textId="77777777">
        <w:trPr>
          <w:tblHeader/>
          <w:jc w:val="center"/>
        </w:trPr>
        <w:tc>
          <w:tcPr>
            <w:tcW w:w="79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F3F6F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日期</w:t>
            </w:r>
            <w:proofErr w:type="spellEnd"/>
          </w:p>
        </w:tc>
        <w:tc>
          <w:tcPr>
            <w:tcW w:w="108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17F89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阶段</w:t>
            </w:r>
          </w:p>
        </w:tc>
        <w:tc>
          <w:tcPr>
            <w:tcW w:w="446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66823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工作内容与产出</w:t>
            </w:r>
          </w:p>
        </w:tc>
        <w:tc>
          <w:tcPr>
            <w:tcW w:w="158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5D77C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负责人</w:t>
            </w:r>
          </w:p>
        </w:tc>
        <w:tc>
          <w:tcPr>
            <w:tcW w:w="144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8A8E7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证据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/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状态</w:t>
            </w:r>
          </w:p>
        </w:tc>
      </w:tr>
      <w:tr w:rsidR="00C7626A" w:rsidRPr="00B70CE4" w14:paraId="14DEF059" w14:textId="77777777">
        <w:trPr>
          <w:jc w:val="center"/>
        </w:trPr>
        <w:tc>
          <w:tcPr>
            <w:tcW w:w="792" w:type="dxa"/>
          </w:tcPr>
          <w:p w14:paraId="175485B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7/15</w:t>
            </w:r>
          </w:p>
        </w:tc>
        <w:tc>
          <w:tcPr>
            <w:tcW w:w="1080" w:type="dxa"/>
          </w:tcPr>
          <w:p w14:paraId="209A62D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立项</w:t>
            </w:r>
          </w:p>
        </w:tc>
        <w:tc>
          <w:tcPr>
            <w:tcW w:w="4464" w:type="dxa"/>
          </w:tcPr>
          <w:p w14:paraId="5DCFD0FD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明确家庭反诈目标用户、问题边界和第一期目标；建立任务清单。</w:t>
            </w:r>
          </w:p>
        </w:tc>
        <w:tc>
          <w:tcPr>
            <w:tcW w:w="1584" w:type="dxa"/>
          </w:tcPr>
          <w:p w14:paraId="08915ACC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张庭玮主责；全员参与</w:t>
            </w:r>
          </w:p>
        </w:tc>
        <w:tc>
          <w:tcPr>
            <w:tcW w:w="1440" w:type="dxa"/>
          </w:tcPr>
          <w:p w14:paraId="4B54F24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阶段复盘</w:t>
            </w:r>
            <w:proofErr w:type="spellEnd"/>
          </w:p>
        </w:tc>
      </w:tr>
      <w:tr w:rsidR="00C7626A" w:rsidRPr="00B70CE4" w14:paraId="3FF6D12C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47B7516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7/16</w:t>
            </w:r>
          </w:p>
        </w:tc>
        <w:tc>
          <w:tcPr>
            <w:tcW w:w="1080" w:type="dxa"/>
            <w:shd w:val="clear" w:color="auto" w:fill="F5F8FB"/>
          </w:tcPr>
          <w:p w14:paraId="5EBB032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需求</w:t>
            </w:r>
          </w:p>
        </w:tc>
        <w:tc>
          <w:tcPr>
            <w:tcW w:w="4464" w:type="dxa"/>
            <w:shd w:val="clear" w:color="auto" w:fill="F5F8FB"/>
          </w:tcPr>
          <w:p w14:paraId="47740EF6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梳理文本、截图、语音、网址、号码五类风险入口；确定家庭协同场景。</w:t>
            </w:r>
          </w:p>
        </w:tc>
        <w:tc>
          <w:tcPr>
            <w:tcW w:w="1584" w:type="dxa"/>
            <w:shd w:val="clear" w:color="auto" w:fill="F5F8FB"/>
          </w:tcPr>
          <w:p w14:paraId="4A6EC484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张庭玮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/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刘宸宇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/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崔鑫硕</w:t>
            </w:r>
            <w:proofErr w:type="spellEnd"/>
          </w:p>
        </w:tc>
        <w:tc>
          <w:tcPr>
            <w:tcW w:w="1440" w:type="dxa"/>
            <w:shd w:val="clear" w:color="auto" w:fill="F5F8FB"/>
          </w:tcPr>
          <w:p w14:paraId="1675CAE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范围对应后续功能</w:t>
            </w:r>
          </w:p>
        </w:tc>
      </w:tr>
      <w:tr w:rsidR="00C7626A" w:rsidRPr="00B70CE4" w14:paraId="767FBA68" w14:textId="77777777">
        <w:trPr>
          <w:jc w:val="center"/>
        </w:trPr>
        <w:tc>
          <w:tcPr>
            <w:tcW w:w="792" w:type="dxa"/>
          </w:tcPr>
          <w:p w14:paraId="7AC34E1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7/17</w:t>
            </w:r>
          </w:p>
        </w:tc>
        <w:tc>
          <w:tcPr>
            <w:tcW w:w="1080" w:type="dxa"/>
          </w:tcPr>
          <w:p w14:paraId="3198932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选型</w:t>
            </w:r>
          </w:p>
        </w:tc>
        <w:tc>
          <w:tcPr>
            <w:tcW w:w="4464" w:type="dxa"/>
          </w:tcPr>
          <w:p w14:paraId="45528A00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确定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 Android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＋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FastAPI 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技术路线；比较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 OCR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ASR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、规则与可选本地模型。</w:t>
            </w:r>
          </w:p>
        </w:tc>
        <w:tc>
          <w:tcPr>
            <w:tcW w:w="1584" w:type="dxa"/>
          </w:tcPr>
          <w:p w14:paraId="0A84F061" w14:textId="7B727661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张庭玮架构刘宸宇分析崔鑫硕客户端</w:t>
            </w:r>
          </w:p>
        </w:tc>
        <w:tc>
          <w:tcPr>
            <w:tcW w:w="1440" w:type="dxa"/>
          </w:tcPr>
          <w:p w14:paraId="29066C9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后续依赖与配置</w:t>
            </w:r>
            <w:proofErr w:type="spellEnd"/>
          </w:p>
        </w:tc>
      </w:tr>
      <w:tr w:rsidR="00C7626A" w:rsidRPr="00B70CE4" w14:paraId="4E050EF1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1D1F2FC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7/18</w:t>
            </w:r>
          </w:p>
        </w:tc>
        <w:tc>
          <w:tcPr>
            <w:tcW w:w="1080" w:type="dxa"/>
            <w:shd w:val="clear" w:color="auto" w:fill="F5F8FB"/>
          </w:tcPr>
          <w:p w14:paraId="5078B2D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设计</w:t>
            </w:r>
          </w:p>
        </w:tc>
        <w:tc>
          <w:tcPr>
            <w:tcW w:w="4464" w:type="dxa"/>
            <w:shd w:val="clear" w:color="auto" w:fill="F5F8FB"/>
          </w:tcPr>
          <w:p w14:paraId="4171E23C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设计用户、风险事件、证据、家庭、告警和通知等数据边界；提出最小采集原则。</w:t>
            </w:r>
          </w:p>
        </w:tc>
        <w:tc>
          <w:tcPr>
            <w:tcW w:w="1584" w:type="dxa"/>
            <w:shd w:val="clear" w:color="auto" w:fill="F5F8FB"/>
          </w:tcPr>
          <w:p w14:paraId="4900E280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张庭玮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/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刘宸宇</w:t>
            </w:r>
            <w:proofErr w:type="spellEnd"/>
          </w:p>
        </w:tc>
        <w:tc>
          <w:tcPr>
            <w:tcW w:w="1440" w:type="dxa"/>
            <w:shd w:val="clear" w:color="auto" w:fill="F5F8FB"/>
          </w:tcPr>
          <w:p w14:paraId="41FE260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数据库与安全文档</w:t>
            </w:r>
          </w:p>
        </w:tc>
      </w:tr>
      <w:tr w:rsidR="00C7626A" w:rsidRPr="00B70CE4" w14:paraId="28E1F0C7" w14:textId="77777777">
        <w:trPr>
          <w:jc w:val="center"/>
        </w:trPr>
        <w:tc>
          <w:tcPr>
            <w:tcW w:w="792" w:type="dxa"/>
          </w:tcPr>
          <w:p w14:paraId="331B02D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7/19</w:t>
            </w:r>
          </w:p>
        </w:tc>
        <w:tc>
          <w:tcPr>
            <w:tcW w:w="1080" w:type="dxa"/>
          </w:tcPr>
          <w:p w14:paraId="2E48393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契约</w:t>
            </w:r>
          </w:p>
        </w:tc>
        <w:tc>
          <w:tcPr>
            <w:tcW w:w="4464" w:type="dxa"/>
          </w:tcPr>
          <w:p w14:paraId="23C891C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划分认证、风险分析、历史记录、家庭协同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API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；同步移动端页面与导航草图。</w:t>
            </w:r>
          </w:p>
        </w:tc>
        <w:tc>
          <w:tcPr>
            <w:tcW w:w="1584" w:type="dxa"/>
          </w:tcPr>
          <w:p w14:paraId="608E71F6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崔鑫硕；刘宸宇评审</w:t>
            </w:r>
          </w:p>
        </w:tc>
        <w:tc>
          <w:tcPr>
            <w:tcW w:w="1440" w:type="dxa"/>
          </w:tcPr>
          <w:p w14:paraId="53B6DA4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后续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 API/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导航实现</w:t>
            </w:r>
            <w:proofErr w:type="spellEnd"/>
          </w:p>
        </w:tc>
      </w:tr>
      <w:tr w:rsidR="00C7626A" w:rsidRPr="00B70CE4" w14:paraId="38573546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7EDEC13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7/20</w:t>
            </w:r>
          </w:p>
        </w:tc>
        <w:tc>
          <w:tcPr>
            <w:tcW w:w="1080" w:type="dxa"/>
            <w:shd w:val="clear" w:color="auto" w:fill="F5F8FB"/>
          </w:tcPr>
          <w:p w14:paraId="42A7E47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规则</w:t>
            </w:r>
          </w:p>
        </w:tc>
        <w:tc>
          <w:tcPr>
            <w:tcW w:w="4464" w:type="dxa"/>
            <w:shd w:val="clear" w:color="auto" w:fill="F5F8FB"/>
          </w:tcPr>
          <w:p w14:paraId="3DF3FEE5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整理冒充、转账、验证码、刷单返利等风险模式；制定证据位置、标签和否定语境测试思路。</w:t>
            </w:r>
          </w:p>
        </w:tc>
        <w:tc>
          <w:tcPr>
            <w:tcW w:w="1584" w:type="dxa"/>
            <w:shd w:val="clear" w:color="auto" w:fill="F5F8FB"/>
          </w:tcPr>
          <w:p w14:paraId="54867F57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刘宸宇主责；张庭玮评审</w:t>
            </w:r>
          </w:p>
        </w:tc>
        <w:tc>
          <w:tcPr>
            <w:tcW w:w="1440" w:type="dxa"/>
            <w:shd w:val="clear" w:color="auto" w:fill="F5F8FB"/>
          </w:tcPr>
          <w:p w14:paraId="46D018E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规则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YAML 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与测试用例</w:t>
            </w:r>
          </w:p>
        </w:tc>
      </w:tr>
      <w:tr w:rsidR="00C7626A" w:rsidRPr="00B70CE4" w14:paraId="770E0DD6" w14:textId="77777777">
        <w:trPr>
          <w:jc w:val="center"/>
        </w:trPr>
        <w:tc>
          <w:tcPr>
            <w:tcW w:w="792" w:type="dxa"/>
          </w:tcPr>
          <w:p w14:paraId="04A3877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7/21</w:t>
            </w:r>
          </w:p>
        </w:tc>
        <w:tc>
          <w:tcPr>
            <w:tcW w:w="1080" w:type="dxa"/>
          </w:tcPr>
          <w:p w14:paraId="10917DB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准备</w:t>
            </w:r>
          </w:p>
        </w:tc>
        <w:tc>
          <w:tcPr>
            <w:tcW w:w="4464" w:type="dxa"/>
          </w:tcPr>
          <w:p w14:paraId="3890648B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统一目录结构、环境变量、分支与提交约定；准备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 PostgreSQL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Redis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MinIO 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和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 Android 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环境。</w:t>
            </w:r>
          </w:p>
        </w:tc>
        <w:tc>
          <w:tcPr>
            <w:tcW w:w="1584" w:type="dxa"/>
          </w:tcPr>
          <w:p w14:paraId="166DEF88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张庭玮主责；全员配合</w:t>
            </w:r>
          </w:p>
        </w:tc>
        <w:tc>
          <w:tcPr>
            <w:tcW w:w="1440" w:type="dxa"/>
          </w:tcPr>
          <w:p w14:paraId="128AEF6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次日项目初始化</w:t>
            </w:r>
            <w:proofErr w:type="spellEnd"/>
          </w:p>
        </w:tc>
      </w:tr>
      <w:tr w:rsidR="00C7626A" w:rsidRPr="00B70CE4" w14:paraId="3BF0A4D4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7135D46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7/22</w:t>
            </w:r>
          </w:p>
        </w:tc>
        <w:tc>
          <w:tcPr>
            <w:tcW w:w="1080" w:type="dxa"/>
            <w:shd w:val="clear" w:color="auto" w:fill="F5F8FB"/>
          </w:tcPr>
          <w:p w14:paraId="3921A75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建仓</w:t>
            </w:r>
          </w:p>
        </w:tc>
        <w:tc>
          <w:tcPr>
            <w:tcW w:w="4464" w:type="dxa"/>
            <w:shd w:val="clear" w:color="auto" w:fill="F5F8FB"/>
          </w:tcPr>
          <w:p w14:paraId="5B1E8D0D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创建项目骨架、配置模板、基础文档和工程规范。</w:t>
            </w:r>
          </w:p>
        </w:tc>
        <w:tc>
          <w:tcPr>
            <w:tcW w:w="1584" w:type="dxa"/>
            <w:shd w:val="clear" w:color="auto" w:fill="F5F8FB"/>
          </w:tcPr>
          <w:p w14:paraId="3E1605A3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张庭玮主责；刘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崔校验</w:t>
            </w:r>
          </w:p>
        </w:tc>
        <w:tc>
          <w:tcPr>
            <w:tcW w:w="1440" w:type="dxa"/>
            <w:shd w:val="clear" w:color="auto" w:fill="F5F8FB"/>
          </w:tcPr>
          <w:p w14:paraId="6DE316D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bcaf005</w:t>
            </w:r>
          </w:p>
        </w:tc>
      </w:tr>
      <w:tr w:rsidR="00C7626A" w:rsidRPr="00B70CE4" w14:paraId="16CF3B10" w14:textId="77777777">
        <w:trPr>
          <w:jc w:val="center"/>
        </w:trPr>
        <w:tc>
          <w:tcPr>
            <w:tcW w:w="792" w:type="dxa"/>
          </w:tcPr>
          <w:p w14:paraId="19F027C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7/23</w:t>
            </w:r>
          </w:p>
        </w:tc>
        <w:tc>
          <w:tcPr>
            <w:tcW w:w="1080" w:type="dxa"/>
          </w:tcPr>
          <w:p w14:paraId="2D32605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核心后端</w:t>
            </w:r>
          </w:p>
        </w:tc>
        <w:tc>
          <w:tcPr>
            <w:tcW w:w="4464" w:type="dxa"/>
          </w:tcPr>
          <w:p w14:paraId="00A7F202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完成基础设施、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FastAPI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、数据库迁移、注册登录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/JWT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、文本风险、事件持久化、历史、规则评分、证据位置、否定语境和组合诈骗链。</w:t>
            </w:r>
          </w:p>
        </w:tc>
        <w:tc>
          <w:tcPr>
            <w:tcW w:w="1584" w:type="dxa"/>
          </w:tcPr>
          <w:p w14:paraId="45FBF3DE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张庭玮：基础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认证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集成；刘宸宇：规则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分析；崔鑫硕：接口校验</w:t>
            </w:r>
          </w:p>
        </w:tc>
        <w:tc>
          <w:tcPr>
            <w:tcW w:w="1440" w:type="dxa"/>
          </w:tcPr>
          <w:p w14:paraId="6DC76DE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4003018—e9640c4</w:t>
            </w:r>
          </w:p>
        </w:tc>
      </w:tr>
    </w:tbl>
    <w:p w14:paraId="6D5406FD" w14:textId="77777777" w:rsidR="00C7626A" w:rsidRPr="00B70CE4" w:rsidRDefault="00000000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B70CE4">
        <w:rPr>
          <w:rFonts w:ascii="Times New Roman" w:eastAsia="宋体" w:hAnsi="Times New Roman"/>
          <w:color w:val="auto"/>
          <w:lang w:eastAsia="zh-CN"/>
        </w:rPr>
        <w:lastRenderedPageBreak/>
        <w:t xml:space="preserve">4.1 </w:t>
      </w:r>
      <w:r w:rsidRPr="00B70CE4">
        <w:rPr>
          <w:rFonts w:ascii="Times New Roman" w:eastAsia="宋体" w:hAnsi="Times New Roman"/>
          <w:color w:val="auto"/>
          <w:lang w:eastAsia="zh-CN"/>
        </w:rPr>
        <w:t>逐日开发日志（</w:t>
      </w:r>
      <w:r w:rsidRPr="00B70CE4">
        <w:rPr>
          <w:rFonts w:ascii="Times New Roman" w:eastAsia="宋体" w:hAnsi="Times New Roman"/>
          <w:color w:val="auto"/>
          <w:lang w:eastAsia="zh-CN"/>
        </w:rPr>
        <w:t>7</w:t>
      </w:r>
      <w:r w:rsidRPr="00B70CE4">
        <w:rPr>
          <w:rFonts w:ascii="Times New Roman" w:eastAsia="宋体" w:hAnsi="Times New Roman"/>
          <w:color w:val="auto"/>
          <w:lang w:eastAsia="zh-CN"/>
        </w:rPr>
        <w:t>月</w:t>
      </w:r>
      <w:r w:rsidRPr="00B70CE4">
        <w:rPr>
          <w:rFonts w:ascii="Times New Roman" w:eastAsia="宋体" w:hAnsi="Times New Roman"/>
          <w:color w:val="auto"/>
          <w:lang w:eastAsia="zh-CN"/>
        </w:rPr>
        <w:t>24</w:t>
      </w:r>
      <w:r w:rsidRPr="00B70CE4">
        <w:rPr>
          <w:rFonts w:ascii="Times New Roman" w:eastAsia="宋体" w:hAnsi="Times New Roman"/>
          <w:color w:val="auto"/>
          <w:lang w:eastAsia="zh-CN"/>
        </w:rPr>
        <w:t>日</w:t>
      </w:r>
      <w:r w:rsidRPr="00B70CE4">
        <w:rPr>
          <w:rFonts w:ascii="Times New Roman" w:eastAsia="宋体" w:hAnsi="Times New Roman"/>
          <w:color w:val="auto"/>
          <w:lang w:eastAsia="zh-CN"/>
        </w:rPr>
        <w:t>—8</w:t>
      </w:r>
      <w:r w:rsidRPr="00B70CE4">
        <w:rPr>
          <w:rFonts w:ascii="Times New Roman" w:eastAsia="宋体" w:hAnsi="Times New Roman"/>
          <w:color w:val="auto"/>
          <w:lang w:eastAsia="zh-CN"/>
        </w:rPr>
        <w:t>月</w:t>
      </w:r>
      <w:r w:rsidRPr="00B70CE4">
        <w:rPr>
          <w:rFonts w:ascii="Times New Roman" w:eastAsia="宋体" w:hAnsi="Times New Roman"/>
          <w:color w:val="auto"/>
          <w:lang w:eastAsia="zh-CN"/>
        </w:rPr>
        <w:t>2</w:t>
      </w:r>
      <w:r w:rsidRPr="00B70CE4">
        <w:rPr>
          <w:rFonts w:ascii="Times New Roman" w:eastAsia="宋体" w:hAnsi="Times New Roman"/>
          <w:color w:val="auto"/>
          <w:lang w:eastAsia="zh-CN"/>
        </w:rPr>
        <w:t>日）</w:t>
      </w:r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080"/>
        <w:gridCol w:w="4464"/>
        <w:gridCol w:w="1584"/>
        <w:gridCol w:w="1440"/>
      </w:tblGrid>
      <w:tr w:rsidR="00C7626A" w:rsidRPr="00B70CE4" w14:paraId="732A9D54" w14:textId="77777777">
        <w:trPr>
          <w:tblHeader/>
          <w:jc w:val="center"/>
        </w:trPr>
        <w:tc>
          <w:tcPr>
            <w:tcW w:w="79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D02E8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日期</w:t>
            </w:r>
            <w:proofErr w:type="spellEnd"/>
          </w:p>
        </w:tc>
        <w:tc>
          <w:tcPr>
            <w:tcW w:w="108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566CE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阶段</w:t>
            </w:r>
          </w:p>
        </w:tc>
        <w:tc>
          <w:tcPr>
            <w:tcW w:w="446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5D596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工作内容与产出</w:t>
            </w:r>
          </w:p>
        </w:tc>
        <w:tc>
          <w:tcPr>
            <w:tcW w:w="158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FB2C9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负责人</w:t>
            </w:r>
          </w:p>
        </w:tc>
        <w:tc>
          <w:tcPr>
            <w:tcW w:w="144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A93F4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证据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/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状态</w:t>
            </w:r>
          </w:p>
        </w:tc>
      </w:tr>
      <w:tr w:rsidR="00C7626A" w:rsidRPr="00B70CE4" w14:paraId="7AF6905C" w14:textId="77777777">
        <w:trPr>
          <w:jc w:val="center"/>
        </w:trPr>
        <w:tc>
          <w:tcPr>
            <w:tcW w:w="792" w:type="dxa"/>
          </w:tcPr>
          <w:p w14:paraId="44E2875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7/24</w:t>
            </w:r>
          </w:p>
        </w:tc>
        <w:tc>
          <w:tcPr>
            <w:tcW w:w="1080" w:type="dxa"/>
          </w:tcPr>
          <w:p w14:paraId="416FF1B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OCR/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反馈</w:t>
            </w:r>
          </w:p>
        </w:tc>
        <w:tc>
          <w:tcPr>
            <w:tcW w:w="4464" w:type="dxa"/>
          </w:tcPr>
          <w:p w14:paraId="7E981D9D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增加反馈统计；修复风险历史分页路由；接入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OCR 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图片风险分析。</w:t>
            </w:r>
          </w:p>
        </w:tc>
        <w:tc>
          <w:tcPr>
            <w:tcW w:w="1584" w:type="dxa"/>
          </w:tcPr>
          <w:p w14:paraId="2CB51C14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刘宸宇主责；张庭玮评审</w:t>
            </w:r>
          </w:p>
        </w:tc>
        <w:tc>
          <w:tcPr>
            <w:tcW w:w="1440" w:type="dxa"/>
          </w:tcPr>
          <w:p w14:paraId="3B02F17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4825020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9a66754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421b9be</w:t>
            </w:r>
          </w:p>
        </w:tc>
      </w:tr>
      <w:tr w:rsidR="00C7626A" w:rsidRPr="00B70CE4" w14:paraId="11687ECB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600D1EB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7/25</w:t>
            </w:r>
          </w:p>
        </w:tc>
        <w:tc>
          <w:tcPr>
            <w:tcW w:w="1080" w:type="dxa"/>
            <w:shd w:val="clear" w:color="auto" w:fill="F5F8FB"/>
          </w:tcPr>
          <w:p w14:paraId="7260581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OCR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质量</w:t>
            </w:r>
          </w:p>
        </w:tc>
        <w:tc>
          <w:tcPr>
            <w:tcW w:w="4464" w:type="dxa"/>
            <w:shd w:val="clear" w:color="auto" w:fill="F5F8FB"/>
          </w:tcPr>
          <w:p w14:paraId="751FCBE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加入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OCR 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置信度、低质量行和人工复核提示，降低误导性输出。</w:t>
            </w:r>
          </w:p>
        </w:tc>
        <w:tc>
          <w:tcPr>
            <w:tcW w:w="1584" w:type="dxa"/>
            <w:shd w:val="clear" w:color="auto" w:fill="F5F8FB"/>
          </w:tcPr>
          <w:p w14:paraId="5FDF738D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刘宸宇主责；崔鑫硕验证展示</w:t>
            </w:r>
          </w:p>
        </w:tc>
        <w:tc>
          <w:tcPr>
            <w:tcW w:w="1440" w:type="dxa"/>
            <w:shd w:val="clear" w:color="auto" w:fill="F5F8FB"/>
          </w:tcPr>
          <w:p w14:paraId="1A60DF7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6f243d0</w:t>
            </w:r>
          </w:p>
        </w:tc>
      </w:tr>
      <w:tr w:rsidR="00C7626A" w:rsidRPr="00B70CE4" w14:paraId="67C3D293" w14:textId="77777777">
        <w:trPr>
          <w:jc w:val="center"/>
        </w:trPr>
        <w:tc>
          <w:tcPr>
            <w:tcW w:w="792" w:type="dxa"/>
          </w:tcPr>
          <w:p w14:paraId="70D4E09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7/26</w:t>
            </w:r>
          </w:p>
        </w:tc>
        <w:tc>
          <w:tcPr>
            <w:tcW w:w="1080" w:type="dxa"/>
          </w:tcPr>
          <w:p w14:paraId="31B8556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家庭闭环</w:t>
            </w:r>
          </w:p>
        </w:tc>
        <w:tc>
          <w:tcPr>
            <w:tcW w:w="4464" w:type="dxa"/>
          </w:tcPr>
          <w:p w14:paraId="07B0F669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完成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OCR 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修正与再分析、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URL/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安全重定向、家庭组、邀请、可信联系人、家庭告警、自动策略、通知投递记录和失败重试。</w:t>
            </w:r>
          </w:p>
        </w:tc>
        <w:tc>
          <w:tcPr>
            <w:tcW w:w="1584" w:type="dxa"/>
          </w:tcPr>
          <w:p w14:paraId="2AE9D125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刘宸宇后端；张庭玮集成；崔鑫硕联调</w:t>
            </w:r>
          </w:p>
        </w:tc>
        <w:tc>
          <w:tcPr>
            <w:tcW w:w="1440" w:type="dxa"/>
          </w:tcPr>
          <w:p w14:paraId="6709385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1a7cb19—015b098</w:t>
            </w:r>
          </w:p>
        </w:tc>
      </w:tr>
      <w:tr w:rsidR="00C7626A" w:rsidRPr="00B70CE4" w14:paraId="66E86DFE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5E72313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7/27</w:t>
            </w:r>
          </w:p>
        </w:tc>
        <w:tc>
          <w:tcPr>
            <w:tcW w:w="1080" w:type="dxa"/>
            <w:shd w:val="clear" w:color="auto" w:fill="F5F8FB"/>
          </w:tcPr>
          <w:p w14:paraId="5DD7B0D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通知路由</w:t>
            </w:r>
          </w:p>
        </w:tc>
        <w:tc>
          <w:tcPr>
            <w:tcW w:w="4464" w:type="dxa"/>
            <w:shd w:val="clear" w:color="auto" w:fill="F5F8FB"/>
          </w:tcPr>
          <w:p w14:paraId="36A85DC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加入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SMTP 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邮件通知和混合通知路由，冻结第一期后端核心接口。</w:t>
            </w:r>
          </w:p>
        </w:tc>
        <w:tc>
          <w:tcPr>
            <w:tcW w:w="1584" w:type="dxa"/>
            <w:shd w:val="clear" w:color="auto" w:fill="F5F8FB"/>
          </w:tcPr>
          <w:p w14:paraId="74239408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刘宸宇主责；张庭玮验收</w:t>
            </w:r>
          </w:p>
        </w:tc>
        <w:tc>
          <w:tcPr>
            <w:tcW w:w="1440" w:type="dxa"/>
            <w:shd w:val="clear" w:color="auto" w:fill="F5F8FB"/>
          </w:tcPr>
          <w:p w14:paraId="13F2DBD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24aef7f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1781614</w:t>
            </w:r>
          </w:p>
        </w:tc>
      </w:tr>
      <w:tr w:rsidR="00C7626A" w:rsidRPr="00B70CE4" w14:paraId="4537470D" w14:textId="77777777">
        <w:trPr>
          <w:jc w:val="center"/>
        </w:trPr>
        <w:tc>
          <w:tcPr>
            <w:tcW w:w="792" w:type="dxa"/>
          </w:tcPr>
          <w:p w14:paraId="7DD08D8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7/28</w:t>
            </w:r>
          </w:p>
        </w:tc>
        <w:tc>
          <w:tcPr>
            <w:tcW w:w="1080" w:type="dxa"/>
          </w:tcPr>
          <w:p w14:paraId="44D24F3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骨架</w:t>
            </w:r>
          </w:p>
        </w:tc>
        <w:tc>
          <w:tcPr>
            <w:tcW w:w="4464" w:type="dxa"/>
          </w:tcPr>
          <w:p w14:paraId="53366685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建立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Compose 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工程、主题、导航、网络层和数据模型；对齐后端协议。</w:t>
            </w:r>
          </w:p>
        </w:tc>
        <w:tc>
          <w:tcPr>
            <w:tcW w:w="1584" w:type="dxa"/>
          </w:tcPr>
          <w:p w14:paraId="6907DF38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崔鑫硕主责；张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刘联调</w:t>
            </w:r>
          </w:p>
        </w:tc>
        <w:tc>
          <w:tcPr>
            <w:tcW w:w="1440" w:type="dxa"/>
          </w:tcPr>
          <w:p w14:paraId="6E0B5E8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汇总至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2297cfe</w:t>
            </w:r>
          </w:p>
        </w:tc>
      </w:tr>
      <w:tr w:rsidR="00C7626A" w:rsidRPr="00B70CE4" w14:paraId="7FDFF755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74AD931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7/29</w:t>
            </w:r>
          </w:p>
        </w:tc>
        <w:tc>
          <w:tcPr>
            <w:tcW w:w="1080" w:type="dxa"/>
            <w:shd w:val="clear" w:color="auto" w:fill="F5F8FB"/>
          </w:tcPr>
          <w:p w14:paraId="41EFC8B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账户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首页</w:t>
            </w:r>
          </w:p>
        </w:tc>
        <w:tc>
          <w:tcPr>
            <w:tcW w:w="4464" w:type="dxa"/>
            <w:shd w:val="clear" w:color="auto" w:fill="F5F8FB"/>
          </w:tcPr>
          <w:p w14:paraId="26F50BA6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实现登录、账户、首页和风险检测入口；接入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Token 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持久化与鉴权拦截。</w:t>
            </w:r>
          </w:p>
        </w:tc>
        <w:tc>
          <w:tcPr>
            <w:tcW w:w="1584" w:type="dxa"/>
            <w:shd w:val="clear" w:color="auto" w:fill="F5F8FB"/>
          </w:tcPr>
          <w:p w14:paraId="21CCA4FD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崔鑫硕主责；张庭玮接口支持</w:t>
            </w:r>
          </w:p>
        </w:tc>
        <w:tc>
          <w:tcPr>
            <w:tcW w:w="1440" w:type="dxa"/>
            <w:shd w:val="clear" w:color="auto" w:fill="F5F8FB"/>
          </w:tcPr>
          <w:p w14:paraId="42E254E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汇总至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2297cfe</w:t>
            </w:r>
          </w:p>
        </w:tc>
      </w:tr>
      <w:tr w:rsidR="00C7626A" w:rsidRPr="00B70CE4" w14:paraId="31E2CC73" w14:textId="77777777">
        <w:trPr>
          <w:jc w:val="center"/>
        </w:trPr>
        <w:tc>
          <w:tcPr>
            <w:tcW w:w="792" w:type="dxa"/>
          </w:tcPr>
          <w:p w14:paraId="4E207AC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7/30</w:t>
            </w:r>
          </w:p>
        </w:tc>
        <w:tc>
          <w:tcPr>
            <w:tcW w:w="1080" w:type="dxa"/>
          </w:tcPr>
          <w:p w14:paraId="4F130AB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风险页面</w:t>
            </w:r>
          </w:p>
        </w:tc>
        <w:tc>
          <w:tcPr>
            <w:tcW w:w="4464" w:type="dxa"/>
          </w:tcPr>
          <w:p w14:paraId="288F1A4C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完成文本、图片、网址、历史和详情页面及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 ViewModel/StateFlow 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状态流。</w:t>
            </w:r>
          </w:p>
        </w:tc>
        <w:tc>
          <w:tcPr>
            <w:tcW w:w="1584" w:type="dxa"/>
          </w:tcPr>
          <w:p w14:paraId="14F0AD34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崔鑫硕主责；刘宸宇数据校验</w:t>
            </w:r>
          </w:p>
        </w:tc>
        <w:tc>
          <w:tcPr>
            <w:tcW w:w="1440" w:type="dxa"/>
          </w:tcPr>
          <w:p w14:paraId="7031645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汇总至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2297cfe</w:t>
            </w:r>
          </w:p>
        </w:tc>
      </w:tr>
      <w:tr w:rsidR="00C7626A" w:rsidRPr="00B70CE4" w14:paraId="06F078B9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64CA1AD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7/31</w:t>
            </w:r>
          </w:p>
        </w:tc>
        <w:tc>
          <w:tcPr>
            <w:tcW w:w="1080" w:type="dxa"/>
            <w:shd w:val="clear" w:color="auto" w:fill="F5F8FB"/>
          </w:tcPr>
          <w:p w14:paraId="3874736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家庭页面</w:t>
            </w:r>
          </w:p>
        </w:tc>
        <w:tc>
          <w:tcPr>
            <w:tcW w:w="4464" w:type="dxa"/>
            <w:shd w:val="clear" w:color="auto" w:fill="F5F8FB"/>
          </w:tcPr>
          <w:p w14:paraId="667B692A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完成家庭中心、邀请、可信联系人、告警列表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详情及策略页面联调。</w:t>
            </w:r>
          </w:p>
        </w:tc>
        <w:tc>
          <w:tcPr>
            <w:tcW w:w="1584" w:type="dxa"/>
            <w:shd w:val="clear" w:color="auto" w:fill="F5F8FB"/>
          </w:tcPr>
          <w:p w14:paraId="277E660C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崔鑫硕客户端；刘宸宇后端；张庭玮集成</w:t>
            </w:r>
          </w:p>
        </w:tc>
        <w:tc>
          <w:tcPr>
            <w:tcW w:w="1440" w:type="dxa"/>
            <w:shd w:val="clear" w:color="auto" w:fill="F5F8FB"/>
          </w:tcPr>
          <w:p w14:paraId="371DA28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汇总至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2297cfe</w:t>
            </w:r>
          </w:p>
        </w:tc>
      </w:tr>
      <w:tr w:rsidR="00C7626A" w:rsidRPr="00B70CE4" w14:paraId="0A4EB2A2" w14:textId="77777777">
        <w:trPr>
          <w:jc w:val="center"/>
        </w:trPr>
        <w:tc>
          <w:tcPr>
            <w:tcW w:w="792" w:type="dxa"/>
          </w:tcPr>
          <w:p w14:paraId="525411B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</w:t>
            </w:r>
          </w:p>
        </w:tc>
        <w:tc>
          <w:tcPr>
            <w:tcW w:w="1080" w:type="dxa"/>
          </w:tcPr>
          <w:p w14:paraId="7E38A8B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能力集成</w:t>
            </w:r>
          </w:p>
        </w:tc>
        <w:tc>
          <w:tcPr>
            <w:tcW w:w="4464" w:type="dxa"/>
          </w:tcPr>
          <w:p w14:paraId="5EAE6640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接入语音转写、报告、仪表盘、反馈、推送注册与消息导航；补充配置指南。</w:t>
            </w:r>
          </w:p>
        </w:tc>
        <w:tc>
          <w:tcPr>
            <w:tcW w:w="1584" w:type="dxa"/>
          </w:tcPr>
          <w:p w14:paraId="63958E5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三人协同；各模块主责验收</w:t>
            </w:r>
          </w:p>
        </w:tc>
        <w:tc>
          <w:tcPr>
            <w:tcW w:w="1440" w:type="dxa"/>
          </w:tcPr>
          <w:p w14:paraId="7B83CCA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汇总至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2297cfe</w:t>
            </w:r>
          </w:p>
        </w:tc>
      </w:tr>
      <w:tr w:rsidR="00C7626A" w:rsidRPr="00B70CE4" w14:paraId="4AFDE571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0827987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8/2</w:t>
            </w:r>
          </w:p>
        </w:tc>
        <w:tc>
          <w:tcPr>
            <w:tcW w:w="1080" w:type="dxa"/>
            <w:shd w:val="clear" w:color="auto" w:fill="F5F8FB"/>
          </w:tcPr>
          <w:p w14:paraId="7211D09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里程碑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M3</w:t>
            </w:r>
          </w:p>
        </w:tc>
        <w:tc>
          <w:tcPr>
            <w:tcW w:w="4464" w:type="dxa"/>
            <w:shd w:val="clear" w:color="auto" w:fill="F5F8FB"/>
          </w:tcPr>
          <w:p w14:paraId="307D3C1A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提交完整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Android 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客户端和增强风险分析服务，形成端到端可演示版本。</w:t>
            </w:r>
          </w:p>
        </w:tc>
        <w:tc>
          <w:tcPr>
            <w:tcW w:w="1584" w:type="dxa"/>
            <w:shd w:val="clear" w:color="auto" w:fill="F5F8FB"/>
          </w:tcPr>
          <w:p w14:paraId="4F779147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张庭玮合并；刘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崔复核</w:t>
            </w:r>
          </w:p>
        </w:tc>
        <w:tc>
          <w:tcPr>
            <w:tcW w:w="1440" w:type="dxa"/>
            <w:shd w:val="clear" w:color="auto" w:fill="F5F8FB"/>
          </w:tcPr>
          <w:p w14:paraId="390D36D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2297cfe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，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262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文件</w:t>
            </w:r>
          </w:p>
        </w:tc>
      </w:tr>
    </w:tbl>
    <w:p w14:paraId="09580C40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</w:rPr>
      </w:pPr>
    </w:p>
    <w:p w14:paraId="11DAB1D1" w14:textId="77777777" w:rsidR="00C7626A" w:rsidRPr="00B70CE4" w:rsidRDefault="00000000">
      <w:pPr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br w:type="page"/>
      </w:r>
    </w:p>
    <w:p w14:paraId="0DE46C1B" w14:textId="77777777" w:rsidR="00C7626A" w:rsidRPr="00B70CE4" w:rsidRDefault="00000000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B70CE4">
        <w:rPr>
          <w:rFonts w:ascii="Times New Roman" w:eastAsia="宋体" w:hAnsi="Times New Roman"/>
          <w:color w:val="auto"/>
          <w:lang w:eastAsia="zh-CN"/>
        </w:rPr>
        <w:lastRenderedPageBreak/>
        <w:t xml:space="preserve">4.2 </w:t>
      </w:r>
      <w:r w:rsidRPr="00B70CE4">
        <w:rPr>
          <w:rFonts w:ascii="Times New Roman" w:eastAsia="宋体" w:hAnsi="Times New Roman"/>
          <w:color w:val="auto"/>
          <w:lang w:eastAsia="zh-CN"/>
        </w:rPr>
        <w:t>逐日开发日志（</w:t>
      </w:r>
      <w:r w:rsidRPr="00B70CE4">
        <w:rPr>
          <w:rFonts w:ascii="Times New Roman" w:eastAsia="宋体" w:hAnsi="Times New Roman"/>
          <w:color w:val="auto"/>
          <w:lang w:eastAsia="zh-CN"/>
        </w:rPr>
        <w:t>8</w:t>
      </w:r>
      <w:r w:rsidRPr="00B70CE4">
        <w:rPr>
          <w:rFonts w:ascii="Times New Roman" w:eastAsia="宋体" w:hAnsi="Times New Roman"/>
          <w:color w:val="auto"/>
          <w:lang w:eastAsia="zh-CN"/>
        </w:rPr>
        <w:t>月</w:t>
      </w:r>
      <w:r w:rsidRPr="00B70CE4">
        <w:rPr>
          <w:rFonts w:ascii="Times New Roman" w:eastAsia="宋体" w:hAnsi="Times New Roman"/>
          <w:color w:val="auto"/>
          <w:lang w:eastAsia="zh-CN"/>
        </w:rPr>
        <w:t>3</w:t>
      </w:r>
      <w:r w:rsidRPr="00B70CE4">
        <w:rPr>
          <w:rFonts w:ascii="Times New Roman" w:eastAsia="宋体" w:hAnsi="Times New Roman"/>
          <w:color w:val="auto"/>
          <w:lang w:eastAsia="zh-CN"/>
        </w:rPr>
        <w:t>日</w:t>
      </w:r>
      <w:r w:rsidRPr="00B70CE4">
        <w:rPr>
          <w:rFonts w:ascii="Times New Roman" w:eastAsia="宋体" w:hAnsi="Times New Roman"/>
          <w:color w:val="auto"/>
          <w:lang w:eastAsia="zh-CN"/>
        </w:rPr>
        <w:t>—8</w:t>
      </w:r>
      <w:r w:rsidRPr="00B70CE4">
        <w:rPr>
          <w:rFonts w:ascii="Times New Roman" w:eastAsia="宋体" w:hAnsi="Times New Roman"/>
          <w:color w:val="auto"/>
          <w:lang w:eastAsia="zh-CN"/>
        </w:rPr>
        <w:t>月</w:t>
      </w:r>
      <w:r w:rsidRPr="00B70CE4">
        <w:rPr>
          <w:rFonts w:ascii="Times New Roman" w:eastAsia="宋体" w:hAnsi="Times New Roman"/>
          <w:color w:val="auto"/>
          <w:lang w:eastAsia="zh-CN"/>
        </w:rPr>
        <w:t>12</w:t>
      </w:r>
      <w:r w:rsidRPr="00B70CE4">
        <w:rPr>
          <w:rFonts w:ascii="Times New Roman" w:eastAsia="宋体" w:hAnsi="Times New Roman"/>
          <w:color w:val="auto"/>
          <w:lang w:eastAsia="zh-CN"/>
        </w:rPr>
        <w:t>日）</w:t>
      </w:r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080"/>
        <w:gridCol w:w="4464"/>
        <w:gridCol w:w="1584"/>
        <w:gridCol w:w="1440"/>
      </w:tblGrid>
      <w:tr w:rsidR="00C7626A" w:rsidRPr="00B70CE4" w14:paraId="56633948" w14:textId="77777777">
        <w:trPr>
          <w:tblHeader/>
          <w:jc w:val="center"/>
        </w:trPr>
        <w:tc>
          <w:tcPr>
            <w:tcW w:w="79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3FEBC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日期</w:t>
            </w:r>
            <w:proofErr w:type="spellEnd"/>
          </w:p>
        </w:tc>
        <w:tc>
          <w:tcPr>
            <w:tcW w:w="108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02B3F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阶段</w:t>
            </w:r>
          </w:p>
        </w:tc>
        <w:tc>
          <w:tcPr>
            <w:tcW w:w="446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7C52A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工作内容与产出</w:t>
            </w:r>
          </w:p>
        </w:tc>
        <w:tc>
          <w:tcPr>
            <w:tcW w:w="158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3955A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负责人</w:t>
            </w:r>
          </w:p>
        </w:tc>
        <w:tc>
          <w:tcPr>
            <w:tcW w:w="144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58746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证据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/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状态</w:t>
            </w:r>
          </w:p>
        </w:tc>
      </w:tr>
      <w:tr w:rsidR="00C7626A" w:rsidRPr="00B70CE4" w14:paraId="67E21C7E" w14:textId="77777777">
        <w:trPr>
          <w:jc w:val="center"/>
        </w:trPr>
        <w:tc>
          <w:tcPr>
            <w:tcW w:w="792" w:type="dxa"/>
          </w:tcPr>
          <w:p w14:paraId="3799697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8/3</w:t>
            </w:r>
          </w:p>
        </w:tc>
        <w:tc>
          <w:tcPr>
            <w:tcW w:w="1080" w:type="dxa"/>
          </w:tcPr>
          <w:p w14:paraId="137063D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通话护航设计</w:t>
            </w:r>
          </w:p>
        </w:tc>
        <w:tc>
          <w:tcPr>
            <w:tcW w:w="4464" w:type="dxa"/>
          </w:tcPr>
          <w:p w14:paraId="59B3B009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复盘号码能力与隐私边界，确定离线规则同步、本地筛查、脱敏举报和默认只提醒策略。</w:t>
            </w:r>
          </w:p>
        </w:tc>
        <w:tc>
          <w:tcPr>
            <w:tcW w:w="1584" w:type="dxa"/>
          </w:tcPr>
          <w:p w14:paraId="5D751D30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刘宸宇设计；崔鑫硕评估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Android</w:t>
            </w:r>
          </w:p>
        </w:tc>
        <w:tc>
          <w:tcPr>
            <w:tcW w:w="1440" w:type="dxa"/>
          </w:tcPr>
          <w:p w14:paraId="70EDA50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架构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/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安全文档</w:t>
            </w:r>
            <w:proofErr w:type="spellEnd"/>
          </w:p>
        </w:tc>
      </w:tr>
      <w:tr w:rsidR="00C7626A" w:rsidRPr="00B70CE4" w14:paraId="2F3314D2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686C0B4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8/4</w:t>
            </w:r>
          </w:p>
        </w:tc>
        <w:tc>
          <w:tcPr>
            <w:tcW w:w="1080" w:type="dxa"/>
            <w:shd w:val="clear" w:color="auto" w:fill="F5F8FB"/>
          </w:tcPr>
          <w:p w14:paraId="13F9862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规则包</w:t>
            </w:r>
          </w:p>
        </w:tc>
        <w:tc>
          <w:tcPr>
            <w:tcW w:w="4464" w:type="dxa"/>
            <w:shd w:val="clear" w:color="auto" w:fill="F5F8FB"/>
          </w:tcPr>
          <w:p w14:paraId="669C3419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完善服务端号码规则、版本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有效期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摘要字段和通话报告接口。</w:t>
            </w:r>
          </w:p>
        </w:tc>
        <w:tc>
          <w:tcPr>
            <w:tcW w:w="1584" w:type="dxa"/>
            <w:shd w:val="clear" w:color="auto" w:fill="F5F8FB"/>
          </w:tcPr>
          <w:p w14:paraId="11878A30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刘宸宇主责；张庭玮评审</w:t>
            </w:r>
          </w:p>
        </w:tc>
        <w:tc>
          <w:tcPr>
            <w:tcW w:w="1440" w:type="dxa"/>
            <w:shd w:val="clear" w:color="auto" w:fill="F5F8FB"/>
          </w:tcPr>
          <w:p w14:paraId="17CD048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136277d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范围</w:t>
            </w:r>
          </w:p>
        </w:tc>
      </w:tr>
      <w:tr w:rsidR="00C7626A" w:rsidRPr="00B70CE4" w14:paraId="1FF416CE" w14:textId="77777777">
        <w:trPr>
          <w:jc w:val="center"/>
        </w:trPr>
        <w:tc>
          <w:tcPr>
            <w:tcW w:w="792" w:type="dxa"/>
          </w:tcPr>
          <w:p w14:paraId="55B2801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8/5</w:t>
            </w:r>
          </w:p>
        </w:tc>
        <w:tc>
          <w:tcPr>
            <w:tcW w:w="1080" w:type="dxa"/>
          </w:tcPr>
          <w:p w14:paraId="3BE927A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来电筛查</w:t>
            </w:r>
          </w:p>
        </w:tc>
        <w:tc>
          <w:tcPr>
            <w:tcW w:w="4464" w:type="dxa"/>
          </w:tcPr>
          <w:p w14:paraId="7AA42DED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实现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 CallScreeningService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、本地规则评估、通知动作与缓存存储，确保回调不等待网络。</w:t>
            </w:r>
          </w:p>
        </w:tc>
        <w:tc>
          <w:tcPr>
            <w:tcW w:w="1584" w:type="dxa"/>
          </w:tcPr>
          <w:p w14:paraId="0782D6A3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崔鑫硕主责；刘宸宇联调</w:t>
            </w:r>
          </w:p>
        </w:tc>
        <w:tc>
          <w:tcPr>
            <w:tcW w:w="1440" w:type="dxa"/>
          </w:tcPr>
          <w:p w14:paraId="4170D04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136277d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范围</w:t>
            </w:r>
          </w:p>
        </w:tc>
      </w:tr>
      <w:tr w:rsidR="00C7626A" w:rsidRPr="00B70CE4" w14:paraId="72A95FB0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721BA7D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8/6</w:t>
            </w:r>
          </w:p>
        </w:tc>
        <w:tc>
          <w:tcPr>
            <w:tcW w:w="1080" w:type="dxa"/>
            <w:shd w:val="clear" w:color="auto" w:fill="F5F8FB"/>
          </w:tcPr>
          <w:p w14:paraId="2A02B62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交互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举报</w:t>
            </w:r>
          </w:p>
        </w:tc>
        <w:tc>
          <w:tcPr>
            <w:tcW w:w="4464" w:type="dxa"/>
            <w:shd w:val="clear" w:color="auto" w:fill="F5F8FB"/>
          </w:tcPr>
          <w:p w14:paraId="4511CD5B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完善通话护航页面、规则同步状态、静音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拦截选项、号码指纹化举报和家庭求助入口。</w:t>
            </w:r>
          </w:p>
        </w:tc>
        <w:tc>
          <w:tcPr>
            <w:tcW w:w="1584" w:type="dxa"/>
            <w:shd w:val="clear" w:color="auto" w:fill="F5F8FB"/>
          </w:tcPr>
          <w:p w14:paraId="56FFECD5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崔鑫硕客户端；刘宸宇后端</w:t>
            </w:r>
          </w:p>
        </w:tc>
        <w:tc>
          <w:tcPr>
            <w:tcW w:w="1440" w:type="dxa"/>
            <w:shd w:val="clear" w:color="auto" w:fill="F5F8FB"/>
          </w:tcPr>
          <w:p w14:paraId="332D79E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当前代码与迁移</w:t>
            </w:r>
            <w:proofErr w:type="spellEnd"/>
          </w:p>
        </w:tc>
      </w:tr>
      <w:tr w:rsidR="00C7626A" w:rsidRPr="00B70CE4" w14:paraId="762CB3E7" w14:textId="77777777">
        <w:trPr>
          <w:jc w:val="center"/>
        </w:trPr>
        <w:tc>
          <w:tcPr>
            <w:tcW w:w="792" w:type="dxa"/>
          </w:tcPr>
          <w:p w14:paraId="66C8D08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8/7</w:t>
            </w:r>
          </w:p>
        </w:tc>
        <w:tc>
          <w:tcPr>
            <w:tcW w:w="1080" w:type="dxa"/>
          </w:tcPr>
          <w:p w14:paraId="40F5CDE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测试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迁移</w:t>
            </w:r>
          </w:p>
        </w:tc>
        <w:tc>
          <w:tcPr>
            <w:tcW w:w="4464" w:type="dxa"/>
          </w:tcPr>
          <w:p w14:paraId="30E8C320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补充通话护航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API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、本地评估、路由和风险引擎测试；检查数据库迁移顺序。</w:t>
            </w:r>
          </w:p>
        </w:tc>
        <w:tc>
          <w:tcPr>
            <w:tcW w:w="1584" w:type="dxa"/>
          </w:tcPr>
          <w:p w14:paraId="6C9282E8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刘宸宇测试；张庭玮质量门禁；崔鑫硕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测试</w:t>
            </w:r>
          </w:p>
        </w:tc>
        <w:tc>
          <w:tcPr>
            <w:tcW w:w="1440" w:type="dxa"/>
          </w:tcPr>
          <w:p w14:paraId="4BB4E7C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测试源文件</w:t>
            </w:r>
            <w:proofErr w:type="spellEnd"/>
          </w:p>
        </w:tc>
      </w:tr>
      <w:tr w:rsidR="00C7626A" w:rsidRPr="00B70CE4" w14:paraId="3A05549E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2BFE935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8/8</w:t>
            </w:r>
          </w:p>
        </w:tc>
        <w:tc>
          <w:tcPr>
            <w:tcW w:w="1080" w:type="dxa"/>
            <w:shd w:val="clear" w:color="auto" w:fill="F5F8FB"/>
          </w:tcPr>
          <w:p w14:paraId="606826B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文档封装</w:t>
            </w:r>
          </w:p>
        </w:tc>
        <w:tc>
          <w:tcPr>
            <w:tcW w:w="4464" w:type="dxa"/>
            <w:shd w:val="clear" w:color="auto" w:fill="F5F8FB"/>
          </w:tcPr>
          <w:p w14:paraId="16A2CCD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更新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 README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、架构、数据库、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API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、安全与一期范围；整理海报、说明书和部署证据。</w:t>
            </w:r>
          </w:p>
        </w:tc>
        <w:tc>
          <w:tcPr>
            <w:tcW w:w="1584" w:type="dxa"/>
            <w:shd w:val="clear" w:color="auto" w:fill="F5F8FB"/>
          </w:tcPr>
          <w:p w14:paraId="7E9A40EE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张庭玮统稿；刘宸宇技术核验；崔鑫硕视觉归档</w:t>
            </w:r>
          </w:p>
        </w:tc>
        <w:tc>
          <w:tcPr>
            <w:tcW w:w="1440" w:type="dxa"/>
            <w:shd w:val="clear" w:color="auto" w:fill="F5F8FB"/>
          </w:tcPr>
          <w:p w14:paraId="7EB9D3F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docs/competition</w:t>
            </w:r>
          </w:p>
        </w:tc>
      </w:tr>
      <w:tr w:rsidR="00C7626A" w:rsidRPr="00B70CE4" w14:paraId="250C1AF7" w14:textId="77777777">
        <w:trPr>
          <w:jc w:val="center"/>
        </w:trPr>
        <w:tc>
          <w:tcPr>
            <w:tcW w:w="792" w:type="dxa"/>
          </w:tcPr>
          <w:p w14:paraId="798BF98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8/9</w:t>
            </w:r>
          </w:p>
        </w:tc>
        <w:tc>
          <w:tcPr>
            <w:tcW w:w="1080" w:type="dxa"/>
          </w:tcPr>
          <w:p w14:paraId="09F1935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版本验收</w:t>
            </w:r>
          </w:p>
        </w:tc>
        <w:tc>
          <w:tcPr>
            <w:tcW w:w="4464" w:type="dxa"/>
          </w:tcPr>
          <w:p w14:paraId="13AECABA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完成通话护航与比赛材料提交；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 xml:space="preserve">Ruff 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通过；相关后端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28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项通过；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单测与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Kotlin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编译成功。</w:t>
            </w:r>
          </w:p>
        </w:tc>
        <w:tc>
          <w:tcPr>
            <w:tcW w:w="1584" w:type="dxa"/>
          </w:tcPr>
          <w:p w14:paraId="33A3EBAE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全员复核；张庭玮合并</w:t>
            </w:r>
          </w:p>
        </w:tc>
        <w:tc>
          <w:tcPr>
            <w:tcW w:w="1440" w:type="dxa"/>
          </w:tcPr>
          <w:p w14:paraId="32954F3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136277d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＋测试记录</w:t>
            </w:r>
          </w:p>
        </w:tc>
      </w:tr>
      <w:tr w:rsidR="00C7626A" w:rsidRPr="00B70CE4" w14:paraId="7EB9CC3D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5C733B7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8/10</w:t>
            </w:r>
          </w:p>
        </w:tc>
        <w:tc>
          <w:tcPr>
            <w:tcW w:w="1080" w:type="dxa"/>
            <w:shd w:val="clear" w:color="auto" w:fill="F5F8FB"/>
          </w:tcPr>
          <w:p w14:paraId="4BBE085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阶段复盘</w:t>
            </w:r>
          </w:p>
        </w:tc>
        <w:tc>
          <w:tcPr>
            <w:tcW w:w="4464" w:type="dxa"/>
            <w:shd w:val="clear" w:color="auto" w:fill="F5F8FB"/>
          </w:tcPr>
          <w:p w14:paraId="5453F5C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复核功能边界、材料真实性和演示链路；确认不能把规划能力表述为已部署微服务。</w:t>
            </w:r>
          </w:p>
        </w:tc>
        <w:tc>
          <w:tcPr>
            <w:tcW w:w="1584" w:type="dxa"/>
            <w:shd w:val="clear" w:color="auto" w:fill="F5F8FB"/>
          </w:tcPr>
          <w:p w14:paraId="3409E31D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张庭玮主持；全员参与</w:t>
            </w:r>
          </w:p>
        </w:tc>
        <w:tc>
          <w:tcPr>
            <w:tcW w:w="1440" w:type="dxa"/>
            <w:shd w:val="clear" w:color="auto" w:fill="F5F8FB"/>
          </w:tcPr>
          <w:p w14:paraId="7A5A8C0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阶段复盘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/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文档口径</w:t>
            </w:r>
            <w:proofErr w:type="spellEnd"/>
          </w:p>
        </w:tc>
      </w:tr>
      <w:tr w:rsidR="00C7626A" w:rsidRPr="00B70CE4" w14:paraId="1511459C" w14:textId="77777777">
        <w:trPr>
          <w:jc w:val="center"/>
        </w:trPr>
        <w:tc>
          <w:tcPr>
            <w:tcW w:w="792" w:type="dxa"/>
          </w:tcPr>
          <w:p w14:paraId="38DD444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8/11</w:t>
            </w:r>
          </w:p>
        </w:tc>
        <w:tc>
          <w:tcPr>
            <w:tcW w:w="1080" w:type="dxa"/>
          </w:tcPr>
          <w:p w14:paraId="1B907AC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答辩叙事</w:t>
            </w:r>
          </w:p>
        </w:tc>
        <w:tc>
          <w:tcPr>
            <w:tcW w:w="4464" w:type="dxa"/>
          </w:tcPr>
          <w:p w14:paraId="10C42115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梳理痛点、闭环、多模态、家庭协同、技术架构与竞品差异的答辩结构。</w:t>
            </w:r>
          </w:p>
        </w:tc>
        <w:tc>
          <w:tcPr>
            <w:tcW w:w="1584" w:type="dxa"/>
          </w:tcPr>
          <w:p w14:paraId="4F35D9DA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张庭玮内容；刘宸宇技术；崔鑫硕视觉</w:t>
            </w:r>
          </w:p>
        </w:tc>
        <w:tc>
          <w:tcPr>
            <w:tcW w:w="1440" w:type="dxa"/>
          </w:tcPr>
          <w:p w14:paraId="5FF3550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本地材料</w:t>
            </w:r>
            <w:proofErr w:type="spellEnd"/>
          </w:p>
        </w:tc>
      </w:tr>
      <w:tr w:rsidR="00C7626A" w:rsidRPr="00B70CE4" w14:paraId="22151573" w14:textId="77777777">
        <w:trPr>
          <w:jc w:val="center"/>
        </w:trPr>
        <w:tc>
          <w:tcPr>
            <w:tcW w:w="792" w:type="dxa"/>
            <w:shd w:val="clear" w:color="auto" w:fill="F5F8FB"/>
          </w:tcPr>
          <w:p w14:paraId="52A82C4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8/12</w:t>
            </w:r>
          </w:p>
        </w:tc>
        <w:tc>
          <w:tcPr>
            <w:tcW w:w="1080" w:type="dxa"/>
            <w:shd w:val="clear" w:color="auto" w:fill="F5F8FB"/>
          </w:tcPr>
          <w:p w14:paraId="18B7083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材料完善</w:t>
            </w:r>
          </w:p>
        </w:tc>
        <w:tc>
          <w:tcPr>
            <w:tcW w:w="4464" w:type="dxa"/>
            <w:shd w:val="clear" w:color="auto" w:fill="F5F8FB"/>
          </w:tcPr>
          <w:p w14:paraId="40C21153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生成并校对正文信息图；依据提交证据重编开发日志，明确未来日期为计划。</w:t>
            </w:r>
          </w:p>
        </w:tc>
        <w:tc>
          <w:tcPr>
            <w:tcW w:w="1584" w:type="dxa"/>
            <w:shd w:val="clear" w:color="auto" w:fill="F5F8FB"/>
          </w:tcPr>
          <w:p w14:paraId="701F689A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全员核对；张庭玮定稿</w:t>
            </w:r>
          </w:p>
        </w:tc>
        <w:tc>
          <w:tcPr>
            <w:tcW w:w="1440" w:type="dxa"/>
            <w:shd w:val="clear" w:color="auto" w:fill="F5F8FB"/>
          </w:tcPr>
          <w:p w14:paraId="7FFCD8C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当前工作区文件</w:t>
            </w:r>
            <w:proofErr w:type="spellEnd"/>
          </w:p>
        </w:tc>
      </w:tr>
    </w:tbl>
    <w:p w14:paraId="1DE49773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</w:rPr>
      </w:pPr>
    </w:p>
    <w:p w14:paraId="6592D2DE" w14:textId="77777777" w:rsidR="00C7626A" w:rsidRPr="00B70CE4" w:rsidRDefault="00000000">
      <w:pPr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br w:type="page"/>
      </w:r>
    </w:p>
    <w:p w14:paraId="4CB0826A" w14:textId="55A501C5" w:rsidR="00C7626A" w:rsidRPr="00B70CE4" w:rsidRDefault="00000000">
      <w:pPr>
        <w:pStyle w:val="21"/>
        <w:rPr>
          <w:rFonts w:ascii="Times New Roman" w:eastAsia="宋体" w:hAnsi="Times New Roman"/>
          <w:color w:val="auto"/>
          <w:lang w:eastAsia="zh-CN"/>
        </w:rPr>
      </w:pPr>
      <w:r w:rsidRPr="00B70CE4">
        <w:rPr>
          <w:rFonts w:ascii="Times New Roman" w:eastAsia="宋体" w:hAnsi="Times New Roman"/>
          <w:color w:val="auto"/>
          <w:lang w:eastAsia="zh-CN"/>
        </w:rPr>
        <w:lastRenderedPageBreak/>
        <w:t xml:space="preserve">4.3 </w:t>
      </w:r>
      <w:r w:rsidR="005B6C59" w:rsidRPr="00B70CE4">
        <w:rPr>
          <w:rFonts w:ascii="Times New Roman" w:eastAsia="宋体" w:hAnsi="Times New Roman" w:hint="eastAsia"/>
          <w:color w:val="auto"/>
          <w:lang w:eastAsia="zh-CN"/>
        </w:rPr>
        <w:t>日志</w:t>
      </w:r>
      <w:r w:rsidRPr="00B70CE4">
        <w:rPr>
          <w:rFonts w:ascii="Times New Roman" w:eastAsia="宋体" w:hAnsi="Times New Roman"/>
          <w:color w:val="auto"/>
          <w:lang w:eastAsia="zh-CN"/>
        </w:rPr>
        <w:t>（</w:t>
      </w:r>
      <w:r w:rsidRPr="00B70CE4">
        <w:rPr>
          <w:rFonts w:ascii="Times New Roman" w:eastAsia="宋体" w:hAnsi="Times New Roman"/>
          <w:color w:val="auto"/>
          <w:lang w:eastAsia="zh-CN"/>
        </w:rPr>
        <w:t>8</w:t>
      </w:r>
      <w:r w:rsidRPr="00B70CE4">
        <w:rPr>
          <w:rFonts w:ascii="Times New Roman" w:eastAsia="宋体" w:hAnsi="Times New Roman"/>
          <w:color w:val="auto"/>
          <w:lang w:eastAsia="zh-CN"/>
        </w:rPr>
        <w:t>月</w:t>
      </w:r>
      <w:r w:rsidRPr="00B70CE4">
        <w:rPr>
          <w:rFonts w:ascii="Times New Roman" w:eastAsia="宋体" w:hAnsi="Times New Roman"/>
          <w:color w:val="auto"/>
          <w:lang w:eastAsia="zh-CN"/>
        </w:rPr>
        <w:t>13</w:t>
      </w:r>
      <w:r w:rsidRPr="00B70CE4">
        <w:rPr>
          <w:rFonts w:ascii="Times New Roman" w:eastAsia="宋体" w:hAnsi="Times New Roman"/>
          <w:color w:val="auto"/>
          <w:lang w:eastAsia="zh-CN"/>
        </w:rPr>
        <w:t>日</w:t>
      </w:r>
      <w:r w:rsidRPr="00B70CE4">
        <w:rPr>
          <w:rFonts w:ascii="Times New Roman" w:eastAsia="宋体" w:hAnsi="Times New Roman"/>
          <w:color w:val="auto"/>
          <w:lang w:eastAsia="zh-CN"/>
        </w:rPr>
        <w:t>—8</w:t>
      </w:r>
      <w:r w:rsidRPr="00B70CE4">
        <w:rPr>
          <w:rFonts w:ascii="Times New Roman" w:eastAsia="宋体" w:hAnsi="Times New Roman"/>
          <w:color w:val="auto"/>
          <w:lang w:eastAsia="zh-CN"/>
        </w:rPr>
        <w:t>月</w:t>
      </w:r>
      <w:r w:rsidRPr="00B70CE4">
        <w:rPr>
          <w:rFonts w:ascii="Times New Roman" w:eastAsia="宋体" w:hAnsi="Times New Roman"/>
          <w:color w:val="auto"/>
          <w:lang w:eastAsia="zh-CN"/>
        </w:rPr>
        <w:t>20</w:t>
      </w:r>
      <w:r w:rsidRPr="00B70CE4">
        <w:rPr>
          <w:rFonts w:ascii="Times New Roman" w:eastAsia="宋体" w:hAnsi="Times New Roman"/>
          <w:color w:val="auto"/>
          <w:lang w:eastAsia="zh-CN"/>
        </w:rPr>
        <w:t>日）</w:t>
      </w:r>
    </w:p>
    <w:p w14:paraId="176C5434" w14:textId="77777777" w:rsidR="00C7626A" w:rsidRPr="00B70CE4" w:rsidRDefault="00C7626A">
      <w:pPr>
        <w:spacing w:after="20"/>
        <w:rPr>
          <w:rFonts w:ascii="Times New Roman" w:eastAsia="宋体" w:hAnsi="Times New Roman"/>
          <w:color w:val="auto"/>
          <w:lang w:eastAsia="zh-CN"/>
        </w:rPr>
      </w:pPr>
    </w:p>
    <w:tbl>
      <w:tblPr>
        <w:tblW w:w="684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4464"/>
        <w:gridCol w:w="1584"/>
      </w:tblGrid>
      <w:tr w:rsidR="005B6C59" w:rsidRPr="00B70CE4" w14:paraId="057CEE35" w14:textId="77777777" w:rsidTr="005B6C59">
        <w:trPr>
          <w:tblHeader/>
          <w:jc w:val="center"/>
        </w:trPr>
        <w:tc>
          <w:tcPr>
            <w:tcW w:w="79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6FD6C" w14:textId="77777777" w:rsidR="005B6C59" w:rsidRPr="00B70CE4" w:rsidRDefault="005B6C59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日期</w:t>
            </w:r>
            <w:proofErr w:type="spellEnd"/>
          </w:p>
        </w:tc>
        <w:tc>
          <w:tcPr>
            <w:tcW w:w="446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F81E5" w14:textId="77777777" w:rsidR="005B6C59" w:rsidRPr="00B70CE4" w:rsidRDefault="005B6C59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工作内容与产出</w:t>
            </w:r>
          </w:p>
        </w:tc>
        <w:tc>
          <w:tcPr>
            <w:tcW w:w="158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70A0E" w14:textId="77777777" w:rsidR="005B6C59" w:rsidRPr="00B70CE4" w:rsidRDefault="005B6C59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负责人</w:t>
            </w:r>
          </w:p>
        </w:tc>
      </w:tr>
      <w:tr w:rsidR="005B6C59" w:rsidRPr="00B70CE4" w14:paraId="1321CE00" w14:textId="77777777" w:rsidTr="005B6C59">
        <w:trPr>
          <w:jc w:val="center"/>
        </w:trPr>
        <w:tc>
          <w:tcPr>
            <w:tcW w:w="792" w:type="dxa"/>
          </w:tcPr>
          <w:p w14:paraId="24CB193C" w14:textId="77777777" w:rsidR="005B6C59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8/13</w:t>
            </w:r>
          </w:p>
        </w:tc>
        <w:tc>
          <w:tcPr>
            <w:tcW w:w="4464" w:type="dxa"/>
          </w:tcPr>
          <w:p w14:paraId="270D52E3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分层执行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 unit/integration/slow 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测试，定位全量测试耗时点并形成问题清单。</w:t>
            </w:r>
          </w:p>
        </w:tc>
        <w:tc>
          <w:tcPr>
            <w:tcW w:w="1584" w:type="dxa"/>
          </w:tcPr>
          <w:p w14:paraId="45319532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刘宸宇主责；张庭玮复核</w:t>
            </w:r>
          </w:p>
        </w:tc>
      </w:tr>
      <w:tr w:rsidR="005B6C59" w:rsidRPr="00B70CE4" w14:paraId="7725D0CA" w14:textId="77777777" w:rsidTr="005B6C59">
        <w:trPr>
          <w:jc w:val="center"/>
        </w:trPr>
        <w:tc>
          <w:tcPr>
            <w:tcW w:w="792" w:type="dxa"/>
            <w:shd w:val="clear" w:color="auto" w:fill="F5F8FB"/>
          </w:tcPr>
          <w:p w14:paraId="12E8916C" w14:textId="77777777" w:rsidR="005B6C59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8/14</w:t>
            </w:r>
          </w:p>
        </w:tc>
        <w:tc>
          <w:tcPr>
            <w:tcW w:w="4464" w:type="dxa"/>
            <w:shd w:val="clear" w:color="auto" w:fill="F5F8FB"/>
          </w:tcPr>
          <w:p w14:paraId="79156812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进行真机安装、权限、登录、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API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连通、推送注册和来电角色授权测试。</w:t>
            </w:r>
          </w:p>
        </w:tc>
        <w:tc>
          <w:tcPr>
            <w:tcW w:w="1584" w:type="dxa"/>
            <w:shd w:val="clear" w:color="auto" w:fill="F5F8FB"/>
          </w:tcPr>
          <w:p w14:paraId="4546708D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崔鑫硕主责；张庭玮部署支持</w:t>
            </w:r>
          </w:p>
        </w:tc>
      </w:tr>
      <w:tr w:rsidR="005B6C59" w:rsidRPr="00B70CE4" w14:paraId="248F83BB" w14:textId="77777777" w:rsidTr="005B6C59">
        <w:trPr>
          <w:jc w:val="center"/>
        </w:trPr>
        <w:tc>
          <w:tcPr>
            <w:tcW w:w="792" w:type="dxa"/>
          </w:tcPr>
          <w:p w14:paraId="00C7DFA1" w14:textId="77777777" w:rsidR="005B6C59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8/15</w:t>
            </w:r>
          </w:p>
        </w:tc>
        <w:tc>
          <w:tcPr>
            <w:tcW w:w="4464" w:type="dxa"/>
          </w:tcPr>
          <w:p w14:paraId="7D334ADD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用预设样例验证五类输入的风险等级、证据、建议和历史保存一致性。</w:t>
            </w:r>
          </w:p>
        </w:tc>
        <w:tc>
          <w:tcPr>
            <w:tcW w:w="1584" w:type="dxa"/>
          </w:tcPr>
          <w:p w14:paraId="33CC0818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刘宸宇数据；崔鑫硕操作；张庭玮验收</w:t>
            </w:r>
          </w:p>
        </w:tc>
      </w:tr>
      <w:tr w:rsidR="005B6C59" w:rsidRPr="00B70CE4" w14:paraId="49A7EAA5" w14:textId="77777777" w:rsidTr="005B6C59">
        <w:trPr>
          <w:jc w:val="center"/>
        </w:trPr>
        <w:tc>
          <w:tcPr>
            <w:tcW w:w="792" w:type="dxa"/>
            <w:shd w:val="clear" w:color="auto" w:fill="F5F8FB"/>
          </w:tcPr>
          <w:p w14:paraId="30BD5176" w14:textId="77777777" w:rsidR="005B6C59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8/16</w:t>
            </w:r>
          </w:p>
        </w:tc>
        <w:tc>
          <w:tcPr>
            <w:tcW w:w="4464" w:type="dxa"/>
            <w:shd w:val="clear" w:color="auto" w:fill="F5F8FB"/>
          </w:tcPr>
          <w:p w14:paraId="7206FEC8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验证家庭邀请、可信联系人、策略告警、投递重试与处置闭环。</w:t>
            </w:r>
          </w:p>
        </w:tc>
        <w:tc>
          <w:tcPr>
            <w:tcW w:w="1584" w:type="dxa"/>
            <w:shd w:val="clear" w:color="auto" w:fill="F5F8FB"/>
          </w:tcPr>
          <w:p w14:paraId="1169387E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刘宸宇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崔鑫硕联调；张庭玮验收</w:t>
            </w:r>
          </w:p>
        </w:tc>
      </w:tr>
      <w:tr w:rsidR="005B6C59" w:rsidRPr="00B70CE4" w14:paraId="1A4E63B5" w14:textId="77777777" w:rsidTr="005B6C59">
        <w:trPr>
          <w:jc w:val="center"/>
        </w:trPr>
        <w:tc>
          <w:tcPr>
            <w:tcW w:w="792" w:type="dxa"/>
          </w:tcPr>
          <w:p w14:paraId="49E18871" w14:textId="77777777" w:rsidR="005B6C59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8/17</w:t>
            </w:r>
          </w:p>
        </w:tc>
        <w:tc>
          <w:tcPr>
            <w:tcW w:w="4464" w:type="dxa"/>
          </w:tcPr>
          <w:p w14:paraId="5ECA2E5E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完成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3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分钟演示脚本试录，检查画面清晰度、声音、脱敏和步骤时长。</w:t>
            </w:r>
          </w:p>
        </w:tc>
        <w:tc>
          <w:tcPr>
            <w:tcW w:w="1584" w:type="dxa"/>
          </w:tcPr>
          <w:p w14:paraId="0D61A47E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崔鑫硕录制；张庭玮讲解；刘宸宇环境</w:t>
            </w:r>
          </w:p>
        </w:tc>
      </w:tr>
      <w:tr w:rsidR="005B6C59" w:rsidRPr="00B70CE4" w14:paraId="759AEF7C" w14:textId="77777777" w:rsidTr="005B6C59">
        <w:trPr>
          <w:jc w:val="center"/>
        </w:trPr>
        <w:tc>
          <w:tcPr>
            <w:tcW w:w="792" w:type="dxa"/>
            <w:shd w:val="clear" w:color="auto" w:fill="F5F8FB"/>
          </w:tcPr>
          <w:p w14:paraId="4C53DD90" w14:textId="77777777" w:rsidR="005B6C59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8/18</w:t>
            </w:r>
          </w:p>
        </w:tc>
        <w:tc>
          <w:tcPr>
            <w:tcW w:w="4464" w:type="dxa"/>
            <w:shd w:val="clear" w:color="auto" w:fill="F5F8FB"/>
          </w:tcPr>
          <w:p w14:paraId="4BE79BFD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定稿答辩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PPT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、产品介绍、海报和证明材料索引；统一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“AI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辅助制作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”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标识。</w:t>
            </w:r>
          </w:p>
        </w:tc>
        <w:tc>
          <w:tcPr>
            <w:tcW w:w="1584" w:type="dxa"/>
            <w:shd w:val="clear" w:color="auto" w:fill="F5F8FB"/>
          </w:tcPr>
          <w:p w14:paraId="0F581B12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张庭玮统稿；崔鑫硕排版；刘宸宇校核</w:t>
            </w:r>
          </w:p>
        </w:tc>
      </w:tr>
      <w:tr w:rsidR="005B6C59" w:rsidRPr="00B70CE4" w14:paraId="3FE90A1A" w14:textId="77777777" w:rsidTr="005B6C59">
        <w:trPr>
          <w:jc w:val="center"/>
        </w:trPr>
        <w:tc>
          <w:tcPr>
            <w:tcW w:w="792" w:type="dxa"/>
          </w:tcPr>
          <w:p w14:paraId="53E25FDB" w14:textId="77777777" w:rsidR="005B6C59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8/19</w:t>
            </w:r>
          </w:p>
        </w:tc>
        <w:tc>
          <w:tcPr>
            <w:tcW w:w="4464" w:type="dxa"/>
          </w:tcPr>
          <w:p w14:paraId="2284333E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团队全流程彩排，整理评委可能追问：准确率边界、隐私、数据来源、商业化与扩展路线。</w:t>
            </w:r>
          </w:p>
        </w:tc>
        <w:tc>
          <w:tcPr>
            <w:tcW w:w="1584" w:type="dxa"/>
          </w:tcPr>
          <w:p w14:paraId="44AE9808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全员</w:t>
            </w:r>
            <w:proofErr w:type="spellEnd"/>
          </w:p>
        </w:tc>
      </w:tr>
      <w:tr w:rsidR="005B6C59" w:rsidRPr="00B70CE4" w14:paraId="1196ACFB" w14:textId="77777777" w:rsidTr="005B6C59">
        <w:trPr>
          <w:jc w:val="center"/>
        </w:trPr>
        <w:tc>
          <w:tcPr>
            <w:tcW w:w="792" w:type="dxa"/>
            <w:shd w:val="clear" w:color="auto" w:fill="F5F8FB"/>
          </w:tcPr>
          <w:p w14:paraId="6A35682D" w14:textId="77777777" w:rsidR="005B6C59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8/20</w:t>
            </w:r>
          </w:p>
        </w:tc>
        <w:tc>
          <w:tcPr>
            <w:tcW w:w="4464" w:type="dxa"/>
            <w:shd w:val="clear" w:color="auto" w:fill="F5F8FB"/>
          </w:tcPr>
          <w:p w14:paraId="4655E222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按检查清单完成最终验收、成员签字、文件命名、体积校验和平台上传。</w:t>
            </w:r>
          </w:p>
        </w:tc>
        <w:tc>
          <w:tcPr>
            <w:tcW w:w="1584" w:type="dxa"/>
            <w:shd w:val="clear" w:color="auto" w:fill="F5F8FB"/>
          </w:tcPr>
          <w:p w14:paraId="67D0FCAE" w14:textId="77777777" w:rsidR="005B6C59" w:rsidRPr="00B70CE4" w:rsidRDefault="005B6C59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张庭玮提交；刘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崔交叉复核</w:t>
            </w:r>
          </w:p>
        </w:tc>
      </w:tr>
    </w:tbl>
    <w:p w14:paraId="5878D452" w14:textId="39822F40" w:rsidR="00C7626A" w:rsidRPr="00B70CE4" w:rsidRDefault="00C7626A">
      <w:pPr>
        <w:rPr>
          <w:rFonts w:ascii="Times New Roman" w:eastAsia="宋体" w:hAnsi="Times New Roman"/>
          <w:color w:val="auto"/>
        </w:rPr>
      </w:pPr>
    </w:p>
    <w:p w14:paraId="2E7620BC" w14:textId="77777777" w:rsidR="00C7626A" w:rsidRPr="00B70CE4" w:rsidRDefault="00000000">
      <w:pPr>
        <w:pStyle w:val="1"/>
        <w:rPr>
          <w:rFonts w:ascii="Times New Roman" w:eastAsia="宋体" w:hAnsi="Times New Roman"/>
          <w:color w:val="auto"/>
        </w:rPr>
      </w:pPr>
      <w:proofErr w:type="gramStart"/>
      <w:r w:rsidRPr="00B70CE4">
        <w:rPr>
          <w:rFonts w:ascii="Times New Roman" w:eastAsia="宋体" w:hAnsi="Times New Roman"/>
          <w:color w:val="auto"/>
        </w:rPr>
        <w:t xml:space="preserve">5  </w:t>
      </w:r>
      <w:r w:rsidRPr="00B70CE4">
        <w:rPr>
          <w:rFonts w:ascii="Times New Roman" w:eastAsia="宋体" w:hAnsi="Times New Roman"/>
          <w:color w:val="auto"/>
        </w:rPr>
        <w:t>技术实现与功能成果</w:t>
      </w:r>
      <w:proofErr w:type="gramEnd"/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168"/>
        <w:gridCol w:w="4608"/>
      </w:tblGrid>
      <w:tr w:rsidR="00C7626A" w:rsidRPr="00B70CE4" w14:paraId="138F0A32" w14:textId="77777777">
        <w:trPr>
          <w:tblHeader/>
          <w:jc w:val="center"/>
        </w:trPr>
        <w:tc>
          <w:tcPr>
            <w:tcW w:w="158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2A910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层次</w:t>
            </w:r>
            <w:proofErr w:type="spellEnd"/>
          </w:p>
        </w:tc>
        <w:tc>
          <w:tcPr>
            <w:tcW w:w="3168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C7958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技术栈</w:t>
            </w:r>
          </w:p>
        </w:tc>
        <w:tc>
          <w:tcPr>
            <w:tcW w:w="4608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7F718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已形成成果</w:t>
            </w:r>
          </w:p>
        </w:tc>
      </w:tr>
      <w:tr w:rsidR="00C7626A" w:rsidRPr="00B70CE4" w14:paraId="5C62D326" w14:textId="77777777">
        <w:trPr>
          <w:jc w:val="center"/>
        </w:trPr>
        <w:tc>
          <w:tcPr>
            <w:tcW w:w="1584" w:type="dxa"/>
          </w:tcPr>
          <w:p w14:paraId="7186D5A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Android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客户端</w:t>
            </w:r>
          </w:p>
        </w:tc>
        <w:tc>
          <w:tcPr>
            <w:tcW w:w="3168" w:type="dxa"/>
          </w:tcPr>
          <w:p w14:paraId="5CBFA8C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Kotlin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Jetpack Compose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Navigation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ViewModel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StateFlow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Retrofit</w:t>
            </w:r>
          </w:p>
        </w:tc>
        <w:tc>
          <w:tcPr>
            <w:tcW w:w="4608" w:type="dxa"/>
          </w:tcPr>
          <w:p w14:paraId="3FB9F7C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登录与账户、五类风险分析、历史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详情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报告、家庭协同、可信联系人、告警和通话护航</w:t>
            </w:r>
          </w:p>
        </w:tc>
      </w:tr>
      <w:tr w:rsidR="00C7626A" w:rsidRPr="00B70CE4" w14:paraId="0E5CA5B1" w14:textId="77777777">
        <w:trPr>
          <w:jc w:val="center"/>
        </w:trPr>
        <w:tc>
          <w:tcPr>
            <w:tcW w:w="1584" w:type="dxa"/>
            <w:shd w:val="clear" w:color="auto" w:fill="F5F8FB"/>
          </w:tcPr>
          <w:p w14:paraId="564B347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后端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API</w:t>
            </w:r>
            <w:proofErr w:type="spellEnd"/>
          </w:p>
        </w:tc>
        <w:tc>
          <w:tcPr>
            <w:tcW w:w="3168" w:type="dxa"/>
            <w:shd w:val="clear" w:color="auto" w:fill="F5F8FB"/>
          </w:tcPr>
          <w:p w14:paraId="1E27B28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Python 3.12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FastAPI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Pydantic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、异步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SQLAlchemy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Alembic</w:t>
            </w:r>
          </w:p>
        </w:tc>
        <w:tc>
          <w:tcPr>
            <w:tcW w:w="4608" w:type="dxa"/>
            <w:shd w:val="clear" w:color="auto" w:fill="F5F8FB"/>
          </w:tcPr>
          <w:p w14:paraId="73F80EC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认证、风险事件与证据、反馈、家庭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告警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通知、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PDF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报告、规则同步和号码举报</w:t>
            </w:r>
          </w:p>
        </w:tc>
      </w:tr>
      <w:tr w:rsidR="00C7626A" w:rsidRPr="00B70CE4" w14:paraId="6BB47618" w14:textId="77777777">
        <w:trPr>
          <w:jc w:val="center"/>
        </w:trPr>
        <w:tc>
          <w:tcPr>
            <w:tcW w:w="1584" w:type="dxa"/>
          </w:tcPr>
          <w:p w14:paraId="134D3B4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智能分析</w:t>
            </w:r>
            <w:proofErr w:type="spellEnd"/>
          </w:p>
        </w:tc>
        <w:tc>
          <w:tcPr>
            <w:tcW w:w="3168" w:type="dxa"/>
          </w:tcPr>
          <w:p w14:paraId="14E7498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YAML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可解释规则、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RapidOCR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FunASR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、可选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Ollama</w:t>
            </w:r>
          </w:p>
        </w:tc>
        <w:tc>
          <w:tcPr>
            <w:tcW w:w="4608" w:type="dxa"/>
          </w:tcPr>
          <w:p w14:paraId="07FC0E1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规则评分、证据位置、否定语境、组合链、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OCR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质量、语音转写、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URL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和号码分析</w:t>
            </w:r>
          </w:p>
        </w:tc>
      </w:tr>
      <w:tr w:rsidR="00C7626A" w:rsidRPr="00B70CE4" w14:paraId="71B71DB3" w14:textId="77777777">
        <w:trPr>
          <w:jc w:val="center"/>
        </w:trPr>
        <w:tc>
          <w:tcPr>
            <w:tcW w:w="1584" w:type="dxa"/>
            <w:shd w:val="clear" w:color="auto" w:fill="F5F8FB"/>
          </w:tcPr>
          <w:p w14:paraId="0523615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数据与基础设施</w:t>
            </w:r>
            <w:proofErr w:type="spellEnd"/>
          </w:p>
        </w:tc>
        <w:tc>
          <w:tcPr>
            <w:tcW w:w="3168" w:type="dxa"/>
            <w:shd w:val="clear" w:color="auto" w:fill="F5F8FB"/>
          </w:tcPr>
          <w:p w14:paraId="395A32B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PostgreSQL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Redis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MinIO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Docker Compose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FCM/SMTP</w:t>
            </w:r>
          </w:p>
        </w:tc>
        <w:tc>
          <w:tcPr>
            <w:tcW w:w="4608" w:type="dxa"/>
            <w:shd w:val="clear" w:color="auto" w:fill="F5F8FB"/>
          </w:tcPr>
          <w:p w14:paraId="5458E78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核心持久化、迁移、本地基础设施编排及可配置通知；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Redis/MinIO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并非所有核心链路强依赖</w:t>
            </w:r>
          </w:p>
        </w:tc>
      </w:tr>
      <w:tr w:rsidR="00C7626A" w:rsidRPr="00B70CE4" w14:paraId="02FDF938" w14:textId="77777777">
        <w:trPr>
          <w:jc w:val="center"/>
        </w:trPr>
        <w:tc>
          <w:tcPr>
            <w:tcW w:w="1584" w:type="dxa"/>
          </w:tcPr>
          <w:p w14:paraId="18FB5F4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质量保障</w:t>
            </w:r>
          </w:p>
        </w:tc>
        <w:tc>
          <w:tcPr>
            <w:tcW w:w="3168" w:type="dxa"/>
          </w:tcPr>
          <w:p w14:paraId="7E83EFC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pytest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pytest-asyncio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Ruff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JUnit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Gradle</w:t>
            </w:r>
          </w:p>
        </w:tc>
        <w:tc>
          <w:tcPr>
            <w:tcW w:w="4608" w:type="dxa"/>
          </w:tcPr>
          <w:p w14:paraId="26937BB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分层测试、代码规范、相关回归、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单元测试与编译验证</w:t>
            </w:r>
          </w:p>
        </w:tc>
      </w:tr>
    </w:tbl>
    <w:p w14:paraId="644E95BC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18C81BFC" w14:textId="77777777" w:rsidR="00B70CE4" w:rsidRPr="00B70CE4" w:rsidRDefault="00B70CE4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4F3EAFAE" w14:textId="77777777" w:rsidR="00B70CE4" w:rsidRPr="00B70CE4" w:rsidRDefault="00B70CE4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50AB7A4E" w14:textId="77777777" w:rsidR="00B70CE4" w:rsidRPr="00B70CE4" w:rsidRDefault="00B70CE4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10AF53AC" w14:textId="77777777" w:rsidR="00B70CE4" w:rsidRPr="00B70CE4" w:rsidRDefault="00B70CE4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27C86FBE" w14:textId="77777777" w:rsidR="00B70CE4" w:rsidRPr="00B70CE4" w:rsidRDefault="00B70CE4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22A3617A" w14:textId="77777777" w:rsidR="00B70CE4" w:rsidRPr="00B70CE4" w:rsidRDefault="00B70CE4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40F9E01B" w14:textId="77777777" w:rsidR="00B70CE4" w:rsidRPr="00B70CE4" w:rsidRDefault="00B70CE4">
      <w:pPr>
        <w:spacing w:after="40"/>
        <w:rPr>
          <w:rFonts w:ascii="Times New Roman" w:eastAsia="宋体" w:hAnsi="Times New Roman" w:hint="eastAsia"/>
          <w:color w:val="auto"/>
          <w:lang w:eastAsia="zh-CN"/>
        </w:rPr>
      </w:pPr>
    </w:p>
    <w:p w14:paraId="35D33693" w14:textId="77777777" w:rsidR="00C7626A" w:rsidRPr="00B70CE4" w:rsidRDefault="00000000">
      <w:pPr>
        <w:pStyle w:val="21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lastRenderedPageBreak/>
        <w:t xml:space="preserve">5.1 </w:t>
      </w:r>
      <w:proofErr w:type="spellStart"/>
      <w:r w:rsidRPr="00B70CE4">
        <w:rPr>
          <w:rFonts w:ascii="Times New Roman" w:eastAsia="宋体" w:hAnsi="Times New Roman"/>
          <w:color w:val="auto"/>
        </w:rPr>
        <w:t>第一期创新点</w:t>
      </w:r>
      <w:proofErr w:type="spellEnd"/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C7626A" w:rsidRPr="00B70CE4" w14:paraId="2592DD7E" w14:textId="77777777">
        <w:trPr>
          <w:tblHeader/>
          <w:jc w:val="center"/>
        </w:trPr>
        <w:tc>
          <w:tcPr>
            <w:tcW w:w="223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177C1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创新点</w:t>
            </w:r>
          </w:p>
        </w:tc>
        <w:tc>
          <w:tcPr>
            <w:tcW w:w="7128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BCC21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说明</w:t>
            </w:r>
          </w:p>
        </w:tc>
      </w:tr>
      <w:tr w:rsidR="00C7626A" w:rsidRPr="00B70CE4" w14:paraId="52332331" w14:textId="77777777">
        <w:trPr>
          <w:jc w:val="center"/>
        </w:trPr>
        <w:tc>
          <w:tcPr>
            <w:tcW w:w="2232" w:type="dxa"/>
          </w:tcPr>
          <w:p w14:paraId="0E47EA8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多模态统一风险事件</w:t>
            </w:r>
          </w:p>
        </w:tc>
        <w:tc>
          <w:tcPr>
            <w:tcW w:w="7128" w:type="dxa"/>
          </w:tcPr>
          <w:p w14:paraId="77FD79B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五类输入最终归一为风险等级、分值、类别、证据与建议，便于追溯和解释。</w:t>
            </w:r>
          </w:p>
        </w:tc>
      </w:tr>
      <w:tr w:rsidR="00C7626A" w:rsidRPr="00B70CE4" w14:paraId="7C64FCCC" w14:textId="77777777">
        <w:trPr>
          <w:jc w:val="center"/>
        </w:trPr>
        <w:tc>
          <w:tcPr>
            <w:tcW w:w="2232" w:type="dxa"/>
            <w:shd w:val="clear" w:color="auto" w:fill="F5F8FB"/>
          </w:tcPr>
          <w:p w14:paraId="0ED9F42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规则＋可选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AI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融合</w:t>
            </w:r>
            <w:proofErr w:type="spellEnd"/>
          </w:p>
        </w:tc>
        <w:tc>
          <w:tcPr>
            <w:tcW w:w="7128" w:type="dxa"/>
            <w:shd w:val="clear" w:color="auto" w:fill="F5F8FB"/>
          </w:tcPr>
          <w:p w14:paraId="5A79595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规则提供稳定基线和证据，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AI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只作可选语义复核，避免不可解释的单点结论。</w:t>
            </w:r>
          </w:p>
        </w:tc>
      </w:tr>
      <w:tr w:rsidR="00C7626A" w:rsidRPr="00B70CE4" w14:paraId="74F2C42A" w14:textId="77777777">
        <w:trPr>
          <w:jc w:val="center"/>
        </w:trPr>
        <w:tc>
          <w:tcPr>
            <w:tcW w:w="2232" w:type="dxa"/>
          </w:tcPr>
          <w:p w14:paraId="4943260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家庭协同闭环</w:t>
            </w:r>
            <w:proofErr w:type="spellEnd"/>
          </w:p>
        </w:tc>
        <w:tc>
          <w:tcPr>
            <w:tcW w:w="7128" w:type="dxa"/>
          </w:tcPr>
          <w:p w14:paraId="3016C79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从风险识别延伸到可信联系人、家庭告警、独立核验、处置与反馈。</w:t>
            </w:r>
          </w:p>
        </w:tc>
      </w:tr>
      <w:tr w:rsidR="00C7626A" w:rsidRPr="00B70CE4" w14:paraId="138B3F0B" w14:textId="77777777">
        <w:trPr>
          <w:jc w:val="center"/>
        </w:trPr>
        <w:tc>
          <w:tcPr>
            <w:tcW w:w="2232" w:type="dxa"/>
            <w:shd w:val="clear" w:color="auto" w:fill="F5F8FB"/>
          </w:tcPr>
          <w:p w14:paraId="205C6BD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离线优先通话护航</w:t>
            </w:r>
            <w:proofErr w:type="spellEnd"/>
          </w:p>
        </w:tc>
        <w:tc>
          <w:tcPr>
            <w:tcW w:w="7128" w:type="dxa"/>
            <w:shd w:val="clear" w:color="auto" w:fill="F5F8FB"/>
          </w:tcPr>
          <w:p w14:paraId="14A1858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版本化规则本地筛查，不在系统来电回调中等待网络；默认只提醒，拦截范围受控。</w:t>
            </w:r>
          </w:p>
        </w:tc>
      </w:tr>
      <w:tr w:rsidR="00C7626A" w:rsidRPr="00B70CE4" w14:paraId="46C4FB21" w14:textId="77777777">
        <w:trPr>
          <w:jc w:val="center"/>
        </w:trPr>
        <w:tc>
          <w:tcPr>
            <w:tcW w:w="2232" w:type="dxa"/>
          </w:tcPr>
          <w:p w14:paraId="5FFE3DA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8"/>
              </w:rPr>
              <w:t>反馈驱动迭代</w:t>
            </w:r>
            <w:proofErr w:type="spellEnd"/>
          </w:p>
        </w:tc>
        <w:tc>
          <w:tcPr>
            <w:tcW w:w="7128" w:type="dxa"/>
          </w:tcPr>
          <w:p w14:paraId="3790BD8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风险反馈、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OCR</w:t>
            </w:r>
            <w:r w:rsidRPr="00B70CE4">
              <w:rPr>
                <w:rFonts w:ascii="Times New Roman" w:eastAsia="宋体" w:hAnsi="Times New Roman"/>
                <w:color w:val="auto"/>
                <w:sz w:val="18"/>
                <w:lang w:eastAsia="zh-CN"/>
              </w:rPr>
              <w:t>修正和再分析为后续规则与模型优化积累可审计依据。</w:t>
            </w:r>
          </w:p>
        </w:tc>
      </w:tr>
    </w:tbl>
    <w:p w14:paraId="56E5D263" w14:textId="4D1745A6" w:rsidR="00C7626A" w:rsidRPr="00B70CE4" w:rsidRDefault="00C7626A">
      <w:pPr>
        <w:rPr>
          <w:rFonts w:ascii="Times New Roman" w:eastAsia="宋体" w:hAnsi="Times New Roman" w:hint="eastAsia"/>
          <w:color w:val="auto"/>
          <w:lang w:eastAsia="zh-CN"/>
        </w:rPr>
      </w:pPr>
    </w:p>
    <w:p w14:paraId="49C4FB87" w14:textId="77777777" w:rsidR="00C7626A" w:rsidRPr="00B70CE4" w:rsidRDefault="00000000">
      <w:pPr>
        <w:pStyle w:val="1"/>
        <w:rPr>
          <w:rFonts w:ascii="Times New Roman" w:eastAsia="宋体" w:hAnsi="Times New Roman"/>
          <w:color w:val="auto"/>
          <w:lang w:eastAsia="zh-CN"/>
        </w:rPr>
      </w:pPr>
      <w:proofErr w:type="gramStart"/>
      <w:r w:rsidRPr="00B70CE4">
        <w:rPr>
          <w:rFonts w:ascii="Times New Roman" w:eastAsia="宋体" w:hAnsi="Times New Roman"/>
          <w:color w:val="auto"/>
          <w:lang w:eastAsia="zh-CN"/>
        </w:rPr>
        <w:t xml:space="preserve">6  </w:t>
      </w:r>
      <w:r w:rsidRPr="00B70CE4">
        <w:rPr>
          <w:rFonts w:ascii="Times New Roman" w:eastAsia="宋体" w:hAnsi="Times New Roman"/>
          <w:color w:val="auto"/>
          <w:lang w:eastAsia="zh-CN"/>
        </w:rPr>
        <w:t>实验测试</w:t>
      </w:r>
      <w:proofErr w:type="gramEnd"/>
      <w:r w:rsidRPr="00B70CE4">
        <w:rPr>
          <w:rFonts w:ascii="Times New Roman" w:eastAsia="宋体" w:hAnsi="Times New Roman"/>
          <w:color w:val="auto"/>
          <w:lang w:eastAsia="zh-CN"/>
        </w:rPr>
        <w:t>、问题排查与版本迭代</w:t>
      </w:r>
    </w:p>
    <w:p w14:paraId="24F24289" w14:textId="77777777" w:rsidR="00C7626A" w:rsidRPr="00B70CE4" w:rsidRDefault="00000000">
      <w:pPr>
        <w:pStyle w:val="21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t xml:space="preserve">6.1 </w:t>
      </w:r>
      <w:proofErr w:type="spellStart"/>
      <w:r w:rsidRPr="00B70CE4">
        <w:rPr>
          <w:rFonts w:ascii="Times New Roman" w:eastAsia="宋体" w:hAnsi="Times New Roman"/>
          <w:color w:val="auto"/>
        </w:rPr>
        <w:t>已保存的测试数据</w:t>
      </w:r>
      <w:proofErr w:type="spellEnd"/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528"/>
        <w:gridCol w:w="1944"/>
        <w:gridCol w:w="2232"/>
      </w:tblGrid>
      <w:tr w:rsidR="00C7626A" w:rsidRPr="00B70CE4" w14:paraId="583091CF" w14:textId="77777777">
        <w:trPr>
          <w:tblHeader/>
          <w:jc w:val="center"/>
        </w:trPr>
        <w:tc>
          <w:tcPr>
            <w:tcW w:w="1655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EF4919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验证项</w:t>
            </w:r>
          </w:p>
        </w:tc>
        <w:tc>
          <w:tcPr>
            <w:tcW w:w="3528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4414B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执行命令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/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范围</w:t>
            </w:r>
          </w:p>
        </w:tc>
        <w:tc>
          <w:tcPr>
            <w:tcW w:w="194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97B71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结果</w:t>
            </w:r>
          </w:p>
        </w:tc>
        <w:tc>
          <w:tcPr>
            <w:tcW w:w="223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1636F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证据说明</w:t>
            </w:r>
          </w:p>
        </w:tc>
      </w:tr>
      <w:tr w:rsidR="00C7626A" w:rsidRPr="00B70CE4" w14:paraId="32B64F9F" w14:textId="77777777">
        <w:trPr>
          <w:jc w:val="center"/>
        </w:trPr>
        <w:tc>
          <w:tcPr>
            <w:tcW w:w="1655" w:type="dxa"/>
          </w:tcPr>
          <w:p w14:paraId="5A568F0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代码规范</w:t>
            </w:r>
          </w:p>
        </w:tc>
        <w:tc>
          <w:tcPr>
            <w:tcW w:w="3528" w:type="dxa"/>
          </w:tcPr>
          <w:p w14:paraId="45BA282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uv run ruff check app tests</w:t>
            </w:r>
          </w:p>
        </w:tc>
        <w:tc>
          <w:tcPr>
            <w:tcW w:w="1944" w:type="dxa"/>
          </w:tcPr>
          <w:p w14:paraId="11A26E5B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通过</w:t>
            </w:r>
          </w:p>
        </w:tc>
        <w:tc>
          <w:tcPr>
            <w:tcW w:w="2232" w:type="dxa"/>
          </w:tcPr>
          <w:p w14:paraId="1F704FE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2026-08-09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原始输出已归档</w:t>
            </w:r>
          </w:p>
        </w:tc>
      </w:tr>
      <w:tr w:rsidR="00C7626A" w:rsidRPr="00B70CE4" w14:paraId="0DCC9894" w14:textId="77777777">
        <w:trPr>
          <w:jc w:val="center"/>
        </w:trPr>
        <w:tc>
          <w:tcPr>
            <w:tcW w:w="1655" w:type="dxa"/>
            <w:shd w:val="clear" w:color="auto" w:fill="F5F8FB"/>
          </w:tcPr>
          <w:p w14:paraId="1719668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后端相关回归</w:t>
            </w:r>
          </w:p>
        </w:tc>
        <w:tc>
          <w:tcPr>
            <w:tcW w:w="3528" w:type="dxa"/>
            <w:shd w:val="clear" w:color="auto" w:fill="F5F8FB"/>
          </w:tcPr>
          <w:p w14:paraId="447EDB6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call_guard_api + risk_analyzer + PDF renderer</w:t>
            </w:r>
          </w:p>
        </w:tc>
        <w:tc>
          <w:tcPr>
            <w:tcW w:w="1944" w:type="dxa"/>
            <w:shd w:val="clear" w:color="auto" w:fill="F5F8FB"/>
          </w:tcPr>
          <w:p w14:paraId="51B3C526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28 passed in 1.10s</w:t>
            </w:r>
          </w:p>
        </w:tc>
        <w:tc>
          <w:tcPr>
            <w:tcW w:w="2232" w:type="dxa"/>
            <w:shd w:val="clear" w:color="auto" w:fill="F5F8FB"/>
          </w:tcPr>
          <w:p w14:paraId="789F2EA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命令总耗时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4.22s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，返回码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0</w:t>
            </w:r>
          </w:p>
        </w:tc>
      </w:tr>
      <w:tr w:rsidR="00C7626A" w:rsidRPr="00B70CE4" w14:paraId="65A16BD1" w14:textId="77777777">
        <w:trPr>
          <w:jc w:val="center"/>
        </w:trPr>
        <w:tc>
          <w:tcPr>
            <w:tcW w:w="1655" w:type="dxa"/>
          </w:tcPr>
          <w:p w14:paraId="7D06215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  <w:lang w:eastAsia="zh-CN"/>
              </w:rPr>
              <w:t>Android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  <w:lang w:eastAsia="zh-CN"/>
              </w:rPr>
              <w:t>单测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  <w:lang w:eastAsia="zh-CN"/>
              </w:rPr>
              <w:t>编译</w:t>
            </w:r>
          </w:p>
        </w:tc>
        <w:tc>
          <w:tcPr>
            <w:tcW w:w="3528" w:type="dxa"/>
          </w:tcPr>
          <w:p w14:paraId="6F39A33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gradlew.bat 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testDebugUnitTest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 xml:space="preserve"> 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compileDebugKotlin</w:t>
            </w:r>
            <w:proofErr w:type="spellEnd"/>
          </w:p>
        </w:tc>
        <w:tc>
          <w:tcPr>
            <w:tcW w:w="1944" w:type="dxa"/>
          </w:tcPr>
          <w:p w14:paraId="1137D0E6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BUILD SUCCESSFUL</w:t>
            </w:r>
          </w:p>
        </w:tc>
        <w:tc>
          <w:tcPr>
            <w:tcW w:w="2232" w:type="dxa"/>
          </w:tcPr>
          <w:p w14:paraId="2555BF8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1s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；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25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项任务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up-to-date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；返回码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0</w:t>
            </w:r>
          </w:p>
        </w:tc>
      </w:tr>
      <w:tr w:rsidR="00C7626A" w:rsidRPr="00B70CE4" w14:paraId="5D2DD54B" w14:textId="77777777">
        <w:trPr>
          <w:jc w:val="center"/>
        </w:trPr>
        <w:tc>
          <w:tcPr>
            <w:tcW w:w="1655" w:type="dxa"/>
            <w:shd w:val="clear" w:color="auto" w:fill="F5F8FB"/>
          </w:tcPr>
          <w:p w14:paraId="7CB21F9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测试规模记录</w:t>
            </w:r>
          </w:p>
        </w:tc>
        <w:tc>
          <w:tcPr>
            <w:tcW w:w="3528" w:type="dxa"/>
            <w:shd w:val="clear" w:color="auto" w:fill="F5F8FB"/>
          </w:tcPr>
          <w:p w14:paraId="5872EEE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pytest collect-only</w:t>
            </w:r>
          </w:p>
        </w:tc>
        <w:tc>
          <w:tcPr>
            <w:tcW w:w="1944" w:type="dxa"/>
            <w:shd w:val="clear" w:color="auto" w:fill="F5F8FB"/>
          </w:tcPr>
          <w:p w14:paraId="4C44B25E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收集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268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项；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unit/integration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选择器命中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244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项</w:t>
            </w:r>
          </w:p>
        </w:tc>
        <w:tc>
          <w:tcPr>
            <w:tcW w:w="2232" w:type="dxa"/>
            <w:shd w:val="clear" w:color="auto" w:fill="F5F8FB"/>
          </w:tcPr>
          <w:p w14:paraId="027BA9C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用于说明覆盖规模，不等同全部通过</w:t>
            </w:r>
          </w:p>
        </w:tc>
      </w:tr>
      <w:tr w:rsidR="00C7626A" w:rsidRPr="00B70CE4" w14:paraId="5A1510A9" w14:textId="77777777">
        <w:trPr>
          <w:jc w:val="center"/>
        </w:trPr>
        <w:tc>
          <w:tcPr>
            <w:tcW w:w="1655" w:type="dxa"/>
          </w:tcPr>
          <w:p w14:paraId="425C847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全量后端测试</w:t>
            </w:r>
            <w:proofErr w:type="spellEnd"/>
          </w:p>
        </w:tc>
        <w:tc>
          <w:tcPr>
            <w:tcW w:w="3528" w:type="dxa"/>
          </w:tcPr>
          <w:p w14:paraId="7252175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unit/integration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全量执行</w:t>
            </w:r>
          </w:p>
        </w:tc>
        <w:tc>
          <w:tcPr>
            <w:tcW w:w="1944" w:type="dxa"/>
          </w:tcPr>
          <w:p w14:paraId="5255CC67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曾超过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5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分钟未结束</w:t>
            </w:r>
          </w:p>
        </w:tc>
        <w:tc>
          <w:tcPr>
            <w:tcW w:w="2232" w:type="dxa"/>
          </w:tcPr>
          <w:p w14:paraId="408F71F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未计为通过；列入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8/13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计划继续定位</w:t>
            </w:r>
          </w:p>
        </w:tc>
      </w:tr>
    </w:tbl>
    <w:p w14:paraId="752D191B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5E29085C" w14:textId="77777777" w:rsidR="00C7626A" w:rsidRPr="00B70CE4" w:rsidRDefault="00000000">
      <w:pPr>
        <w:pStyle w:val="21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t xml:space="preserve">6.2 </w:t>
      </w:r>
      <w:proofErr w:type="spellStart"/>
      <w:r w:rsidRPr="00B70CE4">
        <w:rPr>
          <w:rFonts w:ascii="Times New Roman" w:eastAsia="宋体" w:hAnsi="Times New Roman"/>
          <w:color w:val="auto"/>
        </w:rPr>
        <w:t>典型问题与解决记录</w:t>
      </w:r>
      <w:proofErr w:type="spellEnd"/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520"/>
        <w:gridCol w:w="3600"/>
        <w:gridCol w:w="1512"/>
      </w:tblGrid>
      <w:tr w:rsidR="00C7626A" w:rsidRPr="00B70CE4" w14:paraId="728D6B4C" w14:textId="77777777">
        <w:trPr>
          <w:tblHeader/>
          <w:jc w:val="center"/>
        </w:trPr>
        <w:tc>
          <w:tcPr>
            <w:tcW w:w="1728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28C75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问题</w:t>
            </w:r>
          </w:p>
        </w:tc>
        <w:tc>
          <w:tcPr>
            <w:tcW w:w="252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358F2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原因</w:t>
            </w:r>
          </w:p>
        </w:tc>
        <w:tc>
          <w:tcPr>
            <w:tcW w:w="360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7F9BB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处理方式</w:t>
            </w:r>
          </w:p>
        </w:tc>
        <w:tc>
          <w:tcPr>
            <w:tcW w:w="151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44F26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证据</w:t>
            </w:r>
          </w:p>
        </w:tc>
      </w:tr>
      <w:tr w:rsidR="00C7626A" w:rsidRPr="00B70CE4" w14:paraId="35470B92" w14:textId="77777777">
        <w:trPr>
          <w:jc w:val="center"/>
        </w:trPr>
        <w:tc>
          <w:tcPr>
            <w:tcW w:w="1728" w:type="dxa"/>
          </w:tcPr>
          <w:p w14:paraId="365A449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  <w:lang w:eastAsia="zh-CN"/>
              </w:rPr>
              <w:t>风险历史分页路由回归</w:t>
            </w:r>
          </w:p>
        </w:tc>
        <w:tc>
          <w:tcPr>
            <w:tcW w:w="2520" w:type="dxa"/>
          </w:tcPr>
          <w:p w14:paraId="4006F43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新增接口时原路由行为受到影响</w:t>
            </w:r>
          </w:p>
        </w:tc>
        <w:tc>
          <w:tcPr>
            <w:tcW w:w="3600" w:type="dxa"/>
          </w:tcPr>
          <w:p w14:paraId="65D35F6E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恢复分页路由并补充访问控制测试</w:t>
            </w:r>
          </w:p>
        </w:tc>
        <w:tc>
          <w:tcPr>
            <w:tcW w:w="1512" w:type="dxa"/>
          </w:tcPr>
          <w:p w14:paraId="7900F86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9a66754</w:t>
            </w:r>
          </w:p>
        </w:tc>
      </w:tr>
      <w:tr w:rsidR="00C7626A" w:rsidRPr="00B70CE4" w14:paraId="117DC18F" w14:textId="77777777">
        <w:trPr>
          <w:jc w:val="center"/>
        </w:trPr>
        <w:tc>
          <w:tcPr>
            <w:tcW w:w="1728" w:type="dxa"/>
            <w:shd w:val="clear" w:color="auto" w:fill="F5F8FB"/>
          </w:tcPr>
          <w:p w14:paraId="0193ACB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  <w:lang w:eastAsia="zh-CN"/>
              </w:rPr>
              <w:t>OCR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  <w:lang w:eastAsia="zh-CN"/>
              </w:rPr>
              <w:t>低质量结果可能误导</w:t>
            </w:r>
          </w:p>
        </w:tc>
        <w:tc>
          <w:tcPr>
            <w:tcW w:w="2520" w:type="dxa"/>
            <w:shd w:val="clear" w:color="auto" w:fill="F5F8FB"/>
          </w:tcPr>
          <w:p w14:paraId="1954D52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单纯输出识别文本缺乏质量边界</w:t>
            </w:r>
          </w:p>
        </w:tc>
        <w:tc>
          <w:tcPr>
            <w:tcW w:w="3600" w:type="dxa"/>
            <w:shd w:val="clear" w:color="auto" w:fill="F5F8FB"/>
          </w:tcPr>
          <w:p w14:paraId="6682CEC7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增加平均置信度、低置信行和人工复核提示</w:t>
            </w:r>
            <w:proofErr w:type="spellEnd"/>
          </w:p>
        </w:tc>
        <w:tc>
          <w:tcPr>
            <w:tcW w:w="1512" w:type="dxa"/>
            <w:shd w:val="clear" w:color="auto" w:fill="F5F8FB"/>
          </w:tcPr>
          <w:p w14:paraId="43438CC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6f243d0</w:t>
            </w:r>
          </w:p>
        </w:tc>
      </w:tr>
      <w:tr w:rsidR="00C7626A" w:rsidRPr="00B70CE4" w14:paraId="29AA3220" w14:textId="77777777">
        <w:trPr>
          <w:jc w:val="center"/>
        </w:trPr>
        <w:tc>
          <w:tcPr>
            <w:tcW w:w="1728" w:type="dxa"/>
          </w:tcPr>
          <w:p w14:paraId="2077550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  <w:lang w:eastAsia="zh-CN"/>
              </w:rPr>
              <w:t>URL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  <w:lang w:eastAsia="zh-CN"/>
              </w:rPr>
              <w:t>重定向访问私网风险</w:t>
            </w:r>
          </w:p>
        </w:tc>
        <w:tc>
          <w:tcPr>
            <w:tcW w:w="2520" w:type="dxa"/>
          </w:tcPr>
          <w:p w14:paraId="1D06C63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跟随跳转可能触达本机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私网地址</w:t>
            </w:r>
          </w:p>
        </w:tc>
        <w:tc>
          <w:tcPr>
            <w:tcW w:w="3600" w:type="dxa"/>
          </w:tcPr>
          <w:p w14:paraId="27EEF470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拦截私网目标并保留安全重定向链</w:t>
            </w:r>
          </w:p>
        </w:tc>
        <w:tc>
          <w:tcPr>
            <w:tcW w:w="1512" w:type="dxa"/>
          </w:tcPr>
          <w:p w14:paraId="152438F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98dcbe1</w:t>
            </w:r>
          </w:p>
        </w:tc>
      </w:tr>
      <w:tr w:rsidR="00C7626A" w:rsidRPr="00B70CE4" w14:paraId="69DA8BAF" w14:textId="77777777">
        <w:trPr>
          <w:jc w:val="center"/>
        </w:trPr>
        <w:tc>
          <w:tcPr>
            <w:tcW w:w="1728" w:type="dxa"/>
            <w:shd w:val="clear" w:color="auto" w:fill="F5F8FB"/>
          </w:tcPr>
          <w:p w14:paraId="0151B9A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家庭告警重复或失败</w:t>
            </w:r>
          </w:p>
        </w:tc>
        <w:tc>
          <w:tcPr>
            <w:tcW w:w="2520" w:type="dxa"/>
            <w:shd w:val="clear" w:color="auto" w:fill="F5F8FB"/>
          </w:tcPr>
          <w:p w14:paraId="374C5F8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自动触发和外部通知可能重复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失败</w:t>
            </w:r>
          </w:p>
        </w:tc>
        <w:tc>
          <w:tcPr>
            <w:tcW w:w="3600" w:type="dxa"/>
            <w:shd w:val="clear" w:color="auto" w:fill="F5F8FB"/>
          </w:tcPr>
          <w:p w14:paraId="07F9EE21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加入幂等、投递记录、冷却时间、次数限制和失败重试</w:t>
            </w:r>
          </w:p>
        </w:tc>
        <w:tc>
          <w:tcPr>
            <w:tcW w:w="1512" w:type="dxa"/>
            <w:shd w:val="clear" w:color="auto" w:fill="F5F8FB"/>
          </w:tcPr>
          <w:p w14:paraId="1A31216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c21346d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541df47</w:t>
            </w:r>
          </w:p>
        </w:tc>
      </w:tr>
      <w:tr w:rsidR="00C7626A" w:rsidRPr="00B70CE4" w14:paraId="37519A3D" w14:textId="77777777">
        <w:trPr>
          <w:jc w:val="center"/>
        </w:trPr>
        <w:tc>
          <w:tcPr>
            <w:tcW w:w="1728" w:type="dxa"/>
          </w:tcPr>
          <w:p w14:paraId="002DA5A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系统来电回调时限</w:t>
            </w:r>
          </w:p>
        </w:tc>
        <w:tc>
          <w:tcPr>
            <w:tcW w:w="2520" w:type="dxa"/>
          </w:tcPr>
          <w:p w14:paraId="72397CF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在线请求可能无法满足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CallScreeningService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快速响应</w:t>
            </w:r>
          </w:p>
        </w:tc>
        <w:tc>
          <w:tcPr>
            <w:tcW w:w="3600" w:type="dxa"/>
          </w:tcPr>
          <w:p w14:paraId="227B1201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规则预先同步到本地，回调只读未过期缓存</w:t>
            </w:r>
          </w:p>
        </w:tc>
        <w:tc>
          <w:tcPr>
            <w:tcW w:w="1512" w:type="dxa"/>
          </w:tcPr>
          <w:p w14:paraId="666E7A2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01_architecture.md</w:t>
            </w:r>
          </w:p>
        </w:tc>
      </w:tr>
      <w:tr w:rsidR="00C7626A" w:rsidRPr="00B70CE4" w14:paraId="56942645" w14:textId="77777777">
        <w:trPr>
          <w:jc w:val="center"/>
        </w:trPr>
        <w:tc>
          <w:tcPr>
            <w:tcW w:w="1728" w:type="dxa"/>
            <w:shd w:val="clear" w:color="auto" w:fill="F5F8FB"/>
          </w:tcPr>
          <w:p w14:paraId="5096EF1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通话隐私边界</w:t>
            </w:r>
          </w:p>
        </w:tc>
        <w:tc>
          <w:tcPr>
            <w:tcW w:w="2520" w:type="dxa"/>
            <w:shd w:val="clear" w:color="auto" w:fill="F5F8FB"/>
          </w:tcPr>
          <w:p w14:paraId="495F833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实时内容采集会放大隐私风险</w:t>
            </w:r>
          </w:p>
        </w:tc>
        <w:tc>
          <w:tcPr>
            <w:tcW w:w="3600" w:type="dxa"/>
            <w:shd w:val="clear" w:color="auto" w:fill="F5F8FB"/>
          </w:tcPr>
          <w:p w14:paraId="703A062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一期不录制实时通话内容，仅基于号码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规则提示</w:t>
            </w:r>
          </w:p>
        </w:tc>
        <w:tc>
          <w:tcPr>
            <w:tcW w:w="1512" w:type="dxa"/>
            <w:shd w:val="clear" w:color="auto" w:fill="F5F8FB"/>
          </w:tcPr>
          <w:p w14:paraId="7D0C292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04_security.md</w:t>
            </w:r>
          </w:p>
        </w:tc>
      </w:tr>
      <w:tr w:rsidR="00C7626A" w:rsidRPr="00B70CE4" w14:paraId="4EA4C657" w14:textId="77777777">
        <w:trPr>
          <w:jc w:val="center"/>
        </w:trPr>
        <w:tc>
          <w:tcPr>
            <w:tcW w:w="1728" w:type="dxa"/>
          </w:tcPr>
          <w:p w14:paraId="0C8D023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全量测试耗时长</w:t>
            </w:r>
          </w:p>
        </w:tc>
        <w:tc>
          <w:tcPr>
            <w:tcW w:w="2520" w:type="dxa"/>
          </w:tcPr>
          <w:p w14:paraId="189A564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集成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慢测试依赖较重</w:t>
            </w:r>
          </w:p>
        </w:tc>
        <w:tc>
          <w:tcPr>
            <w:tcW w:w="3600" w:type="dxa"/>
          </w:tcPr>
          <w:p w14:paraId="73EC2C37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如实记录未完成状态，先回归相关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28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项并计划拆分慢测试</w:t>
            </w:r>
          </w:p>
        </w:tc>
        <w:tc>
          <w:tcPr>
            <w:tcW w:w="1512" w:type="dxa"/>
          </w:tcPr>
          <w:p w14:paraId="46693F0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测试记录＋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8/13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计划</w:t>
            </w:r>
          </w:p>
        </w:tc>
      </w:tr>
    </w:tbl>
    <w:p w14:paraId="2259D1AC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</w:rPr>
      </w:pPr>
    </w:p>
    <w:p w14:paraId="6ACD73B2" w14:textId="77777777" w:rsidR="00C7626A" w:rsidRPr="00B70CE4" w:rsidRDefault="00000000">
      <w:pPr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br w:type="page"/>
      </w:r>
    </w:p>
    <w:p w14:paraId="66DC670D" w14:textId="77777777" w:rsidR="00C7626A" w:rsidRPr="00B70CE4" w:rsidRDefault="00000000">
      <w:pPr>
        <w:pStyle w:val="1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lastRenderedPageBreak/>
        <w:t xml:space="preserve">7  </w:t>
      </w:r>
      <w:r w:rsidRPr="00B70CE4">
        <w:rPr>
          <w:rFonts w:ascii="Times New Roman" w:eastAsia="宋体" w:hAnsi="Times New Roman"/>
          <w:color w:val="auto"/>
        </w:rPr>
        <w:t>阶段会议与复盘纪要</w:t>
      </w:r>
    </w:p>
    <w:p w14:paraId="47015C43" w14:textId="77777777" w:rsidR="00C7626A" w:rsidRPr="00B70CE4" w:rsidRDefault="00C7626A">
      <w:pPr>
        <w:spacing w:after="20"/>
        <w:rPr>
          <w:rFonts w:ascii="Times New Roman" w:eastAsia="宋体" w:hAnsi="Times New Roman"/>
          <w:color w:val="auto"/>
          <w:lang w:eastAsia="zh-CN"/>
        </w:rPr>
      </w:pPr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441"/>
        <w:gridCol w:w="1655"/>
        <w:gridCol w:w="3528"/>
        <w:gridCol w:w="2736"/>
      </w:tblGrid>
      <w:tr w:rsidR="00C7626A" w:rsidRPr="00B70CE4" w14:paraId="0B344AFC" w14:textId="77777777">
        <w:trPr>
          <w:tblHeader/>
          <w:jc w:val="center"/>
        </w:trPr>
        <w:tc>
          <w:tcPr>
            <w:tcW w:w="1440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D5CEB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节点</w:t>
            </w:r>
            <w:proofErr w:type="spellEnd"/>
          </w:p>
        </w:tc>
        <w:tc>
          <w:tcPr>
            <w:tcW w:w="1655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27066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参与人</w:t>
            </w:r>
          </w:p>
        </w:tc>
        <w:tc>
          <w:tcPr>
            <w:tcW w:w="3528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EC868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核心讨论</w:t>
            </w:r>
          </w:p>
        </w:tc>
        <w:tc>
          <w:tcPr>
            <w:tcW w:w="2736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9AFEF8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结论与后续</w:t>
            </w:r>
          </w:p>
        </w:tc>
      </w:tr>
      <w:tr w:rsidR="00C7626A" w:rsidRPr="00B70CE4" w14:paraId="765FFDD8" w14:textId="77777777">
        <w:trPr>
          <w:jc w:val="center"/>
        </w:trPr>
        <w:tc>
          <w:tcPr>
            <w:tcW w:w="1440" w:type="dxa"/>
          </w:tcPr>
          <w:p w14:paraId="702D65A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 xml:space="preserve">7/15 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立项复盘</w:t>
            </w:r>
          </w:p>
        </w:tc>
        <w:tc>
          <w:tcPr>
            <w:tcW w:w="1655" w:type="dxa"/>
          </w:tcPr>
          <w:p w14:paraId="18A2D70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张庭玮、刘宸宇、崔鑫硕</w:t>
            </w:r>
          </w:p>
        </w:tc>
        <w:tc>
          <w:tcPr>
            <w:tcW w:w="3528" w:type="dxa"/>
          </w:tcPr>
          <w:p w14:paraId="3A1EC82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以家庭成员遭遇诈骗时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“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识别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—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解释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—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求助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—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处置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”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为主线，第一期覆盖常见多模态入口。</w:t>
            </w:r>
          </w:p>
        </w:tc>
        <w:tc>
          <w:tcPr>
            <w:tcW w:w="2736" w:type="dxa"/>
          </w:tcPr>
          <w:p w14:paraId="49F27AD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确定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＋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API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双端；张统筹、刘后端分析、崔移动端与视觉。</w:t>
            </w:r>
          </w:p>
        </w:tc>
      </w:tr>
      <w:tr w:rsidR="00C7626A" w:rsidRPr="00B70CE4" w14:paraId="460A05DF" w14:textId="77777777">
        <w:trPr>
          <w:jc w:val="center"/>
        </w:trPr>
        <w:tc>
          <w:tcPr>
            <w:tcW w:w="1440" w:type="dxa"/>
            <w:shd w:val="clear" w:color="auto" w:fill="F5F8FB"/>
          </w:tcPr>
          <w:p w14:paraId="5B9A42F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 xml:space="preserve">7/27 </w:t>
            </w: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后端里程碑</w:t>
            </w:r>
            <w:proofErr w:type="spellEnd"/>
          </w:p>
        </w:tc>
        <w:tc>
          <w:tcPr>
            <w:tcW w:w="1655" w:type="dxa"/>
            <w:shd w:val="clear" w:color="auto" w:fill="F5F8FB"/>
          </w:tcPr>
          <w:p w14:paraId="48074B4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三人</w:t>
            </w:r>
          </w:p>
        </w:tc>
        <w:tc>
          <w:tcPr>
            <w:tcW w:w="3528" w:type="dxa"/>
            <w:shd w:val="clear" w:color="auto" w:fill="F5F8FB"/>
          </w:tcPr>
          <w:p w14:paraId="5AE0BFCF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多模态、家庭和通知功能增长较快，需要冻结接口边界并避免告警重复。</w:t>
            </w:r>
          </w:p>
        </w:tc>
        <w:tc>
          <w:tcPr>
            <w:tcW w:w="2736" w:type="dxa"/>
            <w:shd w:val="clear" w:color="auto" w:fill="F5F8FB"/>
          </w:tcPr>
          <w:p w14:paraId="7B2B452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冻结一期核心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API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；引入通知抽象、投递记录、重试限制；转入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Android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集成。</w:t>
            </w:r>
          </w:p>
        </w:tc>
      </w:tr>
      <w:tr w:rsidR="00C7626A" w:rsidRPr="00B70CE4" w14:paraId="51510194" w14:textId="77777777">
        <w:trPr>
          <w:jc w:val="center"/>
        </w:trPr>
        <w:tc>
          <w:tcPr>
            <w:tcW w:w="1440" w:type="dxa"/>
          </w:tcPr>
          <w:p w14:paraId="0990282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 xml:space="preserve">8/3 </w:t>
            </w: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通话护航评审</w:t>
            </w:r>
            <w:proofErr w:type="spellEnd"/>
          </w:p>
        </w:tc>
        <w:tc>
          <w:tcPr>
            <w:tcW w:w="1655" w:type="dxa"/>
          </w:tcPr>
          <w:p w14:paraId="7A607E4F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三人</w:t>
            </w:r>
          </w:p>
        </w:tc>
        <w:tc>
          <w:tcPr>
            <w:tcW w:w="3528" w:type="dxa"/>
          </w:tcPr>
          <w:p w14:paraId="62DA945C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实时通话内容分析存在系统限制和隐私风险，在线判定无法保证回调时限。</w:t>
            </w:r>
          </w:p>
        </w:tc>
        <w:tc>
          <w:tcPr>
            <w:tcW w:w="2736" w:type="dxa"/>
          </w:tcPr>
          <w:p w14:paraId="767A6A6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采用离线规则、版本同步、脱敏举报和默认提醒；不录制实时通话。</w:t>
            </w:r>
          </w:p>
        </w:tc>
      </w:tr>
      <w:tr w:rsidR="00C7626A" w:rsidRPr="00B70CE4" w14:paraId="6CE41447" w14:textId="77777777">
        <w:trPr>
          <w:jc w:val="center"/>
        </w:trPr>
        <w:tc>
          <w:tcPr>
            <w:tcW w:w="1440" w:type="dxa"/>
            <w:shd w:val="clear" w:color="auto" w:fill="F5F8FB"/>
          </w:tcPr>
          <w:p w14:paraId="2BB676E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 xml:space="preserve">8/8 </w:t>
            </w: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参赛材料复盘</w:t>
            </w:r>
            <w:proofErr w:type="spellEnd"/>
          </w:p>
        </w:tc>
        <w:tc>
          <w:tcPr>
            <w:tcW w:w="1655" w:type="dxa"/>
            <w:shd w:val="clear" w:color="auto" w:fill="F5F8FB"/>
          </w:tcPr>
          <w:p w14:paraId="11FBC06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三人</w:t>
            </w:r>
          </w:p>
        </w:tc>
        <w:tc>
          <w:tcPr>
            <w:tcW w:w="3528" w:type="dxa"/>
            <w:shd w:val="clear" w:color="auto" w:fill="F5F8FB"/>
          </w:tcPr>
          <w:p w14:paraId="0211E6E6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材料要突出创新，但不得夸大运营商数据库、生产微服务或权威定性能力。</w:t>
            </w:r>
          </w:p>
        </w:tc>
        <w:tc>
          <w:tcPr>
            <w:tcW w:w="2736" w:type="dxa"/>
            <w:shd w:val="clear" w:color="auto" w:fill="F5F8FB"/>
          </w:tcPr>
          <w:p w14:paraId="03D3BC1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统一产品名称、能力边界和隐私表述；按责任矩阵收尾海报、说明书、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PPT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、视频和证据包。</w:t>
            </w:r>
          </w:p>
        </w:tc>
      </w:tr>
      <w:tr w:rsidR="00C7626A" w:rsidRPr="00B70CE4" w14:paraId="6D6F3DD8" w14:textId="77777777">
        <w:trPr>
          <w:jc w:val="center"/>
        </w:trPr>
        <w:tc>
          <w:tcPr>
            <w:tcW w:w="1440" w:type="dxa"/>
          </w:tcPr>
          <w:p w14:paraId="04EAC8AB" w14:textId="54BD15FB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</w:t>
            </w:r>
            <w:r w:rsidR="005B6C59" w:rsidRPr="00B70CE4">
              <w:rPr>
                <w:rFonts w:ascii="Times New Roman" w:eastAsia="宋体" w:hAnsi="Times New Roman" w:hint="eastAsia"/>
                <w:b/>
                <w:color w:val="auto"/>
                <w:sz w:val="16"/>
                <w:lang w:eastAsia="zh-CN"/>
              </w:rPr>
              <w:t>20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最终材料检查</w:t>
            </w:r>
          </w:p>
        </w:tc>
        <w:tc>
          <w:tcPr>
            <w:tcW w:w="1655" w:type="dxa"/>
          </w:tcPr>
          <w:p w14:paraId="3E210D6E" w14:textId="68A3B6FD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 w:hint="eastAsia"/>
                <w:color w:val="auto"/>
                <w:lang w:eastAsia="zh-CN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三人</w:t>
            </w:r>
            <w:proofErr w:type="spellEnd"/>
          </w:p>
        </w:tc>
        <w:tc>
          <w:tcPr>
            <w:tcW w:w="3528" w:type="dxa"/>
          </w:tcPr>
          <w:p w14:paraId="150D0F7A" w14:textId="26D6DA55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核对提交证据、团队分工和</w:t>
            </w:r>
            <w:r w:rsidR="005B6C59" w:rsidRPr="00B70CE4">
              <w:rPr>
                <w:rFonts w:ascii="Times New Roman" w:eastAsia="宋体" w:hAnsi="Times New Roman" w:hint="eastAsia"/>
                <w:color w:val="auto"/>
                <w:sz w:val="16"/>
                <w:lang w:eastAsia="zh-CN"/>
              </w:rPr>
              <w:t>提交材料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。</w:t>
            </w:r>
          </w:p>
        </w:tc>
        <w:tc>
          <w:tcPr>
            <w:tcW w:w="2736" w:type="dxa"/>
          </w:tcPr>
          <w:p w14:paraId="31177EFB" w14:textId="65499541" w:rsidR="00C7626A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 w:hint="eastAsia"/>
                <w:color w:val="auto"/>
                <w:sz w:val="16"/>
                <w:lang w:eastAsia="zh-CN"/>
              </w:rPr>
              <w:t>完毕</w:t>
            </w:r>
            <w:r w:rsidR="00000000"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；</w:t>
            </w:r>
          </w:p>
        </w:tc>
      </w:tr>
    </w:tbl>
    <w:p w14:paraId="5FA47F6D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44B97175" w14:textId="77777777" w:rsidR="00C7626A" w:rsidRPr="00B70CE4" w:rsidRDefault="00000000">
      <w:pPr>
        <w:pStyle w:val="1"/>
        <w:rPr>
          <w:rFonts w:ascii="Times New Roman" w:eastAsia="宋体" w:hAnsi="Times New Roman"/>
          <w:color w:val="auto"/>
          <w:lang w:eastAsia="zh-CN"/>
        </w:rPr>
      </w:pPr>
      <w:proofErr w:type="gramStart"/>
      <w:r w:rsidRPr="00B70CE4">
        <w:rPr>
          <w:rFonts w:ascii="Times New Roman" w:eastAsia="宋体" w:hAnsi="Times New Roman"/>
          <w:color w:val="auto"/>
          <w:lang w:eastAsia="zh-CN"/>
        </w:rPr>
        <w:t xml:space="preserve">8  </w:t>
      </w:r>
      <w:r w:rsidRPr="00B70CE4">
        <w:rPr>
          <w:rFonts w:ascii="Times New Roman" w:eastAsia="宋体" w:hAnsi="Times New Roman"/>
          <w:color w:val="auto"/>
          <w:lang w:eastAsia="zh-CN"/>
        </w:rPr>
        <w:t>比赛材料任务与收尾检查</w:t>
      </w:r>
      <w:proofErr w:type="gramEnd"/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376"/>
        <w:gridCol w:w="3816"/>
        <w:gridCol w:w="1584"/>
      </w:tblGrid>
      <w:tr w:rsidR="00C7626A" w:rsidRPr="00B70CE4" w14:paraId="22F7BA09" w14:textId="77777777">
        <w:trPr>
          <w:tblHeader/>
          <w:jc w:val="center"/>
        </w:trPr>
        <w:tc>
          <w:tcPr>
            <w:tcW w:w="158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26ED2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材料</w:t>
            </w:r>
            <w:proofErr w:type="spellEnd"/>
          </w:p>
        </w:tc>
        <w:tc>
          <w:tcPr>
            <w:tcW w:w="2376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2358C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分工</w:t>
            </w:r>
          </w:p>
        </w:tc>
        <w:tc>
          <w:tcPr>
            <w:tcW w:w="3816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D0BBB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验收重点</w:t>
            </w:r>
          </w:p>
        </w:tc>
        <w:tc>
          <w:tcPr>
            <w:tcW w:w="158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7F6E7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截至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8/12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状态</w:t>
            </w:r>
          </w:p>
        </w:tc>
      </w:tr>
      <w:tr w:rsidR="00C7626A" w:rsidRPr="00B70CE4" w14:paraId="25D69E3A" w14:textId="77777777">
        <w:trPr>
          <w:jc w:val="center"/>
        </w:trPr>
        <w:tc>
          <w:tcPr>
            <w:tcW w:w="1584" w:type="dxa"/>
          </w:tcPr>
          <w:p w14:paraId="14A8B50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产品海报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/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封面</w:t>
            </w:r>
          </w:p>
        </w:tc>
        <w:tc>
          <w:tcPr>
            <w:tcW w:w="2376" w:type="dxa"/>
          </w:tcPr>
          <w:p w14:paraId="273490A7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崔鑫硕设计；张庭玮审核；刘宸宇校对技术点</w:t>
            </w:r>
          </w:p>
        </w:tc>
        <w:tc>
          <w:tcPr>
            <w:tcW w:w="3816" w:type="dxa"/>
          </w:tcPr>
          <w:p w14:paraId="269E0D5E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1200×560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方向；突出多模态、可解释证据和家庭协同</w:t>
            </w:r>
          </w:p>
        </w:tc>
        <w:tc>
          <w:tcPr>
            <w:tcW w:w="1584" w:type="dxa"/>
          </w:tcPr>
          <w:p w14:paraId="1873998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已形成素材</w:t>
            </w:r>
            <w:proofErr w:type="spellEnd"/>
          </w:p>
        </w:tc>
      </w:tr>
      <w:tr w:rsidR="00C7626A" w:rsidRPr="00B70CE4" w14:paraId="652A7922" w14:textId="77777777">
        <w:trPr>
          <w:jc w:val="center"/>
        </w:trPr>
        <w:tc>
          <w:tcPr>
            <w:tcW w:w="1584" w:type="dxa"/>
            <w:shd w:val="clear" w:color="auto" w:fill="F5F8FB"/>
          </w:tcPr>
          <w:p w14:paraId="3580CF0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产品介绍</w:t>
            </w:r>
          </w:p>
        </w:tc>
        <w:tc>
          <w:tcPr>
            <w:tcW w:w="2376" w:type="dxa"/>
            <w:shd w:val="clear" w:color="auto" w:fill="F5F8FB"/>
          </w:tcPr>
          <w:p w14:paraId="2993A6C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张庭玮撰写；刘宸宇技术核验；崔鑫硕图文排版</w:t>
            </w:r>
          </w:p>
        </w:tc>
        <w:tc>
          <w:tcPr>
            <w:tcW w:w="3816" w:type="dxa"/>
            <w:shd w:val="clear" w:color="auto" w:fill="F5F8FB"/>
          </w:tcPr>
          <w:p w14:paraId="2071C23D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问题、方案、创新、场景、隐私边界和落地价值</w:t>
            </w:r>
          </w:p>
        </w:tc>
        <w:tc>
          <w:tcPr>
            <w:tcW w:w="1584" w:type="dxa"/>
            <w:shd w:val="clear" w:color="auto" w:fill="F5F8FB"/>
          </w:tcPr>
          <w:p w14:paraId="47355C8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已形成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Word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说明书</w:t>
            </w:r>
          </w:p>
        </w:tc>
      </w:tr>
      <w:tr w:rsidR="00C7626A" w:rsidRPr="00B70CE4" w14:paraId="76CC478F" w14:textId="77777777">
        <w:trPr>
          <w:jc w:val="center"/>
        </w:trPr>
        <w:tc>
          <w:tcPr>
            <w:tcW w:w="1584" w:type="dxa"/>
          </w:tcPr>
          <w:p w14:paraId="2975F70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产品说明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PPT</w:t>
            </w:r>
            <w:proofErr w:type="spellEnd"/>
          </w:p>
        </w:tc>
        <w:tc>
          <w:tcPr>
            <w:tcW w:w="2376" w:type="dxa"/>
          </w:tcPr>
          <w:p w14:paraId="2D91993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张庭玮叙事；刘宸宇技术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数据；崔鑫硕视觉</w:t>
            </w:r>
          </w:p>
        </w:tc>
        <w:tc>
          <w:tcPr>
            <w:tcW w:w="3816" w:type="dxa"/>
          </w:tcPr>
          <w:p w14:paraId="45AE8647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30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页内；产品、技术、场景、团队与创新</w:t>
            </w:r>
          </w:p>
        </w:tc>
        <w:tc>
          <w:tcPr>
            <w:tcW w:w="1584" w:type="dxa"/>
          </w:tcPr>
          <w:p w14:paraId="53622257" w14:textId="3DC76DB1" w:rsidR="00C7626A" w:rsidRPr="00B70CE4" w:rsidRDefault="005B6C59">
            <w:pPr>
              <w:spacing w:after="0" w:line="269" w:lineRule="auto"/>
              <w:jc w:val="center"/>
              <w:rPr>
                <w:rFonts w:ascii="Times New Roman" w:eastAsia="宋体" w:hAnsi="Times New Roman" w:hint="eastAsia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 w:hint="eastAsia"/>
                <w:color w:val="auto"/>
                <w:sz w:val="16"/>
                <w:lang w:eastAsia="zh-CN"/>
              </w:rPr>
              <w:t>完成</w:t>
            </w:r>
          </w:p>
        </w:tc>
      </w:tr>
      <w:tr w:rsidR="00C7626A" w:rsidRPr="00B70CE4" w14:paraId="3C462831" w14:textId="77777777">
        <w:trPr>
          <w:jc w:val="center"/>
        </w:trPr>
        <w:tc>
          <w:tcPr>
            <w:tcW w:w="1584" w:type="dxa"/>
            <w:shd w:val="clear" w:color="auto" w:fill="F5F8FB"/>
          </w:tcPr>
          <w:p w14:paraId="15E21EA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实物演示视频</w:t>
            </w:r>
          </w:p>
        </w:tc>
        <w:tc>
          <w:tcPr>
            <w:tcW w:w="2376" w:type="dxa"/>
            <w:shd w:val="clear" w:color="auto" w:fill="F5F8FB"/>
          </w:tcPr>
          <w:p w14:paraId="1EBDCCB3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崔鑫硕录制剪辑；张庭玮讲解；刘宸宇部署</w:t>
            </w:r>
          </w:p>
        </w:tc>
        <w:tc>
          <w:tcPr>
            <w:tcW w:w="3816" w:type="dxa"/>
            <w:shd w:val="clear" w:color="auto" w:fill="F5F8FB"/>
          </w:tcPr>
          <w:p w14:paraId="7262AA11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3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分钟内；登录、多模态、证据、家庭协同和通话护航</w:t>
            </w:r>
          </w:p>
        </w:tc>
        <w:tc>
          <w:tcPr>
            <w:tcW w:w="1584" w:type="dxa"/>
            <w:shd w:val="clear" w:color="auto" w:fill="F5F8FB"/>
          </w:tcPr>
          <w:p w14:paraId="4E235379" w14:textId="624019A4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8/17</w:t>
            </w:r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试录</w:t>
            </w:r>
          </w:p>
        </w:tc>
      </w:tr>
      <w:tr w:rsidR="00C7626A" w:rsidRPr="00B70CE4" w14:paraId="7B42CD33" w14:textId="77777777">
        <w:trPr>
          <w:jc w:val="center"/>
        </w:trPr>
        <w:tc>
          <w:tcPr>
            <w:tcW w:w="1584" w:type="dxa"/>
          </w:tcPr>
          <w:p w14:paraId="6A80B47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开发日志</w:t>
            </w:r>
          </w:p>
        </w:tc>
        <w:tc>
          <w:tcPr>
            <w:tcW w:w="2376" w:type="dxa"/>
          </w:tcPr>
          <w:p w14:paraId="6698432C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张庭玮汇总；刘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崔复核签字</w:t>
            </w:r>
          </w:p>
        </w:tc>
        <w:tc>
          <w:tcPr>
            <w:tcW w:w="3816" w:type="dxa"/>
          </w:tcPr>
          <w:p w14:paraId="7A55D82E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时间线、方案、实验、问题、版本、分工和证据</w:t>
            </w:r>
          </w:p>
        </w:tc>
        <w:tc>
          <w:tcPr>
            <w:tcW w:w="1584" w:type="dxa"/>
          </w:tcPr>
          <w:p w14:paraId="4A535DD0" w14:textId="2AB5C983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 w:hint="eastAsia"/>
                <w:color w:val="auto"/>
                <w:lang w:eastAsia="zh-CN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6"/>
              </w:rPr>
              <w:t>本文件已</w:t>
            </w:r>
            <w:proofErr w:type="spellEnd"/>
            <w:r w:rsidR="005B6C59" w:rsidRPr="00B70CE4">
              <w:rPr>
                <w:rFonts w:ascii="Times New Roman" w:eastAsia="宋体" w:hAnsi="Times New Roman" w:hint="eastAsia"/>
                <w:color w:val="auto"/>
                <w:sz w:val="16"/>
                <w:lang w:eastAsia="zh-CN"/>
              </w:rPr>
              <w:t>完毕</w:t>
            </w:r>
          </w:p>
        </w:tc>
      </w:tr>
      <w:tr w:rsidR="00C7626A" w:rsidRPr="00B70CE4" w14:paraId="7AFF2042" w14:textId="77777777">
        <w:trPr>
          <w:jc w:val="center"/>
        </w:trPr>
        <w:tc>
          <w:tcPr>
            <w:tcW w:w="1584" w:type="dxa"/>
            <w:shd w:val="clear" w:color="auto" w:fill="F5F8FB"/>
          </w:tcPr>
          <w:p w14:paraId="4CC7192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其他证明材料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6"/>
              </w:rPr>
              <w:t>ZIP</w:t>
            </w:r>
          </w:p>
        </w:tc>
        <w:tc>
          <w:tcPr>
            <w:tcW w:w="2376" w:type="dxa"/>
            <w:shd w:val="clear" w:color="auto" w:fill="F5F8FB"/>
          </w:tcPr>
          <w:p w14:paraId="0D1D08A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张庭玮建目录；刘放测试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技术；崔放截图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视觉</w:t>
            </w:r>
          </w:p>
        </w:tc>
        <w:tc>
          <w:tcPr>
            <w:tcW w:w="3816" w:type="dxa"/>
            <w:shd w:val="clear" w:color="auto" w:fill="F5F8FB"/>
          </w:tcPr>
          <w:p w14:paraId="2DE1781C" w14:textId="77777777" w:rsidR="00C7626A" w:rsidRPr="00B70CE4" w:rsidRDefault="00000000">
            <w:pPr>
              <w:spacing w:after="0" w:line="269" w:lineRule="auto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提交、测试、架构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/API/</w:t>
            </w: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安全、关键代码和截图</w:t>
            </w:r>
          </w:p>
        </w:tc>
        <w:tc>
          <w:tcPr>
            <w:tcW w:w="1584" w:type="dxa"/>
            <w:shd w:val="clear" w:color="auto" w:fill="F5F8FB"/>
          </w:tcPr>
          <w:p w14:paraId="3DC99FAA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6"/>
                <w:lang w:eastAsia="zh-CN"/>
              </w:rPr>
              <w:t>已形成基础包，待终检</w:t>
            </w:r>
          </w:p>
        </w:tc>
      </w:tr>
    </w:tbl>
    <w:p w14:paraId="28858C93" w14:textId="77777777" w:rsidR="00C7626A" w:rsidRPr="00B70CE4" w:rsidRDefault="00C7626A">
      <w:pPr>
        <w:spacing w:after="40"/>
        <w:rPr>
          <w:rFonts w:ascii="Times New Roman" w:eastAsia="宋体" w:hAnsi="Times New Roman"/>
          <w:color w:val="auto"/>
          <w:lang w:eastAsia="zh-CN"/>
        </w:rPr>
      </w:pPr>
    </w:p>
    <w:p w14:paraId="266E9BFA" w14:textId="77777777" w:rsidR="00C7626A" w:rsidRPr="00B70CE4" w:rsidRDefault="00000000">
      <w:pPr>
        <w:rPr>
          <w:rFonts w:ascii="Times New Roman" w:eastAsia="宋体" w:hAnsi="Times New Roman"/>
          <w:color w:val="auto"/>
          <w:lang w:eastAsia="zh-CN"/>
        </w:rPr>
      </w:pPr>
      <w:r w:rsidRPr="00B70CE4">
        <w:rPr>
          <w:rFonts w:ascii="Times New Roman" w:eastAsia="宋体" w:hAnsi="Times New Roman"/>
          <w:color w:val="auto"/>
          <w:lang w:eastAsia="zh-CN"/>
        </w:rPr>
        <w:br w:type="page"/>
      </w:r>
    </w:p>
    <w:p w14:paraId="7C627E9D" w14:textId="77777777" w:rsidR="00C7626A" w:rsidRPr="00B70CE4" w:rsidRDefault="00000000">
      <w:pPr>
        <w:pStyle w:val="1"/>
        <w:rPr>
          <w:rFonts w:ascii="Times New Roman" w:eastAsia="宋体" w:hAnsi="Times New Roman"/>
          <w:color w:val="auto"/>
        </w:rPr>
      </w:pPr>
      <w:proofErr w:type="gramStart"/>
      <w:r w:rsidRPr="00B70CE4">
        <w:rPr>
          <w:rFonts w:ascii="Times New Roman" w:eastAsia="宋体" w:hAnsi="Times New Roman"/>
          <w:color w:val="auto"/>
        </w:rPr>
        <w:lastRenderedPageBreak/>
        <w:t xml:space="preserve">9  </w:t>
      </w:r>
      <w:proofErr w:type="spellStart"/>
      <w:r w:rsidRPr="00B70CE4">
        <w:rPr>
          <w:rFonts w:ascii="Times New Roman" w:eastAsia="宋体" w:hAnsi="Times New Roman"/>
          <w:color w:val="auto"/>
        </w:rPr>
        <w:t>证据索引与核验方法</w:t>
      </w:r>
      <w:proofErr w:type="spellEnd"/>
      <w:proofErr w:type="gramEnd"/>
    </w:p>
    <w:tbl>
      <w:tblPr>
        <w:tblW w:w="9360" w:type="dxa"/>
        <w:jc w:val="center"/>
        <w:tblBorders>
          <w:top w:val="single" w:sz="6" w:space="0" w:color="B9C8D6"/>
          <w:left w:val="single" w:sz="6" w:space="0" w:color="B9C8D6"/>
          <w:bottom w:val="single" w:sz="6" w:space="0" w:color="B9C8D6"/>
          <w:right w:val="single" w:sz="6" w:space="0" w:color="B9C8D6"/>
          <w:insideH w:val="single" w:sz="6" w:space="0" w:color="B9C8D6"/>
          <w:insideV w:val="single" w:sz="6" w:space="0" w:color="B9C8D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392"/>
        <w:gridCol w:w="3024"/>
      </w:tblGrid>
      <w:tr w:rsidR="00C7626A" w:rsidRPr="00B70CE4" w14:paraId="7FE90ED5" w14:textId="77777777">
        <w:trPr>
          <w:tblHeader/>
          <w:jc w:val="center"/>
        </w:trPr>
        <w:tc>
          <w:tcPr>
            <w:tcW w:w="194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04119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证据</w:t>
            </w:r>
          </w:p>
        </w:tc>
        <w:tc>
          <w:tcPr>
            <w:tcW w:w="4392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E43DC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位置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/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命令</w:t>
            </w:r>
          </w:p>
        </w:tc>
        <w:tc>
          <w:tcPr>
            <w:tcW w:w="3024" w:type="dxa"/>
            <w:shd w:val="clear" w:color="auto" w:fill="12355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E185A" w14:textId="77777777" w:rsidR="00C7626A" w:rsidRPr="00B70CE4" w:rsidRDefault="00000000">
            <w:pPr>
              <w:spacing w:after="0" w:line="252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用途</w:t>
            </w:r>
          </w:p>
        </w:tc>
      </w:tr>
      <w:tr w:rsidR="00C7626A" w:rsidRPr="00B70CE4" w14:paraId="37227CCE" w14:textId="77777777">
        <w:trPr>
          <w:jc w:val="center"/>
        </w:trPr>
        <w:tc>
          <w:tcPr>
            <w:tcW w:w="1944" w:type="dxa"/>
          </w:tcPr>
          <w:p w14:paraId="2AEAEEED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Git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提交时间线</w:t>
            </w:r>
          </w:p>
        </w:tc>
        <w:tc>
          <w:tcPr>
            <w:tcW w:w="4392" w:type="dxa"/>
          </w:tcPr>
          <w:p w14:paraId="11DCC32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git log --all --date=short --reverse</w:t>
            </w:r>
          </w:p>
        </w:tc>
        <w:tc>
          <w:tcPr>
            <w:tcW w:w="3024" w:type="dxa"/>
          </w:tcPr>
          <w:p w14:paraId="5D378CD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核验日期、主题和提交数量</w:t>
            </w:r>
          </w:p>
        </w:tc>
      </w:tr>
      <w:tr w:rsidR="00C7626A" w:rsidRPr="00B70CE4" w14:paraId="001E9817" w14:textId="77777777">
        <w:trPr>
          <w:jc w:val="center"/>
        </w:trPr>
        <w:tc>
          <w:tcPr>
            <w:tcW w:w="1944" w:type="dxa"/>
            <w:shd w:val="clear" w:color="auto" w:fill="F5F8FB"/>
          </w:tcPr>
          <w:p w14:paraId="411AB1DE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Android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里程碑</w:t>
            </w:r>
            <w:proofErr w:type="spellEnd"/>
          </w:p>
        </w:tc>
        <w:tc>
          <w:tcPr>
            <w:tcW w:w="4392" w:type="dxa"/>
            <w:shd w:val="clear" w:color="auto" w:fill="F5F8FB"/>
          </w:tcPr>
          <w:p w14:paraId="382672F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git show --stat 2297cfe</w:t>
            </w:r>
          </w:p>
        </w:tc>
        <w:tc>
          <w:tcPr>
            <w:tcW w:w="3024" w:type="dxa"/>
            <w:shd w:val="clear" w:color="auto" w:fill="F5F8FB"/>
          </w:tcPr>
          <w:p w14:paraId="3615DF2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核验完整客户端与增强服务</w:t>
            </w:r>
          </w:p>
        </w:tc>
      </w:tr>
      <w:tr w:rsidR="00C7626A" w:rsidRPr="00B70CE4" w14:paraId="691D0E11" w14:textId="77777777">
        <w:trPr>
          <w:jc w:val="center"/>
        </w:trPr>
        <w:tc>
          <w:tcPr>
            <w:tcW w:w="1944" w:type="dxa"/>
          </w:tcPr>
          <w:p w14:paraId="30BD515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通话护航版本</w:t>
            </w:r>
            <w:proofErr w:type="spellEnd"/>
          </w:p>
        </w:tc>
        <w:tc>
          <w:tcPr>
            <w:tcW w:w="4392" w:type="dxa"/>
          </w:tcPr>
          <w:p w14:paraId="69E57BA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git show --stat 136277d</w:t>
            </w:r>
          </w:p>
        </w:tc>
        <w:tc>
          <w:tcPr>
            <w:tcW w:w="3024" w:type="dxa"/>
          </w:tcPr>
          <w:p w14:paraId="23C574C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核验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52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个变更文件和比赛材料</w:t>
            </w:r>
          </w:p>
        </w:tc>
      </w:tr>
      <w:tr w:rsidR="00C7626A" w:rsidRPr="00B70CE4" w14:paraId="2665FAC2" w14:textId="77777777">
        <w:trPr>
          <w:jc w:val="center"/>
        </w:trPr>
        <w:tc>
          <w:tcPr>
            <w:tcW w:w="1944" w:type="dxa"/>
            <w:shd w:val="clear" w:color="auto" w:fill="F5F8FB"/>
          </w:tcPr>
          <w:p w14:paraId="1AB188FB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后端回归输出</w:t>
            </w:r>
            <w:proofErr w:type="spellEnd"/>
          </w:p>
        </w:tc>
        <w:tc>
          <w:tcPr>
            <w:tcW w:w="4392" w:type="dxa"/>
            <w:shd w:val="clear" w:color="auto" w:fill="F5F8FB"/>
          </w:tcPr>
          <w:p w14:paraId="27E0C0C1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02_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测试与运行证据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/02_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后端相关测试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28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项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.txt</w:t>
            </w:r>
          </w:p>
        </w:tc>
        <w:tc>
          <w:tcPr>
            <w:tcW w:w="3024" w:type="dxa"/>
            <w:shd w:val="clear" w:color="auto" w:fill="F5F8FB"/>
          </w:tcPr>
          <w:p w14:paraId="744F6F1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核验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 xml:space="preserve">28 </w:t>
            </w: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passed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及执行时间</w:t>
            </w:r>
            <w:proofErr w:type="spellEnd"/>
          </w:p>
        </w:tc>
      </w:tr>
      <w:tr w:rsidR="00C7626A" w:rsidRPr="00B70CE4" w14:paraId="32A8C1A2" w14:textId="77777777">
        <w:trPr>
          <w:jc w:val="center"/>
        </w:trPr>
        <w:tc>
          <w:tcPr>
            <w:tcW w:w="1944" w:type="dxa"/>
          </w:tcPr>
          <w:p w14:paraId="3151B4E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Android</w:t>
            </w: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构建输出</w:t>
            </w:r>
          </w:p>
        </w:tc>
        <w:tc>
          <w:tcPr>
            <w:tcW w:w="4392" w:type="dxa"/>
          </w:tcPr>
          <w:p w14:paraId="2694CB65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02_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测试与运行证据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/04_Android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单元测试与编译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.txt</w:t>
            </w:r>
          </w:p>
        </w:tc>
        <w:tc>
          <w:tcPr>
            <w:tcW w:w="3024" w:type="dxa"/>
          </w:tcPr>
          <w:p w14:paraId="354BA940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核验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BUILD</w:t>
            </w:r>
            <w:proofErr w:type="spellEnd"/>
            <w:r w:rsidRPr="00B70CE4">
              <w:rPr>
                <w:rFonts w:ascii="Times New Roman" w:eastAsia="宋体" w:hAnsi="Times New Roman"/>
                <w:color w:val="auto"/>
                <w:sz w:val="17"/>
              </w:rPr>
              <w:t xml:space="preserve"> SUCCESSFUL</w:t>
            </w:r>
          </w:p>
        </w:tc>
      </w:tr>
      <w:tr w:rsidR="00C7626A" w:rsidRPr="00B70CE4" w14:paraId="4F28ACBD" w14:textId="77777777">
        <w:trPr>
          <w:jc w:val="center"/>
        </w:trPr>
        <w:tc>
          <w:tcPr>
            <w:tcW w:w="1944" w:type="dxa"/>
            <w:shd w:val="clear" w:color="auto" w:fill="F5F8FB"/>
          </w:tcPr>
          <w:p w14:paraId="0F19455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系统文档</w:t>
            </w:r>
          </w:p>
        </w:tc>
        <w:tc>
          <w:tcPr>
            <w:tcW w:w="4392" w:type="dxa"/>
            <w:shd w:val="clear" w:color="auto" w:fill="F5F8FB"/>
          </w:tcPr>
          <w:p w14:paraId="5785B3C8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README.md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docs/00—04</w:t>
            </w:r>
          </w:p>
        </w:tc>
        <w:tc>
          <w:tcPr>
            <w:tcW w:w="3024" w:type="dxa"/>
            <w:shd w:val="clear" w:color="auto" w:fill="F5F8FB"/>
          </w:tcPr>
          <w:p w14:paraId="3F4EDAB2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  <w:lang w:eastAsia="zh-CN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核验范围、架构、数据库、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API</w:t>
            </w:r>
            <w:r w:rsidRPr="00B70CE4">
              <w:rPr>
                <w:rFonts w:ascii="Times New Roman" w:eastAsia="宋体" w:hAnsi="Times New Roman"/>
                <w:color w:val="auto"/>
                <w:sz w:val="17"/>
                <w:lang w:eastAsia="zh-CN"/>
              </w:rPr>
              <w:t>和安全边界</w:t>
            </w:r>
          </w:p>
        </w:tc>
      </w:tr>
      <w:tr w:rsidR="00C7626A" w:rsidRPr="00B70CE4" w14:paraId="7ACAC214" w14:textId="77777777">
        <w:trPr>
          <w:jc w:val="center"/>
        </w:trPr>
        <w:tc>
          <w:tcPr>
            <w:tcW w:w="1944" w:type="dxa"/>
          </w:tcPr>
          <w:p w14:paraId="6677B2D6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proofErr w:type="spellStart"/>
            <w:r w:rsidRPr="00B70CE4">
              <w:rPr>
                <w:rFonts w:ascii="Times New Roman" w:eastAsia="宋体" w:hAnsi="Times New Roman"/>
                <w:b/>
                <w:color w:val="auto"/>
                <w:sz w:val="17"/>
              </w:rPr>
              <w:t>关键代码</w:t>
            </w:r>
            <w:proofErr w:type="spellEnd"/>
          </w:p>
        </w:tc>
        <w:tc>
          <w:tcPr>
            <w:tcW w:w="4392" w:type="dxa"/>
          </w:tcPr>
          <w:p w14:paraId="1914B654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apps/android_app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、</w:t>
            </w: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apps/api_server</w:t>
            </w:r>
          </w:p>
        </w:tc>
        <w:tc>
          <w:tcPr>
            <w:tcW w:w="3024" w:type="dxa"/>
          </w:tcPr>
          <w:p w14:paraId="4AA36E49" w14:textId="77777777" w:rsidR="00C7626A" w:rsidRPr="00B70CE4" w:rsidRDefault="00000000">
            <w:pPr>
              <w:spacing w:after="0" w:line="269" w:lineRule="auto"/>
              <w:jc w:val="center"/>
              <w:rPr>
                <w:rFonts w:ascii="Times New Roman" w:eastAsia="宋体" w:hAnsi="Times New Roman"/>
                <w:color w:val="auto"/>
              </w:rPr>
            </w:pPr>
            <w:r w:rsidRPr="00B70CE4">
              <w:rPr>
                <w:rFonts w:ascii="Times New Roman" w:eastAsia="宋体" w:hAnsi="Times New Roman"/>
                <w:color w:val="auto"/>
                <w:sz w:val="17"/>
              </w:rPr>
              <w:t>核验实际功能实现</w:t>
            </w:r>
          </w:p>
        </w:tc>
      </w:tr>
    </w:tbl>
    <w:p w14:paraId="280104AC" w14:textId="35DD47D8" w:rsidR="00C7626A" w:rsidRPr="00B70CE4" w:rsidRDefault="00000000">
      <w:pPr>
        <w:pStyle w:val="21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color w:val="auto"/>
        </w:rPr>
        <w:t xml:space="preserve"> GitHub</w:t>
      </w:r>
      <w:r w:rsidRPr="00B70CE4">
        <w:rPr>
          <w:rFonts w:ascii="Times New Roman" w:eastAsia="宋体" w:hAnsi="Times New Roman"/>
          <w:color w:val="auto"/>
        </w:rPr>
        <w:t>版本页面截图</w:t>
      </w:r>
    </w:p>
    <w:p w14:paraId="4A1CF1EE" w14:textId="77777777" w:rsidR="00C7626A" w:rsidRPr="00B70CE4" w:rsidRDefault="00000000">
      <w:pPr>
        <w:jc w:val="center"/>
        <w:rPr>
          <w:rFonts w:ascii="Times New Roman" w:eastAsia="宋体" w:hAnsi="Times New Roman"/>
          <w:color w:val="auto"/>
        </w:rPr>
      </w:pPr>
      <w:r w:rsidRPr="00B70CE4">
        <w:rPr>
          <w:rFonts w:ascii="Times New Roman" w:eastAsia="宋体" w:hAnsi="Times New Roman"/>
          <w:noProof/>
          <w:color w:val="auto"/>
        </w:rPr>
        <w:drawing>
          <wp:inline distT="0" distB="0" distL="0" distR="0" wp14:anchorId="4A9B13C2" wp14:editId="3A51C77A">
            <wp:extent cx="5760720" cy="30895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itHub_PR页面截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212F" w14:textId="77777777" w:rsidR="00C7626A" w:rsidRPr="00B70CE4" w:rsidRDefault="00000000">
      <w:pPr>
        <w:spacing w:before="40" w:after="120"/>
        <w:jc w:val="center"/>
        <w:rPr>
          <w:rFonts w:ascii="Times New Roman" w:eastAsia="宋体" w:hAnsi="Times New Roman"/>
          <w:color w:val="auto"/>
          <w:lang w:eastAsia="zh-CN"/>
        </w:rPr>
      </w:pPr>
      <w:r w:rsidRPr="00B70CE4">
        <w:rPr>
          <w:rFonts w:ascii="Times New Roman" w:eastAsia="宋体" w:hAnsi="Times New Roman"/>
          <w:color w:val="auto"/>
          <w:sz w:val="17"/>
          <w:lang w:eastAsia="zh-CN"/>
        </w:rPr>
        <w:t>图</w:t>
      </w:r>
      <w:proofErr w:type="gramStart"/>
      <w:r w:rsidRPr="00B70CE4">
        <w:rPr>
          <w:rFonts w:ascii="Times New Roman" w:eastAsia="宋体" w:hAnsi="Times New Roman"/>
          <w:color w:val="auto"/>
          <w:sz w:val="17"/>
          <w:lang w:eastAsia="zh-CN"/>
        </w:rPr>
        <w:t>1  GitHub</w:t>
      </w:r>
      <w:proofErr w:type="gramEnd"/>
      <w:r w:rsidRPr="00B70CE4">
        <w:rPr>
          <w:rFonts w:ascii="Times New Roman" w:eastAsia="宋体" w:hAnsi="Times New Roman"/>
          <w:color w:val="auto"/>
          <w:sz w:val="17"/>
          <w:lang w:eastAsia="zh-CN"/>
        </w:rPr>
        <w:t>合并请求页面：显示</w:t>
      </w:r>
      <w:r w:rsidRPr="00B70CE4">
        <w:rPr>
          <w:rFonts w:ascii="Times New Roman" w:eastAsia="宋体" w:hAnsi="Times New Roman"/>
          <w:color w:val="auto"/>
          <w:sz w:val="17"/>
          <w:lang w:eastAsia="zh-CN"/>
        </w:rPr>
        <w:t>1</w:t>
      </w:r>
      <w:r w:rsidRPr="00B70CE4">
        <w:rPr>
          <w:rFonts w:ascii="Times New Roman" w:eastAsia="宋体" w:hAnsi="Times New Roman"/>
          <w:color w:val="auto"/>
          <w:sz w:val="17"/>
          <w:lang w:eastAsia="zh-CN"/>
        </w:rPr>
        <w:t>个提交、</w:t>
      </w:r>
      <w:r w:rsidRPr="00B70CE4">
        <w:rPr>
          <w:rFonts w:ascii="Times New Roman" w:eastAsia="宋体" w:hAnsi="Times New Roman"/>
          <w:color w:val="auto"/>
          <w:sz w:val="17"/>
          <w:lang w:eastAsia="zh-CN"/>
        </w:rPr>
        <w:t>52</w:t>
      </w:r>
      <w:r w:rsidRPr="00B70CE4">
        <w:rPr>
          <w:rFonts w:ascii="Times New Roman" w:eastAsia="宋体" w:hAnsi="Times New Roman"/>
          <w:color w:val="auto"/>
          <w:sz w:val="17"/>
          <w:lang w:eastAsia="zh-CN"/>
        </w:rPr>
        <w:t>个变更文件并处于可合并状态。</w:t>
      </w:r>
    </w:p>
    <w:p w14:paraId="0F57ED3B" w14:textId="020638B8" w:rsidR="00C7626A" w:rsidRPr="00B70CE4" w:rsidRDefault="00C7626A">
      <w:pPr>
        <w:rPr>
          <w:rFonts w:ascii="Times New Roman" w:eastAsia="宋体" w:hAnsi="Times New Roman"/>
          <w:color w:val="auto"/>
          <w:lang w:eastAsia="zh-CN"/>
        </w:rPr>
      </w:pPr>
    </w:p>
    <w:sectPr w:rsidR="00C7626A" w:rsidRPr="00B70CE4" w:rsidSect="00034616">
      <w:headerReference w:type="default" r:id="rId9"/>
      <w:footerReference w:type="default" r:id="rId10"/>
      <w:pgSz w:w="12240" w:h="15840"/>
      <w:pgMar w:top="1037" w:right="1440" w:bottom="979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71A15" w14:textId="77777777" w:rsidR="00A579EC" w:rsidRDefault="00A579EC">
      <w:pPr>
        <w:spacing w:after="0" w:line="240" w:lineRule="auto"/>
      </w:pPr>
      <w:r>
        <w:separator/>
      </w:r>
    </w:p>
  </w:endnote>
  <w:endnote w:type="continuationSeparator" w:id="0">
    <w:p w14:paraId="2FA2B60E" w14:textId="77777777" w:rsidR="00A579EC" w:rsidRDefault="00A57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9815809"/>
      <w:docPartObj>
        <w:docPartGallery w:val="Page Numbers (Bottom of Page)"/>
        <w:docPartUnique/>
      </w:docPartObj>
    </w:sdtPr>
    <w:sdtContent>
      <w:p w14:paraId="79B228D6" w14:textId="54E81453" w:rsidR="00FD7BB1" w:rsidRDefault="00FD7BB1">
        <w:pPr>
          <w:pStyle w:val="a7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41B86D1B" w14:textId="1D01D054" w:rsidR="00C7626A" w:rsidRPr="00FD7BB1" w:rsidRDefault="00FD7BB1" w:rsidP="00FD7BB1">
    <w:pPr>
      <w:pStyle w:val="a7"/>
      <w:jc w:val="center"/>
      <w:rPr>
        <w:rFonts w:hint="eastAsia"/>
        <w:lang w:eastAsia="zh-CN"/>
      </w:rPr>
    </w:pPr>
    <w:r>
      <w:rPr>
        <w:color w:val="5B6773"/>
        <w:sz w:val="16"/>
        <w:lang w:eastAsia="zh-CN"/>
      </w:rPr>
      <w:t>真信盾项目开发日志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BC932" w14:textId="77777777" w:rsidR="00A579EC" w:rsidRDefault="00A579EC">
      <w:pPr>
        <w:spacing w:after="0" w:line="240" w:lineRule="auto"/>
      </w:pPr>
      <w:r>
        <w:separator/>
      </w:r>
    </w:p>
  </w:footnote>
  <w:footnote w:type="continuationSeparator" w:id="0">
    <w:p w14:paraId="581846B9" w14:textId="77777777" w:rsidR="00A579EC" w:rsidRDefault="00A579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9802" w14:textId="77777777" w:rsidR="00C7626A" w:rsidRDefault="00000000">
    <w:pPr>
      <w:pStyle w:val="a5"/>
    </w:pPr>
    <w:r>
      <w:rPr>
        <w:b/>
        <w:color w:val="5B6773"/>
        <w:sz w:val="17"/>
      </w:rPr>
      <w:t xml:space="preserve">TRUE </w:t>
    </w:r>
    <w:proofErr w:type="gramStart"/>
    <w:r>
      <w:rPr>
        <w:b/>
        <w:color w:val="5B6773"/>
        <w:sz w:val="17"/>
      </w:rPr>
      <w:t>SHIELD  ·</w:t>
    </w:r>
    <w:proofErr w:type="gramEnd"/>
    <w:r>
      <w:rPr>
        <w:b/>
        <w:color w:val="5B6773"/>
        <w:sz w:val="17"/>
      </w:rPr>
      <w:t xml:space="preserve">  PROJECT DEVELOPMENT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43971">
    <w:abstractNumId w:val="8"/>
  </w:num>
  <w:num w:numId="2" w16cid:durableId="1418284456">
    <w:abstractNumId w:val="6"/>
  </w:num>
  <w:num w:numId="3" w16cid:durableId="1715884010">
    <w:abstractNumId w:val="5"/>
  </w:num>
  <w:num w:numId="4" w16cid:durableId="878007179">
    <w:abstractNumId w:val="4"/>
  </w:num>
  <w:num w:numId="5" w16cid:durableId="252444789">
    <w:abstractNumId w:val="7"/>
  </w:num>
  <w:num w:numId="6" w16cid:durableId="650712180">
    <w:abstractNumId w:val="3"/>
  </w:num>
  <w:num w:numId="7" w16cid:durableId="2083944491">
    <w:abstractNumId w:val="2"/>
  </w:num>
  <w:num w:numId="8" w16cid:durableId="2044792468">
    <w:abstractNumId w:val="1"/>
  </w:num>
  <w:num w:numId="9" w16cid:durableId="98778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10DF"/>
    <w:rsid w:val="005B6C59"/>
    <w:rsid w:val="00626697"/>
    <w:rsid w:val="00A579EC"/>
    <w:rsid w:val="00AA1D8D"/>
    <w:rsid w:val="00B47730"/>
    <w:rsid w:val="00B70CE4"/>
    <w:rsid w:val="00C7626A"/>
    <w:rsid w:val="00CB0664"/>
    <w:rsid w:val="00FC693F"/>
    <w:rsid w:val="00FD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BEA76"/>
  <w14:defaultImageDpi w14:val="300"/>
  <w15:docId w15:val="{8EB4E817-711C-4C29-83AD-34EB4B3D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微软雅黑" w:eastAsia="微软雅黑" w:hAnsi="微软雅黑"/>
      <w:color w:val="1F293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2355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F6FB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2355B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真信盾项目开发日志（2026年7月15日—8月20日）</dc:title>
  <dc:subject>创新赛项目开发全过程记录</dc:subject>
  <dc:creator>张庭玮、刘宸宇、崔鑫硕</dc:creator>
  <cp:keywords>真信盾, 开发日志, 创新赛, AI辅助制作</cp:keywords>
  <dc:description>generated by python-docx</dc:description>
  <cp:lastModifiedBy>庭玮 张</cp:lastModifiedBy>
  <cp:revision>6</cp:revision>
  <dcterms:created xsi:type="dcterms:W3CDTF">2013-12-23T23:15:00Z</dcterms:created>
  <dcterms:modified xsi:type="dcterms:W3CDTF">2026-08-12T12:32:00Z</dcterms:modified>
  <cp:category/>
</cp:coreProperties>
</file>