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https://www.terraform.io/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https://registry.terraform.io/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Terraform AWS Documentation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https://registry.terraform.io/providers/hashicorp/aws/latest/docs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AWS CLI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terraform refresh → Get you the latest state of the infrastructure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terraform destroy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aws.amazon.com/cli/latest/userguide/getting-started-install.html" TargetMode="External"/><Relationship Id="rId10" Type="http://schemas.openxmlformats.org/officeDocument/2006/relationships/hyperlink" Target="https://www.terraform.io/downloads" TargetMode="External"/><Relationship Id="rId12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registry.terraform.io/providers/hashicorp/aws/latest/doc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erraform.io/" TargetMode="External"/><Relationship Id="rId8" Type="http://schemas.openxmlformats.org/officeDocument/2006/relationships/hyperlink" Target="https://registry.terraform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uwnoDtvfYs7oKpTO3e8z0Ol+3A==">AMUW2mXWXDUndGwopwyLHcEdq/slAAZzwcuGJT/UR4gRvFYVKYReH/UHyUAZYMrpe7hYkkrbOXa8mfg5xe+tbzQzpLg9zT3XQxAbRLGH308C3s8P68XB0tWFuFcq8o0AGnL2TS5DBF/zW478sgTQ5v1q8AonAcWb0IYNdFdMu7QWkoBF0KRoS4M=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