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462B2" w14:textId="79D2F8EF" w:rsidR="00E86F0C" w:rsidRDefault="00E86F0C" w:rsidP="007915D4">
      <w:pPr>
        <w:ind w:left="720" w:hanging="360"/>
      </w:pPr>
      <w:r>
        <w:t>Activité électricité</w:t>
      </w:r>
    </w:p>
    <w:p w14:paraId="585855DC" w14:textId="293184D0" w:rsidR="004519DD" w:rsidRDefault="007915D4" w:rsidP="007915D4">
      <w:pPr>
        <w:pStyle w:val="Paragraphedeliste"/>
        <w:numPr>
          <w:ilvl w:val="0"/>
          <w:numId w:val="1"/>
        </w:numPr>
      </w:pPr>
      <w:r>
        <w:t>Les circuits électriques dans une maison sont branchés en dérivation.</w:t>
      </w:r>
    </w:p>
    <w:p w14:paraId="6BC0EB9D" w14:textId="3A1C4C21" w:rsidR="007915D4" w:rsidRDefault="007915D4" w:rsidP="007915D4">
      <w:pPr>
        <w:pStyle w:val="Paragraphedeliste"/>
        <w:numPr>
          <w:ilvl w:val="0"/>
          <w:numId w:val="1"/>
        </w:numPr>
      </w:pPr>
      <w:r>
        <w:t>Une surcharge est si un appareil demandant trop d’énergie ou trop d’appareils sont branchés sur une même multiprise. On peut éviter une surcharge en ne branchant pas l’appareil trop puissant ou en séparant de prise plusieurs appareils.</w:t>
      </w:r>
    </w:p>
    <w:p w14:paraId="6AA16367" w14:textId="41B14353" w:rsidR="00285EAC" w:rsidRDefault="00285EAC" w:rsidP="007915D4">
      <w:pPr>
        <w:pStyle w:val="Paragraphedeliste"/>
        <w:numPr>
          <w:ilvl w:val="0"/>
          <w:numId w:val="1"/>
        </w:numPr>
      </w:pPr>
      <w:r>
        <w:t>La valeur maximale de l’intensité du courant à passé dans une prise est de 10A.</w:t>
      </w:r>
    </w:p>
    <w:p w14:paraId="15D0BD0F" w14:textId="55B5EF48" w:rsidR="00285EAC" w:rsidRDefault="00285EAC" w:rsidP="007915D4">
      <w:pPr>
        <w:pStyle w:val="Paragraphedeliste"/>
        <w:numPr>
          <w:ilvl w:val="0"/>
          <w:numId w:val="1"/>
        </w:numPr>
      </w:pPr>
      <w:r>
        <w:t xml:space="preserve">La puissance maximale peut être de 2300W si l’intensité est de 10A </w:t>
      </w:r>
    </w:p>
    <w:p w14:paraId="2CE56868" w14:textId="5A4ECBF8" w:rsidR="00285EAC" w:rsidRDefault="00917F3E" w:rsidP="007915D4">
      <w:pPr>
        <w:pStyle w:val="Paragraphedeliste"/>
        <w:numPr>
          <w:ilvl w:val="0"/>
          <w:numId w:val="1"/>
        </w:numPr>
      </w:pPr>
      <w:r>
        <w:t>L’intensité qui passerait dans la prise serait de 10,86A. Le dispositif de protection qui interviendrai</w:t>
      </w:r>
      <w:r w:rsidR="00102BD1">
        <w:t>t</w:t>
      </w:r>
      <w:r>
        <w:t xml:space="preserve"> dans ce cas là est l’ouverture du circuit car 10,86A est supérieur à l’intensité maximale d’un</w:t>
      </w:r>
      <w:r w:rsidR="00102BD1">
        <w:t>e</w:t>
      </w:r>
      <w:r>
        <w:t xml:space="preserve"> prise.</w:t>
      </w:r>
    </w:p>
    <w:p w14:paraId="4F8C11DD" w14:textId="52B9B647" w:rsidR="00102BD1" w:rsidRDefault="00BF58F0" w:rsidP="007915D4">
      <w:pPr>
        <w:pStyle w:val="Paragraphedeliste"/>
        <w:numPr>
          <w:ilvl w:val="0"/>
          <w:numId w:val="1"/>
        </w:numPr>
      </w:pPr>
      <w:r>
        <w:t>Déformer un fil électrique, branché un appareil trop puissant dessus, faire un court</w:t>
      </w:r>
      <w:r w:rsidR="00CF04A9">
        <w:t>-</w:t>
      </w:r>
      <w:r>
        <w:t xml:space="preserve">circuit. </w:t>
      </w:r>
    </w:p>
    <w:p w14:paraId="3992A021" w14:textId="143A5909" w:rsidR="008D47DB" w:rsidRDefault="008D47DB" w:rsidP="008D47DB">
      <w:pPr>
        <w:ind w:left="360"/>
      </w:pPr>
      <w:r>
        <w:t>Activité masse</w:t>
      </w:r>
    </w:p>
    <w:p w14:paraId="60C155A9" w14:textId="66AACAE1" w:rsidR="008D47DB" w:rsidRDefault="008D47DB" w:rsidP="008D47DB">
      <w:pPr>
        <w:pStyle w:val="Paragraphedeliste"/>
        <w:numPr>
          <w:ilvl w:val="0"/>
          <w:numId w:val="2"/>
        </w:numPr>
      </w:pPr>
      <w:r>
        <w:t>Le poids (en N) augmente lorsque la masse augmente.</w:t>
      </w:r>
    </w:p>
    <w:p w14:paraId="41361346" w14:textId="0F37DBE5" w:rsidR="008D47DB" w:rsidRDefault="008D47DB" w:rsidP="008D47DB">
      <w:pPr>
        <w:pStyle w:val="Paragraphedeliste"/>
        <w:numPr>
          <w:ilvl w:val="0"/>
          <w:numId w:val="2"/>
        </w:numPr>
      </w:pPr>
      <w:r>
        <w:rPr>
          <w:noProof/>
        </w:rPr>
        <w:drawing>
          <wp:inline distT="0" distB="0" distL="0" distR="0" wp14:anchorId="5C2AE635" wp14:editId="7A993322">
            <wp:extent cx="5486400" cy="3200400"/>
            <wp:effectExtent l="0" t="0" r="0" b="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CFB9B88" w14:textId="4FEE3409" w:rsidR="004C4B22" w:rsidRDefault="00F74DFE" w:rsidP="008D47DB">
      <w:pPr>
        <w:pStyle w:val="Paragraphedeliste"/>
        <w:numPr>
          <w:ilvl w:val="0"/>
          <w:numId w:val="2"/>
        </w:numPr>
      </w:pPr>
      <w:r>
        <w:t>0,57 / 0,058 = 9,827 pour savoir si c’est proportionnel je prends un autre objet du tableau et je multiplie sa masse par 9,827, si j’obtiens son poids (en N) c’est proportionnel 0,203 * 9,827</w:t>
      </w:r>
      <w:r w:rsidR="008E445F">
        <w:t xml:space="preserve"> = 1,99. Le poids est donc proportionnel à la masse.</w:t>
      </w:r>
    </w:p>
    <w:p w14:paraId="004F27D2" w14:textId="77777777" w:rsidR="008E445F" w:rsidRDefault="008E445F" w:rsidP="008D47DB">
      <w:pPr>
        <w:pStyle w:val="Paragraphedeliste"/>
        <w:numPr>
          <w:ilvl w:val="0"/>
          <w:numId w:val="2"/>
        </w:numPr>
      </w:pPr>
    </w:p>
    <w:sectPr w:rsidR="008E44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046CF"/>
    <w:multiLevelType w:val="hybridMultilevel"/>
    <w:tmpl w:val="2F0E7E0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DFA04F0"/>
    <w:multiLevelType w:val="hybridMultilevel"/>
    <w:tmpl w:val="960267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5D4"/>
    <w:rsid w:val="00102BD1"/>
    <w:rsid w:val="00260D90"/>
    <w:rsid w:val="00285EAC"/>
    <w:rsid w:val="004519DD"/>
    <w:rsid w:val="004C4B22"/>
    <w:rsid w:val="007915D4"/>
    <w:rsid w:val="008D47DB"/>
    <w:rsid w:val="008E445F"/>
    <w:rsid w:val="00917F3E"/>
    <w:rsid w:val="00BF58F0"/>
    <w:rsid w:val="00CF04A9"/>
    <w:rsid w:val="00E86F0C"/>
    <w:rsid w:val="00F74D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C087C"/>
  <w15:chartTrackingRefBased/>
  <w15:docId w15:val="{CAB83D4B-50C4-4239-8084-A92E5BAF2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915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Masse en kg</c:v>
                </c:pt>
              </c:strCache>
            </c:strRef>
          </c:tx>
          <c:spPr>
            <a:ln w="28575" cap="rnd">
              <a:solidFill>
                <a:schemeClr val="accent1"/>
              </a:solidFill>
              <a:round/>
            </a:ln>
            <a:effectLst/>
          </c:spPr>
          <c:marker>
            <c:symbol val="none"/>
          </c:marker>
          <c:cat>
            <c:strRef>
              <c:f>Feuil1!$A$2:$A$6</c:f>
              <c:strCache>
                <c:ptCount val="5"/>
                <c:pt idx="0">
                  <c:v>Balle de tennis</c:v>
                </c:pt>
                <c:pt idx="1">
                  <c:v>Compas</c:v>
                </c:pt>
                <c:pt idx="2">
                  <c:v>Trousse</c:v>
                </c:pt>
                <c:pt idx="3">
                  <c:v>M&amp;M's</c:v>
                </c:pt>
                <c:pt idx="4">
                  <c:v>Manuel</c:v>
                </c:pt>
              </c:strCache>
            </c:strRef>
          </c:cat>
          <c:val>
            <c:numRef>
              <c:f>Feuil1!$B$2:$B$6</c:f>
              <c:numCache>
                <c:formatCode>General</c:formatCode>
                <c:ptCount val="5"/>
                <c:pt idx="0">
                  <c:v>5.8000000000000003E-2</c:v>
                </c:pt>
                <c:pt idx="1">
                  <c:v>9.2999999999999999E-2</c:v>
                </c:pt>
                <c:pt idx="2">
                  <c:v>0.20300000000000001</c:v>
                </c:pt>
                <c:pt idx="3">
                  <c:v>0.33400000000000002</c:v>
                </c:pt>
                <c:pt idx="4">
                  <c:v>0.57999999999999996</c:v>
                </c:pt>
              </c:numCache>
            </c:numRef>
          </c:val>
          <c:smooth val="0"/>
          <c:extLst>
            <c:ext xmlns:c16="http://schemas.microsoft.com/office/drawing/2014/chart" uri="{C3380CC4-5D6E-409C-BE32-E72D297353CC}">
              <c16:uniqueId val="{00000000-C7F9-4403-8E9F-87478A43009C}"/>
            </c:ext>
          </c:extLst>
        </c:ser>
        <c:ser>
          <c:idx val="1"/>
          <c:order val="1"/>
          <c:tx>
            <c:strRef>
              <c:f>Feuil1!$C$1</c:f>
              <c:strCache>
                <c:ptCount val="1"/>
                <c:pt idx="0">
                  <c:v>Poid en N</c:v>
                </c:pt>
              </c:strCache>
            </c:strRef>
          </c:tx>
          <c:spPr>
            <a:ln w="28575" cap="rnd">
              <a:solidFill>
                <a:schemeClr val="accent2"/>
              </a:solidFill>
              <a:round/>
            </a:ln>
            <a:effectLst/>
          </c:spPr>
          <c:marker>
            <c:symbol val="none"/>
          </c:marker>
          <c:cat>
            <c:strRef>
              <c:f>Feuil1!$A$2:$A$6</c:f>
              <c:strCache>
                <c:ptCount val="5"/>
                <c:pt idx="0">
                  <c:v>Balle de tennis</c:v>
                </c:pt>
                <c:pt idx="1">
                  <c:v>Compas</c:v>
                </c:pt>
                <c:pt idx="2">
                  <c:v>Trousse</c:v>
                </c:pt>
                <c:pt idx="3">
                  <c:v>M&amp;M's</c:v>
                </c:pt>
                <c:pt idx="4">
                  <c:v>Manuel</c:v>
                </c:pt>
              </c:strCache>
            </c:strRef>
          </c:cat>
          <c:val>
            <c:numRef>
              <c:f>Feuil1!$C$2:$C$6</c:f>
              <c:numCache>
                <c:formatCode>General</c:formatCode>
                <c:ptCount val="5"/>
                <c:pt idx="0">
                  <c:v>0.56999999999999995</c:v>
                </c:pt>
                <c:pt idx="1">
                  <c:v>0.91</c:v>
                </c:pt>
                <c:pt idx="2">
                  <c:v>1.99</c:v>
                </c:pt>
                <c:pt idx="3">
                  <c:v>3.27</c:v>
                </c:pt>
                <c:pt idx="4">
                  <c:v>5.68</c:v>
                </c:pt>
              </c:numCache>
            </c:numRef>
          </c:val>
          <c:smooth val="0"/>
          <c:extLst>
            <c:ext xmlns:c16="http://schemas.microsoft.com/office/drawing/2014/chart" uri="{C3380CC4-5D6E-409C-BE32-E72D297353CC}">
              <c16:uniqueId val="{00000001-C7F9-4403-8E9F-87478A43009C}"/>
            </c:ext>
          </c:extLst>
        </c:ser>
        <c:ser>
          <c:idx val="2"/>
          <c:order val="2"/>
          <c:tx>
            <c:strRef>
              <c:f>Feuil1!$D$1</c:f>
              <c:strCache>
                <c:ptCount val="1"/>
                <c:pt idx="0">
                  <c:v>Colonne1</c:v>
                </c:pt>
              </c:strCache>
            </c:strRef>
          </c:tx>
          <c:spPr>
            <a:ln w="28575" cap="rnd">
              <a:solidFill>
                <a:schemeClr val="accent3"/>
              </a:solidFill>
              <a:round/>
            </a:ln>
            <a:effectLst/>
          </c:spPr>
          <c:marker>
            <c:symbol val="none"/>
          </c:marker>
          <c:cat>
            <c:strRef>
              <c:f>Feuil1!$A$2:$A$6</c:f>
              <c:strCache>
                <c:ptCount val="5"/>
                <c:pt idx="0">
                  <c:v>Balle de tennis</c:v>
                </c:pt>
                <c:pt idx="1">
                  <c:v>Compas</c:v>
                </c:pt>
                <c:pt idx="2">
                  <c:v>Trousse</c:v>
                </c:pt>
                <c:pt idx="3">
                  <c:v>M&amp;M's</c:v>
                </c:pt>
                <c:pt idx="4">
                  <c:v>Manuel</c:v>
                </c:pt>
              </c:strCache>
            </c:strRef>
          </c:cat>
          <c:val>
            <c:numRef>
              <c:f>Feuil1!$D$2:$D$3</c:f>
              <c:numCache>
                <c:formatCode>General</c:formatCode>
                <c:ptCount val="2"/>
              </c:numCache>
            </c:numRef>
          </c:val>
          <c:smooth val="0"/>
          <c:extLst>
            <c:ext xmlns:c16="http://schemas.microsoft.com/office/drawing/2014/chart" uri="{C3380CC4-5D6E-409C-BE32-E72D297353CC}">
              <c16:uniqueId val="{00000002-C7F9-4403-8E9F-87478A43009C}"/>
            </c:ext>
          </c:extLst>
        </c:ser>
        <c:dLbls>
          <c:showLegendKey val="0"/>
          <c:showVal val="0"/>
          <c:showCatName val="0"/>
          <c:showSerName val="0"/>
          <c:showPercent val="0"/>
          <c:showBubbleSize val="0"/>
        </c:dLbls>
        <c:smooth val="0"/>
        <c:axId val="596143512"/>
        <c:axId val="596144168"/>
      </c:lineChart>
      <c:catAx>
        <c:axId val="596143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96144168"/>
        <c:crosses val="autoZero"/>
        <c:auto val="1"/>
        <c:lblAlgn val="ctr"/>
        <c:lblOffset val="100"/>
        <c:noMultiLvlLbl val="0"/>
      </c:catAx>
      <c:valAx>
        <c:axId val="596144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96143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84488DD58E1A499F50ED3B8126C9D8" ma:contentTypeVersion="0" ma:contentTypeDescription="Crée un document." ma:contentTypeScope="" ma:versionID="6ad19144ba634e939d88d2af69706fb1">
  <xsd:schema xmlns:xsd="http://www.w3.org/2001/XMLSchema" xmlns:xs="http://www.w3.org/2001/XMLSchema" xmlns:p="http://schemas.microsoft.com/office/2006/metadata/properties" targetNamespace="http://schemas.microsoft.com/office/2006/metadata/properties" ma:root="true" ma:fieldsID="59907dc99c142892e0d55ccac5cf74e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DDF025-8F81-4EE2-B745-280B1BD606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7C4608C-01E2-45FD-BFDE-2CC0D41331D5}">
  <ds:schemaRefs>
    <ds:schemaRef ds:uri="http://schemas.microsoft.com/sharepoint/v3/contenttype/forms"/>
  </ds:schemaRefs>
</ds:datastoreItem>
</file>

<file path=customXml/itemProps3.xml><?xml version="1.0" encoding="utf-8"?>
<ds:datastoreItem xmlns:ds="http://schemas.openxmlformats.org/officeDocument/2006/customXml" ds:itemID="{63CF7939-60C4-49E2-AEE2-89326BC5234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168</Words>
  <Characters>924</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Hélios DESCHAMPS</dc:creator>
  <cp:keywords/>
  <dc:description/>
  <cp:lastModifiedBy>Hélios DESCHAMPS</cp:lastModifiedBy>
  <cp:revision>8</cp:revision>
  <dcterms:created xsi:type="dcterms:W3CDTF">2021-04-16T14:46:00Z</dcterms:created>
  <dcterms:modified xsi:type="dcterms:W3CDTF">2021-04-16T15:05:00Z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0x010100A184488DD58E1A499F50ED3B8126C9D8</vt:lpwstr>
  </property>
</Properties>
</file>