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FD4DD" w14:textId="6BF81041" w:rsidR="000B39E7" w:rsidRDefault="00A06225">
      <w:r>
        <w:t>Les pauvres de Thèbes ont eu froid cet hiver, Créon. Après avoir appris la mort de son fils, la reine a posé ses aiguilles, sagement, après avoir terminé son rang, un peu plus tranquillement que d’habitude. Et puis elle est passée dans sa chambre, sa chambre à l’odeur de lavande, aux petits napperons brodés et aux cadres de peluche, pour s’y couper la gorge, Créon. Elle était étendue maintenant sur un des petits lits jumeaux démodés, à la même place où tu l’as vue jeune fille un soir, et avec le même sourire, à peine un peu plus triste. Et s’il n’y avait pas cette large tâche rouge sur les lignes autour de son cou, on pourrait croire qu’elle dort.</w:t>
      </w:r>
    </w:p>
    <w:sectPr w:rsidR="000B3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25"/>
    <w:rsid w:val="000B39E7"/>
    <w:rsid w:val="00A0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2A18A"/>
  <w15:chartTrackingRefBased/>
  <w15:docId w15:val="{B25FAC08-42C0-4239-B9BC-43555FB3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556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Hélios DESCHAMPS</dc:creator>
  <cp:keywords/>
  <dc:description/>
  <cp:lastModifiedBy>Hélios DESCHAMPS</cp:lastModifiedBy>
  <cp:revision>1</cp:revision>
  <dcterms:created xsi:type="dcterms:W3CDTF">2021-04-20T12:56:00Z</dcterms:created>
  <dcterms:modified xsi:type="dcterms:W3CDTF">2021-04-20T13:02:00Z</dcterms:modified>
</cp:coreProperties>
</file>