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q4gx8tbaci77" w:colLast="0"/>
      <w:bookmarkEnd w:id="0"/>
      <w:r w:rsidRPr="00000000" w:rsidR="00000000" w:rsidDel="00000000">
        <w:rPr>
          <w:rtl w:val="0"/>
        </w:rPr>
        <w:t xml:space="preserve">Projeto Pizzaria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xfen5taqvc1" w:colLast="0"/>
      <w:bookmarkEnd w:id="1"/>
      <w:r w:rsidRPr="00000000" w:rsidR="00000000" w:rsidDel="00000000">
        <w:rPr>
          <w:rtl w:val="0"/>
        </w:rPr>
        <w:t xml:space="preserve">Especificação Funcional EF03 - Gerenciamento de Funcionários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i w:val="1"/>
          <w:rtl w:val="0"/>
        </w:rPr>
        <w:t xml:space="preserve">Equipe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Alex Clayton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Arthur Lopes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Cauan Ramos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Emerson Giovanelli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Raphael Vieira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lere5lo246wz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v6pnspr07jj4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ek04b5gk2fh6" w:colLast="0"/>
      <w:bookmarkEnd w:id="4"/>
      <w:r w:rsidRPr="00000000" w:rsidR="00000000" w:rsidDel="00000000">
        <w:rPr>
          <w:rtl w:val="0"/>
        </w:rPr>
        <w:t xml:space="preserve">Sumário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pefza8bn7cv9">
        <w:r w:rsidRPr="00000000" w:rsidR="00000000" w:rsidDel="00000000">
          <w:rPr>
            <w:color w:val="1155cc"/>
            <w:u w:val="single"/>
            <w:rtl w:val="0"/>
          </w:rPr>
          <w:t xml:space="preserve">Histórico de revisão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b7cn3rmjay5">
        <w:r w:rsidRPr="00000000" w:rsidR="00000000" w:rsidDel="00000000">
          <w:rPr>
            <w:color w:val="1155cc"/>
            <w:u w:val="single"/>
            <w:rtl w:val="0"/>
          </w:rPr>
          <w:t xml:space="preserve">Objetivos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wppvh7w9c54d">
        <w:r w:rsidRPr="00000000" w:rsidR="00000000" w:rsidDel="00000000">
          <w:rPr>
            <w:color w:val="1155cc"/>
            <w:u w:val="single"/>
            <w:rtl w:val="0"/>
          </w:rPr>
          <w:t xml:space="preserve">Protótipo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e4kdpk6hb52">
        <w:r w:rsidRPr="00000000" w:rsidR="00000000" w:rsidDel="00000000">
          <w:rPr>
            <w:color w:val="1155cc"/>
            <w:u w:val="single"/>
            <w:rtl w:val="0"/>
          </w:rPr>
          <w:t xml:space="preserve">Comportamento funcional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ktndfam46q7">
        <w:r w:rsidRPr="00000000" w:rsidR="00000000" w:rsidDel="00000000">
          <w:rPr>
            <w:color w:val="1155cc"/>
            <w:u w:val="single"/>
            <w:rtl w:val="0"/>
          </w:rPr>
          <w:t xml:space="preserve">1) Carga da página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56xx6ujc4pw">
        <w:r w:rsidRPr="00000000" w:rsidR="00000000" w:rsidDel="00000000">
          <w:rPr>
            <w:color w:val="1155cc"/>
            <w:u w:val="single"/>
            <w:rtl w:val="0"/>
          </w:rPr>
          <w:t xml:space="preserve">2) Inclusão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s6pauo15ro6t">
        <w:r w:rsidRPr="00000000" w:rsidR="00000000" w:rsidDel="00000000">
          <w:rPr>
            <w:color w:val="1155cc"/>
            <w:u w:val="single"/>
            <w:rtl w:val="0"/>
          </w:rPr>
          <w:t xml:space="preserve">4) Alteração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ypzhcsvlg32">
        <w:r w:rsidRPr="00000000" w:rsidR="00000000" w:rsidDel="00000000">
          <w:rPr>
            <w:color w:val="1155cc"/>
            <w:u w:val="single"/>
            <w:rtl w:val="0"/>
          </w:rPr>
          <w:t xml:space="preserve">5) Exclusão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nrbf9voylri">
        <w:r w:rsidRPr="00000000" w:rsidR="00000000" w:rsidDel="00000000">
          <w:rPr>
            <w:color w:val="1155cc"/>
            <w:u w:val="single"/>
            <w:rtl w:val="0"/>
          </w:rPr>
          <w:t xml:space="preserve">Validações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w23uu01ldhnl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pefza8bn7cv9" w:colLast="0"/>
      <w:bookmarkEnd w:id="6"/>
      <w:r w:rsidRPr="00000000" w:rsidR="00000000" w:rsidDel="00000000">
        <w:rPr>
          <w:rtl w:val="0"/>
        </w:rPr>
        <w:t xml:space="preserve">Histórico de revisão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Arthur Lopes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Adição de telas de prototipagem e aprofundamento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25/8/2014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Arthur Lopes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jb7cn3rmjay5" w:colLast="0"/>
      <w:bookmarkEnd w:id="7"/>
      <w:r w:rsidRPr="00000000" w:rsidR="00000000" w:rsidDel="00000000">
        <w:rPr>
          <w:rtl w:val="0"/>
        </w:rPr>
        <w:t xml:space="preserve">Objetivos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documento descreve os elementos e procedimentos funcionais referentes ao cadastro de funcionários no sistema.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mku7auxf1h8z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x6u5msiddmmi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wppvh7w9c54d" w:colLast="0"/>
      <w:bookmarkEnd w:id="10"/>
      <w:r w:rsidRPr="00000000" w:rsidR="00000000" w:rsidDel="00000000">
        <w:rPr>
          <w:rtl w:val="0"/>
        </w:rPr>
        <w:t xml:space="preserve">Protótipo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5962650" cx="4695825"/>
            <wp:effectExtent t="0" b="0" r="0" l="0"/>
            <wp:docPr id="1" name="image00.png" descr="EF03 - Cadastro de Funcionarios_L.png"/>
            <a:graphic>
              <a:graphicData uri="http://schemas.openxmlformats.org/drawingml/2006/picture">
                <pic:pic>
                  <pic:nvPicPr>
                    <pic:cNvPr id="0" name="image00.png" descr="EF03 - Cadastro de Funcionarios_L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62650" cx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- Tela principal do gerenciamento de funcionários -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sz w:val="16"/>
          <w:rtl w:val="0"/>
        </w:rPr>
        <w:t xml:space="preserve">Obs.: Esta tela serve propósitos meramente ilustrativos e não representa o estado final da mesma.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1d8ehjlgqv4j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2" w:colFirst="0" w:name="h.m77l7b5edo3h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8e4kdpk6hb52" w:colLast="0"/>
      <w:bookmarkEnd w:id="13"/>
      <w:r w:rsidRPr="00000000" w:rsidR="00000000" w:rsidDel="00000000">
        <w:rPr>
          <w:rtl w:val="0"/>
        </w:rPr>
        <w:t xml:space="preserve">Comportamento funcional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14" w:colFirst="0" w:name="h.7ktndfam46q7" w:colLast="0"/>
      <w:bookmarkEnd w:id="14"/>
      <w:r w:rsidRPr="00000000" w:rsidR="00000000" w:rsidDel="00000000">
        <w:rPr>
          <w:rtl w:val="0"/>
        </w:rPr>
        <w:t xml:space="preserve">1) Carga da página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Quando o </w:t>
      </w:r>
      <w:r w:rsidRPr="00000000" w:rsidR="00000000" w:rsidDel="00000000">
        <w:rPr>
          <w:rtl w:val="0"/>
        </w:rPr>
        <w:t xml:space="preserve">usuário</w:t>
      </w:r>
      <w:r w:rsidRPr="00000000" w:rsidR="00000000" w:rsidDel="00000000">
        <w:rPr>
          <w:rtl w:val="0"/>
        </w:rPr>
        <w:t xml:space="preserve"> entra na tela de cadastro de funcionários, uma janela com um formulário </w:t>
      </w:r>
      <w:r w:rsidRPr="00000000" w:rsidR="00000000" w:rsidDel="00000000">
        <w:rPr>
          <w:rtl w:val="0"/>
        </w:rPr>
        <w:t xml:space="preserve">de cadastro (Figura acima, Item 1) </w:t>
      </w:r>
      <w:r w:rsidRPr="00000000" w:rsidR="00000000" w:rsidDel="00000000">
        <w:rPr>
          <w:rtl w:val="0"/>
        </w:rPr>
        <w:t xml:space="preserve">é exibido com os itens: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pessoais: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Nome:</w:t>
      </w:r>
      <w:r w:rsidRPr="00000000" w:rsidR="00000000" w:rsidDel="00000000">
        <w:rPr>
          <w:rtl w:val="0"/>
        </w:rPr>
        <w:t xml:space="preserve"> Campo alfabético de no máximo 40 caracteres destinado ao nome do funcionário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Telefone res:</w:t>
      </w:r>
      <w:r w:rsidRPr="00000000" w:rsidR="00000000" w:rsidDel="00000000">
        <w:rPr>
          <w:rtl w:val="0"/>
        </w:rPr>
        <w:t xml:space="preserve"> Campo numérico de no máximo 11 dígitos com formatação visual de dados destinado ao número de celular do funcionário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Celular:</w:t>
      </w:r>
      <w:r w:rsidRPr="00000000" w:rsidR="00000000" w:rsidDel="00000000">
        <w:rPr>
          <w:rtl w:val="0"/>
        </w:rPr>
        <w:t xml:space="preserve"> Campo numérico de no máximo 11 dígitos com formatação visual de dados destinado ao número de celular do funcionário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CPF: </w:t>
      </w:r>
      <w:r w:rsidRPr="00000000" w:rsidR="00000000" w:rsidDel="00000000">
        <w:rPr>
          <w:rtl w:val="0"/>
        </w:rPr>
        <w:t xml:space="preserve">Botão de escolha com a finalidade de liberar o campo de texto com a formatação visual de dados para CPF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Email:</w:t>
      </w:r>
      <w:r w:rsidRPr="00000000" w:rsidR="00000000" w:rsidDel="00000000">
        <w:rPr>
          <w:rtl w:val="0"/>
        </w:rPr>
        <w:t xml:space="preserve"> Campo alfa-numérico de no máximo 40 dígitos com formatação visual de dados destinado ao correio eletrônico do funcionário que está sendo cadastrado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bancários: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Banco: </w:t>
      </w:r>
      <w:r w:rsidRPr="00000000" w:rsidR="00000000" w:rsidDel="00000000">
        <w:rPr>
          <w:rtl w:val="0"/>
        </w:rPr>
        <w:t xml:space="preserve">Campo numérico de no máximo 3 dígitos destinado ao código do banco que o funcionário possui conta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Agencia: </w:t>
      </w:r>
      <w:r w:rsidRPr="00000000" w:rsidR="00000000" w:rsidDel="00000000">
        <w:rPr>
          <w:rtl w:val="0"/>
        </w:rPr>
        <w:t xml:space="preserve">Campo numérico de no máximo 8 dígitos destinado ao código da agência que o funcionário possui conta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Conta: </w:t>
      </w:r>
      <w:r w:rsidRPr="00000000" w:rsidR="00000000" w:rsidDel="00000000">
        <w:rPr>
          <w:rtl w:val="0"/>
        </w:rPr>
        <w:t xml:space="preserve">Campo numérico de no máximo 8 dígitos destinado ao código da conta do funcionário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de localidade: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 da rua:</w:t>
      </w:r>
      <w:r w:rsidRPr="00000000" w:rsidR="00000000" w:rsidDel="00000000">
        <w:rPr>
          <w:rtl w:val="0"/>
        </w:rPr>
        <w:t xml:space="preserve"> Campo alfabético de no máximo 40 caracteres destinado ao nome da rua do funcionário.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Nº:</w:t>
      </w:r>
      <w:r w:rsidRPr="00000000" w:rsidR="00000000" w:rsidDel="00000000">
        <w:rPr>
          <w:rtl w:val="0"/>
        </w:rPr>
        <w:t xml:space="preserve"> Campo númerico de no máximo 5 dígitos destinado ao número da residência do funcionário.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Apto: </w:t>
      </w:r>
      <w:r w:rsidRPr="00000000" w:rsidR="00000000" w:rsidDel="00000000">
        <w:rPr>
          <w:rtl w:val="0"/>
        </w:rPr>
        <w:t xml:space="preserve">Campo numérico de no máximo 4 dígitos destinado ao número do apartamento do funcionário, caso este more em um apartamento ao invés de casa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Bairro: </w:t>
      </w:r>
      <w:r w:rsidRPr="00000000" w:rsidR="00000000" w:rsidDel="00000000">
        <w:rPr>
          <w:rtl w:val="0"/>
        </w:rPr>
        <w:t xml:space="preserve">Campo alfabético de no máximo 20 dígitos destinado ao nome do bairro do funcionário.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CEP:</w:t>
      </w:r>
      <w:r w:rsidRPr="00000000" w:rsidR="00000000" w:rsidDel="00000000">
        <w:rPr>
          <w:rtl w:val="0"/>
        </w:rPr>
        <w:t xml:space="preserve"> Campo numérico de no máximo 8 dígitos com formatação visual de dados destinado ao número do CEP do funcionário.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356xx6ujc4pw" w:colLast="0"/>
      <w:bookmarkEnd w:id="15"/>
      <w:r w:rsidRPr="00000000" w:rsidR="00000000" w:rsidDel="00000000">
        <w:rPr>
          <w:rtl w:val="0"/>
        </w:rPr>
        <w:t xml:space="preserve">2) Inclusão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Após o preenchimento de todas as informações nos campos correspondentes, quando o usuário acionar o botão “</w:t>
      </w:r>
      <w:r w:rsidRPr="00000000" w:rsidR="00000000" w:rsidDel="00000000">
        <w:rPr>
          <w:i w:val="1"/>
          <w:rtl w:val="0"/>
        </w:rPr>
        <w:t xml:space="preserve">Salvar</w:t>
      </w:r>
      <w:r w:rsidRPr="00000000" w:rsidR="00000000" w:rsidDel="00000000">
        <w:rPr>
          <w:rtl w:val="0"/>
        </w:rPr>
        <w:t xml:space="preserve">” (2), estas informações serão enviadas para o banco de dados e passarão a aparecer na tabela de funcionários logo abaixo (3).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s6pauo15ro6t" w:colLast="0"/>
      <w:bookmarkEnd w:id="16"/>
      <w:r w:rsidRPr="00000000" w:rsidR="00000000" w:rsidDel="00000000">
        <w:rPr>
          <w:rtl w:val="0"/>
        </w:rPr>
        <w:t xml:space="preserve">4) Alteração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clica em um funcionário e aciona o botão “</w:t>
      </w:r>
      <w:r w:rsidRPr="00000000" w:rsidR="00000000" w:rsidDel="00000000">
        <w:rPr>
          <w:i w:val="1"/>
          <w:rtl w:val="0"/>
        </w:rPr>
        <w:t xml:space="preserve">Alterar</w:t>
      </w:r>
      <w:r w:rsidRPr="00000000" w:rsidR="00000000" w:rsidDel="00000000">
        <w:rPr>
          <w:rtl w:val="0"/>
        </w:rPr>
        <w:t xml:space="preserve">” (4), os campos de preenchimento de dados (1) se preenchem automaticamente com as informações do funcionário que se deseja alterar. Ao alterar os campos e acionar o botão “</w:t>
      </w:r>
      <w:r w:rsidRPr="00000000" w:rsidR="00000000" w:rsidDel="00000000">
        <w:rPr>
          <w:i w:val="1"/>
          <w:rtl w:val="0"/>
        </w:rPr>
        <w:t xml:space="preserve">Salvar</w:t>
      </w:r>
      <w:r w:rsidRPr="00000000" w:rsidR="00000000" w:rsidDel="00000000">
        <w:rPr>
          <w:rtl w:val="0"/>
        </w:rPr>
        <w:t xml:space="preserve">” (2), as informações do funcionário serão salvas em cima de seu item original na tabela.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7" w:colFirst="0" w:name="h.3ypzhcsvlg32" w:colLast="0"/>
      <w:bookmarkEnd w:id="17"/>
      <w:r w:rsidRPr="00000000" w:rsidR="00000000" w:rsidDel="00000000">
        <w:rPr>
          <w:rtl w:val="0"/>
        </w:rPr>
        <w:t xml:space="preserve">5) Exclusão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selecionar um funcionário da tabela e acionar o botão “</w:t>
      </w:r>
      <w:r w:rsidRPr="00000000" w:rsidR="00000000" w:rsidDel="00000000">
        <w:rPr>
          <w:i w:val="1"/>
          <w:rtl w:val="0"/>
        </w:rPr>
        <w:t xml:space="preserve">Excluir</w:t>
      </w:r>
      <w:r w:rsidRPr="00000000" w:rsidR="00000000" w:rsidDel="00000000">
        <w:rPr>
          <w:rtl w:val="0"/>
        </w:rPr>
        <w:t xml:space="preserve">” (5), uma tabela de confirmação aparecerá perguntando se o usuário tem certeza que deseja fazer essa ação. Caso o usuário confirme, todas as informações do funcionário serão excluídas do banco. Caso não, a janela de validação se fecha e nada acontece.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8" w:colFirst="0" w:name="h.3nrbf9voylri" w:colLast="0"/>
      <w:bookmarkEnd w:id="18"/>
      <w:r w:rsidRPr="00000000" w:rsidR="00000000" w:rsidDel="00000000">
        <w:rPr>
          <w:rtl w:val="0"/>
        </w:rPr>
        <w:t xml:space="preserve">Validações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caso de inclusão ou alteração, é obrigatório informar: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Nome completo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CPF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Pelo menos um dos dois campos de telefone9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EF03 - Gerenciamento de Funcionários.docx</dc:title>
</cp:coreProperties>
</file>