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- Pedidos Online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Any Pinheiro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2" w:colFirst="0" w:name="h.lere5lo246wz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3" w:colFirst="0" w:name="h.v6pnspr07jj4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i w:val="1"/>
          <w:color w:val="666666"/>
          <w:sz w:val="26"/>
          <w:rtl w:val="0"/>
        </w:rPr>
        <w:t xml:space="preserve">Sumário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ktndfam46q7">
        <w:r w:rsidRPr="00000000" w:rsidR="00000000" w:rsidDel="00000000">
          <w:rPr>
            <w:color w:val="1155cc"/>
            <w:u w:val="single"/>
            <w:rtl w:val="0"/>
          </w:rPr>
          <w:t xml:space="preserve">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uq6mxviceeh">
        <w:r w:rsidRPr="00000000" w:rsidR="00000000" w:rsidDel="00000000">
          <w:rPr>
            <w:color w:val="1155cc"/>
            <w:u w:val="single"/>
            <w:rtl w:val="0"/>
          </w:rPr>
          <w:t xml:space="preserve">1 - Quantidade de Pizzas: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yy9hxmrohug">
        <w:r w:rsidRPr="00000000" w:rsidR="00000000" w:rsidDel="00000000">
          <w:rPr>
            <w:color w:val="1155cc"/>
            <w:u w:val="single"/>
            <w:rtl w:val="0"/>
          </w:rPr>
          <w:t xml:space="preserve">2 - Pizzas Grandes: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86xene7ueou">
        <w:r w:rsidRPr="00000000" w:rsidR="00000000" w:rsidDel="00000000">
          <w:rPr>
            <w:color w:val="1155cc"/>
            <w:u w:val="single"/>
            <w:rtl w:val="0"/>
          </w:rPr>
          <w:t xml:space="preserve">3 - Pizzas Brotinho: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ajw4r2qxe0j">
        <w:r w:rsidRPr="00000000" w:rsidR="00000000" w:rsidDel="00000000">
          <w:rPr>
            <w:color w:val="1155cc"/>
            <w:u w:val="single"/>
            <w:rtl w:val="0"/>
          </w:rPr>
          <w:t xml:space="preserve">4 - Botão Trocar Senha: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w23uu01ldhnl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pefza8bn7cv9" w:colLast="0"/>
      <w:bookmarkEnd w:id="5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07/03/2015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jb7cn3rmjay5" w:colLast="0"/>
      <w:bookmarkEnd w:id="6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 efetuação de pedidos na aplicação Web.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mku7auxf1h8z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x6u5msiddmmi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667500" cx="4762500"/>
            <wp:effectExtent t="0" b="0" r="0" l="0"/>
            <wp:docPr id="1" name="image01.png" descr="Efetuar Pedido.png"/>
            <a:graphic>
              <a:graphicData uri="http://schemas.openxmlformats.org/drawingml/2006/picture">
                <pic:pic>
                  <pic:nvPicPr>
                    <pic:cNvPr id="0" name="image01.png" descr="Efetuar Pedido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667500" cx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de pedido online 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6"/>
          <w:rtl w:val="0"/>
        </w:rPr>
        <w:t xml:space="preserve">Obs.: Esta tela serve propósitos meramente ilustrativos e não representa o estado final da mesma.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1d8ehjlgqv4j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m77l7b5edo3h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8e4kdpk6hb52" w:colLast="0"/>
      <w:bookmarkEnd w:id="11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2" w:colFirst="0" w:name="h.7ktndfam46q7" w:colLast="0"/>
      <w:bookmarkEnd w:id="12"/>
      <w:r w:rsidRPr="00000000" w:rsidR="00000000" w:rsidDel="00000000">
        <w:rPr>
          <w:rtl w:val="0"/>
        </w:rPr>
        <w:t xml:space="preserve">Carga da página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Quando o usuário entra na tela de pedido após efetuar login, uma janela com um formulário é exibido com os itens: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guq6mxviceeh" w:colLast="0"/>
      <w:bookmarkEnd w:id="13"/>
      <w:r w:rsidRPr="00000000" w:rsidR="00000000" w:rsidDel="00000000">
        <w:rPr>
          <w:rtl w:val="0"/>
        </w:rPr>
        <w:t xml:space="preserve">1 - Quantidade de Pizzas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Combobox que limita o número de pizzas por pedido.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vyy9hxmrohug" w:colLast="0"/>
      <w:bookmarkEnd w:id="14"/>
      <w:r w:rsidRPr="00000000" w:rsidR="00000000" w:rsidDel="00000000">
        <w:rPr>
          <w:b w:val="1"/>
          <w:rtl w:val="0"/>
        </w:rPr>
        <w:t xml:space="preserve">2 - Pizzas Grandes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Combobox onde o cliente escolhe o(s) sabor(es) da pizza de tamanho grande que será incluída no pedido.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l86xene7ueou" w:colLast="0"/>
      <w:bookmarkEnd w:id="15"/>
      <w:r w:rsidRPr="00000000" w:rsidR="00000000" w:rsidDel="00000000">
        <w:rPr>
          <w:b w:val="1"/>
          <w:rtl w:val="0"/>
        </w:rPr>
        <w:t xml:space="preserve">3 - Pizzas Brotinho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Combobox onde o cliente escolhe o(s) sabor(es) da pizza de tamanho brotinho que será incluída no pedido.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eajw4r2qxe0j" w:colLast="0"/>
      <w:bookmarkEnd w:id="16"/>
      <w:r w:rsidRPr="00000000" w:rsidR="00000000" w:rsidDel="00000000">
        <w:rPr>
          <w:b w:val="1"/>
          <w:rtl w:val="0"/>
        </w:rPr>
        <w:t xml:space="preserve">4 - </w:t>
      </w:r>
      <w:r w:rsidRPr="00000000" w:rsidR="00000000" w:rsidDel="00000000">
        <w:rPr>
          <w:rtl w:val="0"/>
        </w:rPr>
        <w:t xml:space="preserve">Meio a Meio?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Checkbox que será marcado quando a pizza tiver 2 sabores.Exemplo: Meia napolitana e meia mussarela.Quando este for marcado, será gerado um novo combobox para que seja escolhido o sabor da outra metade da pizza.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fnjbqpdzxps" w:colLast="0"/>
      <w:bookmarkEnd w:id="17"/>
      <w:r w:rsidRPr="00000000" w:rsidR="00000000" w:rsidDel="00000000">
        <w:rPr>
          <w:rtl w:val="0"/>
        </w:rPr>
        <w:t xml:space="preserve">5 - Escolher Endereço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Botões de radio onde o cliente seleciona o endereço onde deve ser entregue esse pedido.Ele pode usar como padrão o endereço vinculado ao seu cadastro ou digitar no campo 6 um endereço de entrega para somente aquele pedido.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br1biijcgaop" w:colLast="0"/>
      <w:bookmarkEnd w:id="18"/>
      <w:r w:rsidRPr="00000000" w:rsidR="00000000" w:rsidDel="00000000">
        <w:rPr>
          <w:rtl w:val="0"/>
        </w:rPr>
        <w:t xml:space="preserve">6 - Endereço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Campo de texto que vai mostrar o endereço padrão do cliente(caso o botão de radio esteja marcado no endereço padrão) ou vai servir para que ele possa escrever o endereço de entrega para aquela entrega específica.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5g6zyqslfyah" w:colLast="0"/>
      <w:bookmarkEnd w:id="19"/>
      <w:r w:rsidRPr="00000000" w:rsidR="00000000" w:rsidDel="00000000">
        <w:rPr>
          <w:rtl w:val="0"/>
        </w:rPr>
        <w:t xml:space="preserve">7 - Observações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Campo de área de texto onde o cliente vai detalhar possíveis observações acerca do pedido, como por exemplo, ingredientes a mais ou a menos na pizza.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5qc8o5qjhk5g" w:colLast="0"/>
      <w:bookmarkEnd w:id="20"/>
      <w:r w:rsidRPr="00000000" w:rsidR="00000000" w:rsidDel="00000000">
        <w:rPr>
          <w:rtl w:val="0"/>
        </w:rPr>
        <w:t xml:space="preserve">8 - Botão Efetuar Pedido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Botão que vai enviar as informações do pedido ao banco de dados, gerando um novo pedido que vai aparecer na tela da aplicação desktop(C#).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