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67F1" w:rsidRDefault="002703F2">
      <w:pPr>
        <w:pStyle w:val="Ttulo"/>
      </w:pPr>
      <w:r>
        <w:t>P</w:t>
      </w:r>
      <w:r w:rsidR="00307E05">
        <w:t>rojeto Pizzaria</w:t>
      </w:r>
    </w:p>
    <w:p w:rsidR="00DB67F1" w:rsidRDefault="00840AE7">
      <w:pPr>
        <w:pStyle w:val="Subttulo"/>
      </w:pPr>
      <w:bookmarkStart w:id="0" w:name="h.30j0zll" w:colFirst="0" w:colLast="0"/>
      <w:bookmarkEnd w:id="0"/>
      <w:r>
        <w:t xml:space="preserve">Especificação Funcional </w:t>
      </w:r>
      <w:r w:rsidR="00D86852">
        <w:t>EF0</w:t>
      </w:r>
      <w:r w:rsidR="00CC0A69">
        <w:t>7</w:t>
      </w:r>
      <w:r w:rsidR="00307E05">
        <w:t xml:space="preserve"> </w:t>
      </w:r>
      <w:r>
        <w:t>–</w:t>
      </w:r>
      <w:r w:rsidR="00307E05">
        <w:t xml:space="preserve"> </w:t>
      </w:r>
      <w:r w:rsidR="002703F2">
        <w:t>Gerenciamento</w:t>
      </w:r>
      <w:bookmarkStart w:id="1" w:name="_GoBack"/>
      <w:bookmarkEnd w:id="1"/>
      <w:r w:rsidR="008C6488">
        <w:t xml:space="preserve"> </w:t>
      </w:r>
      <w:r w:rsidR="00CC0A69">
        <w:t>de Funcionários</w:t>
      </w:r>
    </w:p>
    <w:p w:rsidR="00DB67F1" w:rsidRDefault="00DB67F1">
      <w:pPr>
        <w:pStyle w:val="Normal1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Pr="00840AE7" w:rsidRDefault="00307E05">
      <w:pPr>
        <w:pStyle w:val="Normal1"/>
        <w:jc w:val="right"/>
        <w:rPr>
          <w:lang w:val="en-US"/>
        </w:rPr>
      </w:pPr>
      <w:proofErr w:type="spellStart"/>
      <w:r w:rsidRPr="00840AE7">
        <w:rPr>
          <w:b/>
          <w:i/>
          <w:lang w:val="en-US"/>
        </w:rPr>
        <w:t>Equipe</w:t>
      </w:r>
      <w:proofErr w:type="spellEnd"/>
    </w:p>
    <w:p w:rsidR="00DB67F1" w:rsidRDefault="00307E05">
      <w:pPr>
        <w:pStyle w:val="Normal1"/>
        <w:jc w:val="right"/>
        <w:rPr>
          <w:i/>
          <w:lang w:val="en-US"/>
        </w:rPr>
      </w:pPr>
      <w:r w:rsidRPr="00840AE7">
        <w:rPr>
          <w:i/>
          <w:lang w:val="en-US"/>
        </w:rPr>
        <w:t>Alex Clayton</w:t>
      </w:r>
    </w:p>
    <w:p w:rsidR="00840AE7" w:rsidRPr="00840AE7" w:rsidRDefault="00D22394">
      <w:pPr>
        <w:pStyle w:val="Normal1"/>
        <w:jc w:val="right"/>
        <w:rPr>
          <w:lang w:val="en-US"/>
        </w:rPr>
      </w:pPr>
      <w:r>
        <w:rPr>
          <w:i/>
          <w:lang w:val="en-US"/>
        </w:rPr>
        <w:t>An</w:t>
      </w:r>
      <w:r w:rsidR="00840AE7">
        <w:rPr>
          <w:i/>
          <w:lang w:val="en-US"/>
        </w:rPr>
        <w:t>y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Pinheiro</w:t>
      </w:r>
      <w:proofErr w:type="spellEnd"/>
    </w:p>
    <w:p w:rsidR="00DB67F1" w:rsidRPr="00840AE7" w:rsidRDefault="00307E05">
      <w:pPr>
        <w:pStyle w:val="Normal1"/>
        <w:jc w:val="right"/>
        <w:rPr>
          <w:lang w:val="en-US"/>
        </w:rPr>
      </w:pPr>
      <w:r w:rsidRPr="00840AE7">
        <w:rPr>
          <w:i/>
          <w:lang w:val="en-US"/>
        </w:rPr>
        <w:t>Arthur Lopes</w:t>
      </w:r>
    </w:p>
    <w:p w:rsidR="00DB67F1" w:rsidRPr="00CC0A69" w:rsidRDefault="00307E05">
      <w:pPr>
        <w:pStyle w:val="Normal1"/>
        <w:jc w:val="right"/>
      </w:pPr>
      <w:proofErr w:type="spellStart"/>
      <w:r w:rsidRPr="00CC0A69">
        <w:rPr>
          <w:i/>
        </w:rPr>
        <w:t>Cauan</w:t>
      </w:r>
      <w:proofErr w:type="spellEnd"/>
      <w:r w:rsidRPr="00CC0A69">
        <w:rPr>
          <w:i/>
        </w:rPr>
        <w:t xml:space="preserve"> Ramos</w:t>
      </w:r>
    </w:p>
    <w:p w:rsidR="00DB67F1" w:rsidRDefault="00307E05">
      <w:pPr>
        <w:pStyle w:val="Normal1"/>
        <w:jc w:val="right"/>
      </w:pPr>
      <w:r>
        <w:rPr>
          <w:i/>
        </w:rPr>
        <w:t xml:space="preserve">Emerson </w:t>
      </w:r>
      <w:proofErr w:type="spellStart"/>
      <w:r>
        <w:rPr>
          <w:i/>
        </w:rPr>
        <w:t>Giovanelli</w:t>
      </w:r>
      <w:proofErr w:type="spellEnd"/>
    </w:p>
    <w:p w:rsidR="00DB67F1" w:rsidRDefault="00307E05">
      <w:pPr>
        <w:pStyle w:val="Normal1"/>
        <w:jc w:val="right"/>
      </w:pPr>
      <w:r>
        <w:rPr>
          <w:i/>
        </w:rPr>
        <w:t>Raphael Vieira</w:t>
      </w:r>
    </w:p>
    <w:p w:rsidR="00DB67F1" w:rsidRDefault="00DB67F1">
      <w:pPr>
        <w:pStyle w:val="Normal1"/>
      </w:pPr>
    </w:p>
    <w:p w:rsidR="00DB67F1" w:rsidRDefault="00DB67F1">
      <w:pPr>
        <w:pStyle w:val="Ttulo2"/>
      </w:pPr>
      <w:bookmarkStart w:id="2" w:name="h.1fob9te" w:colFirst="0" w:colLast="0"/>
      <w:bookmarkEnd w:id="2"/>
    </w:p>
    <w:p w:rsidR="00DB67F1" w:rsidRDefault="00307E05">
      <w:pPr>
        <w:pStyle w:val="Normal1"/>
      </w:pPr>
      <w:r>
        <w:br w:type="page"/>
      </w:r>
    </w:p>
    <w:p w:rsidR="00DB67F1" w:rsidRDefault="00DB67F1">
      <w:pPr>
        <w:pStyle w:val="Normal1"/>
      </w:pPr>
    </w:p>
    <w:p w:rsidR="00DB67F1" w:rsidRDefault="00DB67F1">
      <w:pPr>
        <w:pStyle w:val="Ttulo2"/>
      </w:pPr>
      <w:bookmarkStart w:id="3" w:name="h.3znysh7" w:colFirst="0" w:colLast="0"/>
      <w:bookmarkEnd w:id="3"/>
    </w:p>
    <w:p w:rsidR="00DB67F1" w:rsidRDefault="00307E05">
      <w:pPr>
        <w:pStyle w:val="Subttulo"/>
      </w:pPr>
      <w:bookmarkStart w:id="4" w:name="h.2et92p0" w:colFirst="0" w:colLast="0"/>
      <w:bookmarkEnd w:id="4"/>
      <w:r>
        <w:t>Sumário</w:t>
      </w:r>
    </w:p>
    <w:p w:rsidR="00DB67F1" w:rsidRDefault="002703F2">
      <w:pPr>
        <w:pStyle w:val="Normal1"/>
        <w:ind w:left="360"/>
      </w:pPr>
      <w:hyperlink w:anchor="h.3dy6vkm">
        <w:r w:rsidR="00307E05">
          <w:rPr>
            <w:color w:val="1155CC"/>
            <w:u w:val="single"/>
          </w:rPr>
          <w:t>Histórico de revisão</w:t>
        </w:r>
      </w:hyperlink>
      <w:hyperlink w:anchor="h.3dy6vkm"/>
    </w:p>
    <w:p w:rsidR="00DB67F1" w:rsidRDefault="002703F2">
      <w:pPr>
        <w:pStyle w:val="Normal1"/>
        <w:ind w:left="360"/>
      </w:pPr>
      <w:hyperlink w:anchor="h.1t3h5sf">
        <w:r w:rsidR="00307E05">
          <w:rPr>
            <w:color w:val="1155CC"/>
            <w:u w:val="single"/>
          </w:rPr>
          <w:t>Objetivos</w:t>
        </w:r>
      </w:hyperlink>
      <w:hyperlink w:anchor="h.1t3h5sf"/>
    </w:p>
    <w:p w:rsidR="00DB67F1" w:rsidRDefault="002703F2">
      <w:pPr>
        <w:pStyle w:val="Normal1"/>
        <w:ind w:left="360"/>
      </w:pPr>
      <w:hyperlink w:anchor="h.17dp8vu">
        <w:r w:rsidR="00307E05">
          <w:rPr>
            <w:color w:val="1155CC"/>
            <w:u w:val="single"/>
          </w:rPr>
          <w:t>Protótipo</w:t>
        </w:r>
      </w:hyperlink>
      <w:hyperlink w:anchor="h.17dp8vu"/>
    </w:p>
    <w:p w:rsidR="00DB67F1" w:rsidRDefault="002703F2">
      <w:pPr>
        <w:pStyle w:val="Normal1"/>
        <w:ind w:left="360"/>
      </w:pPr>
      <w:hyperlink w:anchor="h.lnxbz9">
        <w:r w:rsidR="00307E05">
          <w:rPr>
            <w:color w:val="1155CC"/>
            <w:u w:val="single"/>
          </w:rPr>
          <w:t>Comportamento funcional</w:t>
        </w:r>
      </w:hyperlink>
      <w:hyperlink w:anchor="h.lnxbz9"/>
    </w:p>
    <w:p w:rsidR="00DB67F1" w:rsidRDefault="002703F2" w:rsidP="0087332A">
      <w:pPr>
        <w:pStyle w:val="Normal1"/>
      </w:pPr>
      <w:hyperlink w:anchor="h.3nrbf9voylri"/>
      <w:bookmarkStart w:id="5" w:name="h.tyjcwt" w:colFirst="0" w:colLast="0"/>
      <w:bookmarkEnd w:id="5"/>
      <w:r w:rsidR="007F21D9">
        <w:fldChar w:fldCharType="begin"/>
      </w:r>
      <w:r w:rsidR="00DB67F1">
        <w:instrText>HYPERLINK \l "h.3nrbf9voylri" \h</w:instrText>
      </w:r>
      <w:r w:rsidR="007F21D9">
        <w:fldChar w:fldCharType="end"/>
      </w:r>
    </w:p>
    <w:p w:rsidR="00DB67F1" w:rsidRDefault="00307E05">
      <w:pPr>
        <w:pStyle w:val="Ttulo1"/>
      </w:pPr>
      <w:bookmarkStart w:id="6" w:name="h.3dy6vkm" w:colFirst="0" w:colLast="0"/>
      <w:bookmarkEnd w:id="6"/>
      <w:r>
        <w:t>Histórico de revisão</w:t>
      </w:r>
    </w:p>
    <w:p w:rsidR="00DB67F1" w:rsidRDefault="00DB67F1">
      <w:pPr>
        <w:pStyle w:val="Normal1"/>
      </w:pPr>
    </w:p>
    <w:tbl>
      <w:tblPr>
        <w:tblStyle w:val="a"/>
        <w:bidiVisual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B67F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307E05">
            <w:pPr>
              <w:pStyle w:val="Normal1"/>
              <w:spacing w:line="240" w:lineRule="auto"/>
              <w:contextualSpacing w:val="0"/>
            </w:pPr>
            <w:r>
              <w:t>Versão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307E05">
            <w:pPr>
              <w:pStyle w:val="Normal1"/>
              <w:spacing w:line="240" w:lineRule="auto"/>
              <w:contextualSpacing w:val="0"/>
            </w:pPr>
            <w:r>
              <w:t>Descrição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307E05">
            <w:pPr>
              <w:pStyle w:val="Normal1"/>
              <w:spacing w:line="240" w:lineRule="auto"/>
              <w:contextualSpacing w:val="0"/>
            </w:pPr>
            <w:r>
              <w:t>Data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307E05">
            <w:pPr>
              <w:pStyle w:val="Normal1"/>
              <w:spacing w:line="240" w:lineRule="auto"/>
              <w:contextualSpacing w:val="0"/>
            </w:pPr>
            <w:r>
              <w:t>Autor</w:t>
            </w:r>
          </w:p>
        </w:tc>
      </w:tr>
      <w:tr w:rsidR="00DB67F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307E05">
            <w:pPr>
              <w:pStyle w:val="Normal1"/>
              <w:spacing w:line="240" w:lineRule="auto"/>
              <w:contextualSpacing w:val="0"/>
            </w:pPr>
            <w:r>
              <w:t>1.0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307E05">
            <w:pPr>
              <w:pStyle w:val="Normal1"/>
              <w:spacing w:line="240" w:lineRule="auto"/>
              <w:contextualSpacing w:val="0"/>
            </w:pPr>
            <w:r>
              <w:t>Criação do documento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840AE7">
            <w:pPr>
              <w:pStyle w:val="Normal1"/>
              <w:spacing w:line="240" w:lineRule="auto"/>
              <w:contextualSpacing w:val="0"/>
            </w:pPr>
            <w:r>
              <w:t>12/3</w:t>
            </w:r>
            <w:r w:rsidR="00307E05">
              <w:t>/201</w:t>
            </w:r>
            <w:r>
              <w:t>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307E05" w:rsidP="00840AE7">
            <w:pPr>
              <w:pStyle w:val="Normal1"/>
              <w:spacing w:line="240" w:lineRule="auto"/>
              <w:contextualSpacing w:val="0"/>
            </w:pPr>
            <w:r>
              <w:t>A</w:t>
            </w:r>
            <w:r w:rsidR="00840AE7">
              <w:t>lex Santos</w:t>
            </w:r>
          </w:p>
        </w:tc>
      </w:tr>
    </w:tbl>
    <w:p w:rsidR="00DB67F1" w:rsidRDefault="00DB67F1">
      <w:pPr>
        <w:pStyle w:val="Normal1"/>
      </w:pPr>
    </w:p>
    <w:p w:rsidR="00DB67F1" w:rsidRDefault="00DB67F1">
      <w:pPr>
        <w:pStyle w:val="Normal1"/>
      </w:pPr>
    </w:p>
    <w:p w:rsidR="00DB67F1" w:rsidRDefault="00307E05">
      <w:pPr>
        <w:pStyle w:val="Ttulo1"/>
      </w:pPr>
      <w:bookmarkStart w:id="7" w:name="h.1t3h5sf" w:colFirst="0" w:colLast="0"/>
      <w:bookmarkEnd w:id="7"/>
      <w:r>
        <w:t>Objetivos</w:t>
      </w:r>
    </w:p>
    <w:p w:rsidR="00DB67F1" w:rsidRDefault="00307E05">
      <w:pPr>
        <w:pStyle w:val="Normal1"/>
      </w:pPr>
      <w:r>
        <w:t xml:space="preserve">Este documento descreve os elementos e procedimentos funcionais referentes </w:t>
      </w:r>
      <w:proofErr w:type="gramStart"/>
      <w:r>
        <w:t>a</w:t>
      </w:r>
      <w:proofErr w:type="gramEnd"/>
      <w:r w:rsidR="008C6488">
        <w:t xml:space="preserve"> consulta </w:t>
      </w:r>
      <w:r w:rsidR="00840AE7">
        <w:t xml:space="preserve">e </w:t>
      </w:r>
      <w:r w:rsidR="00D86852">
        <w:t xml:space="preserve">lançamento de </w:t>
      </w:r>
      <w:r w:rsidR="008C6488">
        <w:t xml:space="preserve">valores de </w:t>
      </w:r>
      <w:r w:rsidR="00CC0A69">
        <w:t>funcionários</w:t>
      </w:r>
      <w:r>
        <w:t>.</w:t>
      </w:r>
    </w:p>
    <w:p w:rsidR="00DB67F1" w:rsidRDefault="00DB67F1">
      <w:pPr>
        <w:pStyle w:val="Normal1"/>
      </w:pPr>
    </w:p>
    <w:p w:rsidR="00DB67F1" w:rsidRDefault="00DB67F1">
      <w:pPr>
        <w:pStyle w:val="Normal1"/>
      </w:pPr>
    </w:p>
    <w:p w:rsidR="00DB67F1" w:rsidRDefault="00DB67F1">
      <w:pPr>
        <w:pStyle w:val="Ttulo1"/>
      </w:pPr>
      <w:bookmarkStart w:id="8" w:name="h.4d34og8" w:colFirst="0" w:colLast="0"/>
      <w:bookmarkEnd w:id="8"/>
    </w:p>
    <w:p w:rsidR="00DB67F1" w:rsidRDefault="00307E05">
      <w:pPr>
        <w:pStyle w:val="Normal1"/>
      </w:pPr>
      <w:r>
        <w:br w:type="page"/>
      </w:r>
    </w:p>
    <w:p w:rsidR="00DB67F1" w:rsidRDefault="00DB67F1">
      <w:pPr>
        <w:pStyle w:val="Normal1"/>
      </w:pPr>
    </w:p>
    <w:p w:rsidR="00DB67F1" w:rsidRDefault="00DB67F1">
      <w:pPr>
        <w:pStyle w:val="Ttulo1"/>
      </w:pPr>
      <w:bookmarkStart w:id="9" w:name="h.2s8eyo1" w:colFirst="0" w:colLast="0"/>
      <w:bookmarkEnd w:id="9"/>
    </w:p>
    <w:p w:rsidR="00DB67F1" w:rsidRDefault="00307E05">
      <w:pPr>
        <w:pStyle w:val="Ttulo1"/>
      </w:pPr>
      <w:bookmarkStart w:id="10" w:name="h.17dp8vu" w:colFirst="0" w:colLast="0"/>
      <w:bookmarkEnd w:id="10"/>
      <w:r>
        <w:t>Protótipo</w:t>
      </w:r>
    </w:p>
    <w:p w:rsidR="00DB67F1" w:rsidRDefault="00DB67F1">
      <w:pPr>
        <w:pStyle w:val="Normal1"/>
      </w:pPr>
    </w:p>
    <w:p w:rsidR="00DB67F1" w:rsidRPr="00CC0A69" w:rsidRDefault="002703F2">
      <w:pPr>
        <w:pStyle w:val="Normal1"/>
        <w:jc w:val="center"/>
        <w:rPr>
          <w:u w:val="single"/>
        </w:rPr>
      </w:pPr>
      <w:r>
        <w:rPr>
          <w:noProof/>
        </w:rPr>
        <w:drawing>
          <wp:inline distT="0" distB="0" distL="0" distR="0">
            <wp:extent cx="4592955" cy="5943600"/>
            <wp:effectExtent l="0" t="0" r="0" b="0"/>
            <wp:docPr id="3" name="Imagem 3" descr="H:\TCC\Especificações Funcionais\Especificação Funcional Java\Funcionari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TCC\Especificações Funcionais\Especificação Funcional Java\Funcionario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F1" w:rsidRDefault="00307E05">
      <w:pPr>
        <w:pStyle w:val="Normal1"/>
        <w:jc w:val="center"/>
      </w:pPr>
      <w:r>
        <w:rPr>
          <w:b/>
          <w:sz w:val="20"/>
        </w:rPr>
        <w:t>- Tela principal d</w:t>
      </w:r>
      <w:r w:rsidR="00840AE7">
        <w:rPr>
          <w:b/>
          <w:sz w:val="20"/>
        </w:rPr>
        <w:t xml:space="preserve">e consulta de </w:t>
      </w:r>
      <w:r w:rsidR="00CC0A69">
        <w:rPr>
          <w:b/>
          <w:sz w:val="20"/>
        </w:rPr>
        <w:t>Funcionários</w:t>
      </w:r>
      <w:r>
        <w:rPr>
          <w:b/>
          <w:sz w:val="20"/>
        </w:rPr>
        <w:t xml:space="preserve"> -</w:t>
      </w:r>
    </w:p>
    <w:p w:rsidR="00DB67F1" w:rsidRDefault="00307E05">
      <w:pPr>
        <w:pStyle w:val="Normal1"/>
        <w:jc w:val="center"/>
      </w:pPr>
      <w:r>
        <w:rPr>
          <w:i/>
          <w:sz w:val="16"/>
        </w:rPr>
        <w:t>Obs.: Esta tela serve propósitos meramente ilustrativos e não representa o estado final da mesma.</w:t>
      </w:r>
    </w:p>
    <w:p w:rsidR="00DB67F1" w:rsidRDefault="00DB67F1">
      <w:pPr>
        <w:pStyle w:val="Normal1"/>
      </w:pPr>
    </w:p>
    <w:p w:rsidR="00DB67F1" w:rsidRDefault="00DB67F1">
      <w:pPr>
        <w:pStyle w:val="Ttulo1"/>
      </w:pPr>
      <w:bookmarkStart w:id="11" w:name="h.3rdcrjn" w:colFirst="0" w:colLast="0"/>
      <w:bookmarkEnd w:id="11"/>
    </w:p>
    <w:p w:rsidR="00DB67F1" w:rsidRDefault="00DB67F1">
      <w:pPr>
        <w:pStyle w:val="Ttulo1"/>
      </w:pPr>
      <w:bookmarkStart w:id="12" w:name="h.26in1rg" w:colFirst="0" w:colLast="0"/>
      <w:bookmarkEnd w:id="12"/>
    </w:p>
    <w:p w:rsidR="00DB67F1" w:rsidRDefault="00307E05">
      <w:pPr>
        <w:pStyle w:val="Ttulo1"/>
      </w:pPr>
      <w:bookmarkStart w:id="13" w:name="h.lnxbz9" w:colFirst="0" w:colLast="0"/>
      <w:bookmarkEnd w:id="13"/>
      <w:r>
        <w:t>Comportamento funcional</w:t>
      </w:r>
    </w:p>
    <w:p w:rsidR="00DB67F1" w:rsidRDefault="00DB67F1">
      <w:pPr>
        <w:pStyle w:val="Normal1"/>
      </w:pPr>
    </w:p>
    <w:p w:rsidR="00DB67F1" w:rsidRDefault="00307E05">
      <w:pPr>
        <w:pStyle w:val="Ttulo2"/>
      </w:pPr>
      <w:bookmarkStart w:id="14" w:name="h.35nkun2" w:colFirst="0" w:colLast="0"/>
      <w:bookmarkEnd w:id="14"/>
      <w:proofErr w:type="gramStart"/>
      <w:r>
        <w:t>1</w:t>
      </w:r>
      <w:proofErr w:type="gramEnd"/>
      <w:r>
        <w:t>) Carga da página</w:t>
      </w:r>
    </w:p>
    <w:p w:rsidR="00DB67F1" w:rsidRDefault="00307E05">
      <w:pPr>
        <w:pStyle w:val="Normal1"/>
      </w:pPr>
      <w:r>
        <w:t xml:space="preserve">Quando o usuário entra na tela de </w:t>
      </w:r>
      <w:r w:rsidR="00840AE7">
        <w:t xml:space="preserve">consulta de </w:t>
      </w:r>
      <w:r w:rsidR="00CC0A69">
        <w:t>funcionários</w:t>
      </w:r>
      <w:r>
        <w:t xml:space="preserve">, uma janela com um formulário de </w:t>
      </w:r>
      <w:r w:rsidR="00840AE7">
        <w:t>consulta</w:t>
      </w:r>
      <w:r>
        <w:t xml:space="preserve"> (Figura acima, Item </w:t>
      </w:r>
      <w:proofErr w:type="gramStart"/>
      <w:r>
        <w:t>1</w:t>
      </w:r>
      <w:proofErr w:type="gramEnd"/>
      <w:r>
        <w:t>) é exibido com os itens:</w:t>
      </w:r>
    </w:p>
    <w:p w:rsidR="00DB67F1" w:rsidRDefault="00DB67F1" w:rsidP="00840AE7">
      <w:pPr>
        <w:pStyle w:val="Normal1"/>
        <w:ind w:left="720"/>
        <w:contextualSpacing/>
        <w:rPr>
          <w:b/>
        </w:rPr>
      </w:pPr>
    </w:p>
    <w:p w:rsidR="00762917" w:rsidRDefault="00762917" w:rsidP="00840AE7">
      <w:pPr>
        <w:pStyle w:val="Normal1"/>
        <w:ind w:left="720"/>
        <w:contextualSpacing/>
        <w:rPr>
          <w:b/>
        </w:rPr>
      </w:pPr>
    </w:p>
    <w:p w:rsidR="00307E05" w:rsidRDefault="00307E05" w:rsidP="00840AE7">
      <w:pPr>
        <w:pStyle w:val="Normal1"/>
        <w:ind w:left="720"/>
        <w:contextualSpacing/>
        <w:rPr>
          <w:b/>
        </w:rPr>
      </w:pPr>
    </w:p>
    <w:p w:rsidR="00307E05" w:rsidRDefault="00307E05" w:rsidP="00307E05">
      <w:pPr>
        <w:pStyle w:val="Normal1"/>
        <w:contextualSpacing/>
      </w:pPr>
    </w:p>
    <w:p w:rsidR="00307E05" w:rsidRDefault="00307E05" w:rsidP="00307E05">
      <w:pPr>
        <w:pStyle w:val="Normal1"/>
        <w:numPr>
          <w:ilvl w:val="0"/>
          <w:numId w:val="5"/>
        </w:numPr>
        <w:contextualSpacing/>
        <w:rPr>
          <w:b/>
        </w:rPr>
      </w:pPr>
      <w:r>
        <w:rPr>
          <w:b/>
        </w:rPr>
        <w:t>Lançamento:</w:t>
      </w:r>
    </w:p>
    <w:p w:rsidR="00307E05" w:rsidRDefault="00307E05" w:rsidP="00307E05">
      <w:pPr>
        <w:pStyle w:val="Normal1"/>
        <w:ind w:left="1440"/>
        <w:contextualSpacing/>
      </w:pPr>
    </w:p>
    <w:p w:rsidR="00307E05" w:rsidRDefault="00CC0A69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 xml:space="preserve">Funcionário: </w:t>
      </w:r>
      <w:r>
        <w:t>Seleciona o funcionário para lançar o salário.</w:t>
      </w:r>
    </w:p>
    <w:p w:rsidR="00CC0A69" w:rsidRDefault="00CC0A69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Valor:</w:t>
      </w:r>
      <w:r>
        <w:t xml:space="preserve"> Insere o valor a ser pago.</w:t>
      </w:r>
    </w:p>
    <w:p w:rsidR="00CC0A69" w:rsidRDefault="00CC0A69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Data de Pagamento:</w:t>
      </w:r>
      <w:r>
        <w:t xml:space="preserve"> Data do pagamento do salário</w:t>
      </w:r>
    </w:p>
    <w:p w:rsidR="00CC0A69" w:rsidRDefault="00CC0A69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Lançar:</w:t>
      </w:r>
      <w:r>
        <w:t xml:space="preserve"> Lança os dados no banco.</w:t>
      </w:r>
    </w:p>
    <w:p w:rsidR="00762917" w:rsidRDefault="00762917" w:rsidP="00762917">
      <w:pPr>
        <w:pStyle w:val="Normal1"/>
        <w:contextualSpacing/>
      </w:pPr>
    </w:p>
    <w:p w:rsidR="00762917" w:rsidRDefault="00762917" w:rsidP="00762917">
      <w:pPr>
        <w:pStyle w:val="Normal1"/>
        <w:contextualSpacing/>
      </w:pPr>
    </w:p>
    <w:p w:rsidR="00762917" w:rsidRDefault="00762917" w:rsidP="00307E05">
      <w:pPr>
        <w:pStyle w:val="Normal1"/>
        <w:numPr>
          <w:ilvl w:val="0"/>
          <w:numId w:val="5"/>
        </w:numPr>
        <w:contextualSpacing/>
        <w:rPr>
          <w:b/>
        </w:rPr>
      </w:pPr>
      <w:r>
        <w:rPr>
          <w:b/>
        </w:rPr>
        <w:t>Consulta:</w:t>
      </w:r>
    </w:p>
    <w:p w:rsidR="00762917" w:rsidRPr="00762917" w:rsidRDefault="00762917" w:rsidP="00762917">
      <w:pPr>
        <w:pStyle w:val="Normal1"/>
        <w:contextualSpacing/>
        <w:rPr>
          <w:b/>
        </w:rPr>
      </w:pPr>
    </w:p>
    <w:p w:rsidR="00762917" w:rsidRDefault="00762917" w:rsidP="0076291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Data1:</w:t>
      </w:r>
      <w:r>
        <w:t xml:space="preserve"> Campo onde será </w:t>
      </w:r>
      <w:r w:rsidR="0087332A">
        <w:t>apontada</w:t>
      </w:r>
      <w:r>
        <w:t xml:space="preserve"> a data inicial da consulta.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Data2:</w:t>
      </w:r>
      <w:r>
        <w:t xml:space="preserve"> Campo onde será </w:t>
      </w:r>
      <w:r w:rsidR="0087332A">
        <w:t>apontada</w:t>
      </w:r>
      <w:r>
        <w:t xml:space="preserve"> a data final da consulta</w:t>
      </w:r>
    </w:p>
    <w:p w:rsidR="00901499" w:rsidRDefault="00CC0A69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Funcionário</w:t>
      </w:r>
      <w:r w:rsidR="00840AE7" w:rsidRPr="00901499">
        <w:rPr>
          <w:b/>
        </w:rPr>
        <w:t>:</w:t>
      </w:r>
      <w:r w:rsidR="00840AE7">
        <w:t xml:space="preserve"> </w:t>
      </w:r>
      <w:r w:rsidR="00307E05">
        <w:t xml:space="preserve">Seleciona um </w:t>
      </w:r>
      <w:r>
        <w:t>funcionário ou todos</w:t>
      </w:r>
      <w:r w:rsidR="00307E05">
        <w:t>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 w:rsidRPr="00901499">
        <w:rPr>
          <w:b/>
        </w:rPr>
        <w:t>Tabela:</w:t>
      </w:r>
      <w:r>
        <w:t xml:space="preserve"> Os itens da Tabela são compostos por </w:t>
      </w:r>
      <w:r w:rsidR="00CC0A69">
        <w:t>Nome Funcionário, Salário, Valor Pago, Data pagamento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Total:</w:t>
      </w:r>
      <w:r>
        <w:t xml:space="preserve"> É o local onde será calculado e enviado </w:t>
      </w:r>
      <w:r w:rsidR="00D86852">
        <w:t xml:space="preserve">o valor total da coluna </w:t>
      </w:r>
      <w:r w:rsidR="00307E05">
        <w:t>valor pago</w:t>
      </w:r>
      <w:r>
        <w:t>, referente ao período selecionado.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Voltar:</w:t>
      </w:r>
      <w:r>
        <w:t xml:space="preserve"> Volta para o formulário Home.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Calcular:</w:t>
      </w:r>
      <w:r>
        <w:t xml:space="preserve"> Botão que efetua o cálculo e envia os dados para a Tabela</w:t>
      </w:r>
    </w:p>
    <w:p w:rsidR="00DB67F1" w:rsidRDefault="00307E05">
      <w:pPr>
        <w:pStyle w:val="Ttulo2"/>
      </w:pPr>
      <w:bookmarkStart w:id="15" w:name="h.1ksv4uv" w:colFirst="0" w:colLast="0"/>
      <w:bookmarkEnd w:id="15"/>
      <w:proofErr w:type="gramStart"/>
      <w:r>
        <w:t>2</w:t>
      </w:r>
      <w:proofErr w:type="gramEnd"/>
      <w:r>
        <w:t xml:space="preserve">) </w:t>
      </w:r>
      <w:r w:rsidR="00840AE7">
        <w:t>Consulta</w:t>
      </w:r>
    </w:p>
    <w:p w:rsidR="00DB67F1" w:rsidRDefault="00307E05">
      <w:pPr>
        <w:pStyle w:val="Normal1"/>
      </w:pPr>
      <w:r>
        <w:t>Após o preenchimento de todas as informações nos campos correspondentes, quando o usuário acionar o botão “</w:t>
      </w:r>
      <w:r w:rsidR="00840AE7">
        <w:rPr>
          <w:i/>
        </w:rPr>
        <w:t>Calcular</w:t>
      </w:r>
      <w:r w:rsidR="00CC0A69">
        <w:t>” (10</w:t>
      </w:r>
      <w:r>
        <w:t xml:space="preserve">), estas informações serão enviadas para </w:t>
      </w:r>
      <w:r w:rsidR="00840AE7">
        <w:t>a tabela</w:t>
      </w:r>
      <w:r w:rsidR="00901499">
        <w:t xml:space="preserve"> </w:t>
      </w:r>
      <w:r w:rsidR="00CC0A69">
        <w:t>(8</w:t>
      </w:r>
      <w:r>
        <w:t>).</w:t>
      </w:r>
    </w:p>
    <w:p w:rsidR="00DB67F1" w:rsidRDefault="00DB67F1">
      <w:pPr>
        <w:pStyle w:val="Normal1"/>
      </w:pPr>
      <w:bookmarkStart w:id="16" w:name="h.44sinio" w:colFirst="0" w:colLast="0"/>
      <w:bookmarkEnd w:id="16"/>
    </w:p>
    <w:p w:rsidR="00DB67F1" w:rsidRDefault="00307E05">
      <w:pPr>
        <w:pStyle w:val="Ttulo2"/>
      </w:pPr>
      <w:bookmarkStart w:id="17" w:name="h.z337ya" w:colFirst="0" w:colLast="0"/>
      <w:bookmarkEnd w:id="17"/>
      <w:r>
        <w:t>Validações</w:t>
      </w:r>
    </w:p>
    <w:p w:rsidR="00DB67F1" w:rsidRDefault="00307E05">
      <w:pPr>
        <w:pStyle w:val="Normal1"/>
      </w:pPr>
      <w:r>
        <w:t xml:space="preserve">No caso de </w:t>
      </w:r>
      <w:r w:rsidR="00840AE7">
        <w:t>consulta</w:t>
      </w:r>
      <w:r>
        <w:t>, é obrigatório informar:</w:t>
      </w:r>
    </w:p>
    <w:p w:rsidR="00CC0A69" w:rsidRDefault="00CC0A69">
      <w:pPr>
        <w:pStyle w:val="Normal1"/>
      </w:pPr>
    </w:p>
    <w:p w:rsidR="00CC0A69" w:rsidRDefault="00CC0A69">
      <w:pPr>
        <w:pStyle w:val="Normal1"/>
        <w:numPr>
          <w:ilvl w:val="0"/>
          <w:numId w:val="2"/>
        </w:numPr>
        <w:ind w:hanging="358"/>
        <w:contextualSpacing/>
      </w:pPr>
      <w:r>
        <w:t xml:space="preserve">Nome do </w:t>
      </w:r>
      <w:r w:rsidRPr="0087332A">
        <w:t>funcionário</w:t>
      </w:r>
      <w:r>
        <w:t>.</w:t>
      </w:r>
    </w:p>
    <w:p w:rsidR="00CC0A69" w:rsidRDefault="00CC0A69">
      <w:pPr>
        <w:pStyle w:val="Normal1"/>
        <w:numPr>
          <w:ilvl w:val="0"/>
          <w:numId w:val="2"/>
        </w:numPr>
        <w:ind w:hanging="358"/>
        <w:contextualSpacing/>
      </w:pPr>
      <w:r>
        <w:t>Valor</w:t>
      </w:r>
    </w:p>
    <w:p w:rsidR="00CC0A69" w:rsidRDefault="00CC0A69">
      <w:pPr>
        <w:pStyle w:val="Normal1"/>
        <w:numPr>
          <w:ilvl w:val="0"/>
          <w:numId w:val="2"/>
        </w:numPr>
        <w:ind w:hanging="358"/>
        <w:contextualSpacing/>
      </w:pPr>
      <w:r>
        <w:lastRenderedPageBreak/>
        <w:t>Data de pagamento.</w:t>
      </w:r>
    </w:p>
    <w:p w:rsidR="00CC0A69" w:rsidRDefault="00CC0A69">
      <w:pPr>
        <w:pStyle w:val="Normal1"/>
        <w:numPr>
          <w:ilvl w:val="0"/>
          <w:numId w:val="2"/>
        </w:numPr>
        <w:ind w:hanging="358"/>
        <w:contextualSpacing/>
      </w:pPr>
      <w:r>
        <w:t>Funcionário</w:t>
      </w:r>
    </w:p>
    <w:p w:rsidR="00DB67F1" w:rsidRDefault="00840AE7">
      <w:pPr>
        <w:pStyle w:val="Normal1"/>
        <w:numPr>
          <w:ilvl w:val="0"/>
          <w:numId w:val="2"/>
        </w:numPr>
        <w:ind w:hanging="358"/>
        <w:contextualSpacing/>
      </w:pPr>
      <w:r>
        <w:t>Data Inicial (Não pode ser maior que a data final)</w:t>
      </w:r>
    </w:p>
    <w:p w:rsidR="00840AE7" w:rsidRDefault="00840AE7" w:rsidP="00840AE7">
      <w:pPr>
        <w:pStyle w:val="Normal1"/>
        <w:numPr>
          <w:ilvl w:val="0"/>
          <w:numId w:val="2"/>
        </w:numPr>
        <w:ind w:hanging="358"/>
        <w:contextualSpacing/>
      </w:pPr>
      <w:r>
        <w:t>Data Final (Não pode ser menor que a data inicial)</w:t>
      </w:r>
    </w:p>
    <w:p w:rsidR="00840AE7" w:rsidRDefault="00840AE7" w:rsidP="00840AE7">
      <w:pPr>
        <w:pStyle w:val="Normal1"/>
        <w:ind w:left="720"/>
        <w:contextualSpacing/>
      </w:pPr>
    </w:p>
    <w:p w:rsidR="00840AE7" w:rsidRDefault="00840AE7" w:rsidP="00840AE7">
      <w:pPr>
        <w:pStyle w:val="Ttulo2"/>
      </w:pPr>
      <w:r>
        <w:t>Outras funcionalidades:</w:t>
      </w:r>
    </w:p>
    <w:p w:rsidR="00840AE7" w:rsidRDefault="00840AE7" w:rsidP="00840AE7">
      <w:pPr>
        <w:pStyle w:val="Normal1"/>
        <w:numPr>
          <w:ilvl w:val="0"/>
          <w:numId w:val="3"/>
        </w:numPr>
      </w:pPr>
      <w:r>
        <w:t xml:space="preserve">Caso o usuário não mexa o mouse durante 20 minutos, o formulário Home é adormecido e retorna para a validação de </w:t>
      </w:r>
      <w:proofErr w:type="spellStart"/>
      <w:r>
        <w:t>login</w:t>
      </w:r>
      <w:proofErr w:type="spellEnd"/>
      <w:r>
        <w:t xml:space="preserve"> e senha.</w:t>
      </w:r>
    </w:p>
    <w:p w:rsidR="00840AE7" w:rsidRDefault="00840AE7" w:rsidP="00840AE7">
      <w:pPr>
        <w:pStyle w:val="Normal1"/>
        <w:contextualSpacing/>
      </w:pPr>
    </w:p>
    <w:sectPr w:rsidR="00840AE7" w:rsidSect="00DB6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1509D"/>
    <w:multiLevelType w:val="multilevel"/>
    <w:tmpl w:val="4A96C41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51992493"/>
    <w:multiLevelType w:val="multilevel"/>
    <w:tmpl w:val="94B8F1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5476068E"/>
    <w:multiLevelType w:val="hybridMultilevel"/>
    <w:tmpl w:val="70CA7DFE"/>
    <w:lvl w:ilvl="0" w:tplc="FBD499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CA3538"/>
    <w:multiLevelType w:val="hybridMultilevel"/>
    <w:tmpl w:val="662409AE"/>
    <w:lvl w:ilvl="0" w:tplc="3EBE7B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FC3FF9"/>
    <w:multiLevelType w:val="hybridMultilevel"/>
    <w:tmpl w:val="ED9AD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6B2FBE"/>
    <w:multiLevelType w:val="hybridMultilevel"/>
    <w:tmpl w:val="89F043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F1"/>
    <w:rsid w:val="001D5DEA"/>
    <w:rsid w:val="001F2BC5"/>
    <w:rsid w:val="002703F2"/>
    <w:rsid w:val="00307E05"/>
    <w:rsid w:val="00762917"/>
    <w:rsid w:val="007F21D9"/>
    <w:rsid w:val="00840AE7"/>
    <w:rsid w:val="0087332A"/>
    <w:rsid w:val="008C6488"/>
    <w:rsid w:val="00901499"/>
    <w:rsid w:val="009B0463"/>
    <w:rsid w:val="00AF70F3"/>
    <w:rsid w:val="00BA73B6"/>
    <w:rsid w:val="00CC0A69"/>
    <w:rsid w:val="00D22394"/>
    <w:rsid w:val="00D86852"/>
    <w:rsid w:val="00DB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BC5"/>
  </w:style>
  <w:style w:type="paragraph" w:styleId="Ttulo1">
    <w:name w:val="heading 1"/>
    <w:basedOn w:val="Normal1"/>
    <w:next w:val="Normal1"/>
    <w:rsid w:val="00DB67F1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DB67F1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DB67F1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DB67F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DB67F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DB67F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B67F1"/>
  </w:style>
  <w:style w:type="table" w:customStyle="1" w:styleId="TableNormal">
    <w:name w:val="Table Normal"/>
    <w:rsid w:val="00DB67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B67F1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DB67F1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DB67F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40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BC5"/>
  </w:style>
  <w:style w:type="paragraph" w:styleId="Ttulo1">
    <w:name w:val="heading 1"/>
    <w:basedOn w:val="Normal1"/>
    <w:next w:val="Normal1"/>
    <w:rsid w:val="00DB67F1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DB67F1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DB67F1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DB67F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DB67F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DB67F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B67F1"/>
  </w:style>
  <w:style w:type="table" w:customStyle="1" w:styleId="TableNormal">
    <w:name w:val="Table Normal"/>
    <w:rsid w:val="00DB67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B67F1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DB67F1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DB67F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40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9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EF03 - Gerenciamento de Funcionários.docx</vt:lpstr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EF03 - Gerenciamento de Funcionários.docx</dc:title>
  <dc:creator>Adm</dc:creator>
  <cp:lastModifiedBy>Micro07</cp:lastModifiedBy>
  <cp:revision>2</cp:revision>
  <dcterms:created xsi:type="dcterms:W3CDTF">2015-04-02T23:08:00Z</dcterms:created>
  <dcterms:modified xsi:type="dcterms:W3CDTF">2015-04-02T23:08:00Z</dcterms:modified>
</cp:coreProperties>
</file>