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7BD8" w14:textId="77777777" w:rsidR="00F073C8" w:rsidRDefault="000A35B6" w:rsidP="00F073C8">
      <w:pPr>
        <w:pStyle w:val="Ttulo1"/>
        <w:jc w:val="center"/>
      </w:pPr>
      <w:bookmarkStart w:id="0" w:name="_Toc220704356"/>
      <w:r>
        <w:t>Proyecto porfolio desglosado</w:t>
      </w:r>
      <w:bookmarkEnd w:id="0"/>
    </w:p>
    <w:p w14:paraId="2754E762" w14:textId="77777777" w:rsidR="00F371C7" w:rsidRDefault="00F371C7" w:rsidP="00433CA9"/>
    <w:p w14:paraId="7F3D733D" w14:textId="77777777" w:rsidR="00F371C7" w:rsidRDefault="00F371C7" w:rsidP="00433CA9"/>
    <w:p w14:paraId="737AE6CA" w14:textId="77777777" w:rsidR="00F371C7" w:rsidRDefault="00F371C7" w:rsidP="00433CA9">
      <w:r>
        <w:rPr>
          <w:noProof/>
        </w:rPr>
        <w:drawing>
          <wp:inline distT="0" distB="0" distL="0" distR="0" wp14:anchorId="75B9458F" wp14:editId="5FAE63CD">
            <wp:extent cx="6120765" cy="3473450"/>
            <wp:effectExtent l="0" t="0" r="635" b="6350"/>
            <wp:docPr id="216388003" name="Imagen 1" descr="Interfaz de usuario gráfica, Sitio web  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8003" name="Imagen 1" descr="Interfaz de usuario gráfica, Sitio web  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C858" w14:textId="77777777" w:rsidR="00F073C8" w:rsidRDefault="00F073C8" w:rsidP="00F073C8">
      <w: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21357069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B6C6A3" w14:textId="77777777" w:rsidR="000E15E6" w:rsidRPr="00DC3B3D" w:rsidRDefault="006F042C">
          <w:pPr>
            <w:pStyle w:val="TtuloTDC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Índice:</w:t>
          </w:r>
        </w:p>
        <w:p w14:paraId="44E4C008" w14:textId="37892591" w:rsidR="003708EA" w:rsidRDefault="000E15E6">
          <w:pPr>
            <w:pStyle w:val="TDC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ES_tradnl"/>
              <w14:ligatures w14:val="standardContextual"/>
            </w:rPr>
          </w:pPr>
          <w:r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>
            <w:rPr>
              <w:rFonts w:ascii="Times New Roman" w:hAnsi="Times New Roman" w:cs="Times New Roman"/>
            </w:rPr>
            <w:instrText>TOC \o "1-3" \h \z \u</w:instrText>
          </w:r>
          <w:r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0704356" w:history="1">
            <w:r>
              <w:rPr>
                <w:rStyle w:val="Hipervnculo"/>
                <w:noProof/>
              </w:rPr>
              <w:t>Proyecto porfolio desglosado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DD88" w14:textId="0F14A5B7" w:rsidR="003708EA" w:rsidRDefault="003708EA">
          <w:pPr>
            <w:pStyle w:val="TDC2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20704357" w:history="1">
            <w:r>
              <w:rPr>
                <w:rStyle w:val="Hipervnculo"/>
                <w:noProof/>
              </w:rPr>
              <w:t>Etiquetas Globales: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7017" w14:textId="1CDB5EE3" w:rsidR="003708EA" w:rsidRDefault="003708EA">
          <w:pPr>
            <w:pStyle w:val="TDC1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ES_tradnl"/>
              <w14:ligatures w14:val="standardContextual"/>
            </w:rPr>
          </w:pPr>
          <w:hyperlink w:anchor="_Toc220704358" w:history="1">
            <w:r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5D73" w14:textId="7CDAF958" w:rsidR="000E15E6" w:rsidRPr="000E15E6" w:rsidRDefault="000E15E6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B81C178" w14:textId="77777777" w:rsidR="000200F1" w:rsidRDefault="00F073C8" w:rsidP="000200F1">
      <w:r>
        <w:br w:type="page"/>
      </w:r>
    </w:p>
    <w:p w14:paraId="4BE7F761" w14:textId="77777777" w:rsidR="00433CA9" w:rsidRDefault="002B467B" w:rsidP="002B467B">
      <w:pPr>
        <w:pStyle w:val="Ttulo2"/>
      </w:pPr>
      <w:bookmarkStart w:id="1" w:name="_Toc220704357"/>
      <w:r>
        <w:lastRenderedPageBreak/>
        <w:t>Etiquetas Globales:</w:t>
      </w:r>
      <w:bookmarkEnd w:id="1"/>
    </w:p>
    <w:p w14:paraId="1D0A1577" w14:textId="77777777" w:rsidR="002B467B" w:rsidRDefault="00253E0C" w:rsidP="002B467B">
      <w:pPr>
        <w:rPr>
          <w:b/>
          <w:bCs/>
          <w:color w:val="00FA00"/>
        </w:rPr>
      </w:pPr>
      <w:r>
        <w:rPr>
          <w:b/>
          <w:bCs/>
          <w:color w:val="00FA00"/>
          <w:highlight w:val="black"/>
        </w:rPr>
        <w:t>&lt;head&gt;</w:t>
      </w:r>
    </w:p>
    <w:p w14:paraId="26E625D0" w14:textId="77777777" w:rsidR="00B959C6" w:rsidRPr="00B959C6" w:rsidRDefault="00B959C6" w:rsidP="002B467B">
      <w:pPr>
        <w:rPr>
          <w:color w:val="000000" w:themeColor="text1"/>
        </w:rPr>
      </w:pPr>
      <w:r>
        <w:rPr>
          <w:color w:val="000000" w:themeColor="text1"/>
        </w:rPr>
        <w:t>&lt;!DOCTYPE html&gt;</w:t>
      </w:r>
    </w:p>
    <w:p w14:paraId="66455D26" w14:textId="77777777" w:rsidR="00B959C6" w:rsidRPr="00B959C6" w:rsidRDefault="00B959C6" w:rsidP="002B467B">
      <w:pPr>
        <w:rPr>
          <w:color w:val="000000" w:themeColor="text1"/>
        </w:rPr>
      </w:pPr>
      <w:r>
        <w:rPr>
          <w:color w:val="000000" w:themeColor="text1"/>
        </w:rPr>
        <w:t>Indica al navegador que es un HTML.</w:t>
      </w:r>
    </w:p>
    <w:p w14:paraId="0E136AAD" w14:textId="77777777" w:rsidR="00B959C6" w:rsidRPr="00B959C6" w:rsidRDefault="00B959C6" w:rsidP="002B467B">
      <w:pPr>
        <w:rPr>
          <w:b/>
          <w:bCs/>
          <w:color w:val="00FA00"/>
        </w:rPr>
      </w:pPr>
    </w:p>
    <w:p w14:paraId="19F02998" w14:textId="77777777" w:rsidR="00B959C6" w:rsidRDefault="00B959C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html </w:t>
      </w:r>
      <w:r>
        <w:rPr>
          <w:rStyle w:val="token"/>
          <w:color w:val="B76B01"/>
        </w:rPr>
        <w:t>lang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es</w:t>
      </w:r>
      <w:r>
        <w:rPr>
          <w:rStyle w:val="token"/>
          <w:color w:val="383A42"/>
        </w:rPr>
        <w:t>"&gt;</w:t>
      </w:r>
    </w:p>
    <w:p w14:paraId="2D786F48" w14:textId="77777777" w:rsidR="00B959C6" w:rsidRPr="00B959C6" w:rsidRDefault="00B959C6" w:rsidP="002B467B">
      <w:pPr>
        <w:rPr>
          <w:color w:val="000000" w:themeColor="text1"/>
        </w:rPr>
      </w:pPr>
      <w:r>
        <w:rPr>
          <w:color w:val="000000" w:themeColor="text1"/>
        </w:rPr>
        <w:t>Etiqueta para accesibilidad para que los navegadores con lectura de contenido sepan el idioma de la pagina y puedan pronunciar bien.</w:t>
      </w:r>
    </w:p>
    <w:p w14:paraId="0051E671" w14:textId="77777777" w:rsidR="00B959C6" w:rsidRDefault="00B959C6" w:rsidP="002B467B">
      <w:pPr>
        <w:rPr>
          <w:rStyle w:val="token"/>
          <w:color w:val="383A42"/>
        </w:rPr>
      </w:pPr>
    </w:p>
    <w:p w14:paraId="610222E3" w14:textId="77777777" w:rsidR="00B959C6" w:rsidRDefault="00B959C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meta </w:t>
      </w:r>
      <w:r>
        <w:rPr>
          <w:rStyle w:val="token"/>
          <w:color w:val="B76B01"/>
        </w:rPr>
        <w:t>charset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UTF-8</w:t>
      </w:r>
      <w:r>
        <w:rPr>
          <w:rStyle w:val="token"/>
          <w:color w:val="383A42"/>
        </w:rPr>
        <w:t>"&gt;</w:t>
      </w:r>
    </w:p>
    <w:p w14:paraId="2A015441" w14:textId="77777777" w:rsidR="00B959C6" w:rsidRPr="00B959C6" w:rsidRDefault="00B959C6" w:rsidP="002B467B">
      <w:pPr>
        <w:rPr>
          <w:rStyle w:val="token"/>
        </w:rPr>
      </w:pPr>
      <w:r>
        <w:rPr>
          <w:rStyle w:val="token"/>
        </w:rPr>
        <w:t>Define las codificaciones para UTF-8 soporta tildes, eñes y caracteres especiales sin problemas.</w:t>
      </w:r>
    </w:p>
    <w:p w14:paraId="100A1829" w14:textId="77777777" w:rsidR="00B959C6" w:rsidRDefault="00B959C6" w:rsidP="002B467B">
      <w:pPr>
        <w:rPr>
          <w:color w:val="000000" w:themeColor="text1"/>
        </w:rPr>
      </w:pPr>
    </w:p>
    <w:p w14:paraId="6E4D8880" w14:textId="77777777" w:rsidR="00B959C6" w:rsidRDefault="00B959C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meta </w:t>
      </w:r>
      <w:r>
        <w:rPr>
          <w:rStyle w:val="token"/>
          <w:color w:val="B76B01"/>
        </w:rPr>
        <w:t>name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viewport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content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width=device-width, initial-scale=1.0</w:t>
      </w:r>
      <w:r>
        <w:rPr>
          <w:rStyle w:val="token"/>
          <w:color w:val="383A42"/>
        </w:rPr>
        <w:t>"&gt;</w:t>
      </w:r>
    </w:p>
    <w:p w14:paraId="2F7A8BC4" w14:textId="77777777" w:rsidR="00B959C6" w:rsidRPr="00B959C6" w:rsidRDefault="00B959C6" w:rsidP="002B467B">
      <w:pPr>
        <w:rPr>
          <w:rStyle w:val="token"/>
        </w:rPr>
      </w:pPr>
      <w:r>
        <w:rPr>
          <w:rStyle w:val="token"/>
        </w:rPr>
        <w:t>Para diseño responsive, le indica al navegador que se tiene que adaptar al tamaño de la pantalla.</w:t>
      </w:r>
    </w:p>
    <w:p w14:paraId="0B509C06" w14:textId="77777777" w:rsidR="00B959C6" w:rsidRDefault="00B959C6" w:rsidP="002B467B"/>
    <w:p w14:paraId="2E7E400A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meta </w:t>
      </w:r>
      <w:r>
        <w:rPr>
          <w:rStyle w:val="token"/>
          <w:color w:val="B76B01"/>
        </w:rPr>
        <w:t>name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description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content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Portfolio profesional de Miguel Pérez Sánchez...</w:t>
      </w:r>
      <w:r>
        <w:rPr>
          <w:rStyle w:val="token"/>
          <w:color w:val="383A42"/>
        </w:rPr>
        <w:t>"&gt;</w:t>
      </w:r>
    </w:p>
    <w:p w14:paraId="3C6B7967" w14:textId="77777777" w:rsidR="00B959C6" w:rsidRPr="00B959C6" w:rsidRDefault="00B959C6" w:rsidP="00B959C6">
      <w:pPr>
        <w:rPr>
          <w:rStyle w:val="token"/>
        </w:rPr>
      </w:pPr>
      <w:r>
        <w:rPr>
          <w:rStyle w:val="token"/>
        </w:rPr>
        <w:t>Sirve para SEO, para que Google sepa el contenido de la página y la posicione mejor.</w:t>
      </w:r>
    </w:p>
    <w:p w14:paraId="021D3FFC" w14:textId="77777777" w:rsidR="00B959C6" w:rsidRDefault="00B959C6">
      <w:pPr>
        <w:spacing w:after="200" w:line="276" w:lineRule="auto"/>
        <w:rPr>
          <w:rStyle w:val="token"/>
          <w:color w:val="383A42"/>
        </w:rPr>
      </w:pPr>
    </w:p>
    <w:p w14:paraId="372C58AD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link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https://cdn.jsdelivr.net/npm/bootstrap@5.0.0/dist/css/bootstrap.min.css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stylesheet</w:t>
      </w:r>
      <w:r>
        <w:rPr>
          <w:rStyle w:val="token"/>
          <w:color w:val="383A42"/>
        </w:rPr>
        <w:t>"&gt;</w:t>
      </w:r>
    </w:p>
    <w:p w14:paraId="3B52AC2F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link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stylesheet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https://cdnjs.cloudflare.com/ajax/libs/font-awesome/6.5.1/css/all.min.css</w:t>
      </w:r>
      <w:r>
        <w:rPr>
          <w:rStyle w:val="token"/>
          <w:color w:val="383A42"/>
        </w:rPr>
        <w:t>"&gt;</w:t>
      </w:r>
    </w:p>
    <w:p w14:paraId="6DA44E8E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link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https://fonts.googleapis.com/css2?family=Orbitron:wght@400;700;900&amp;display=swap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stylesheet</w:t>
      </w:r>
      <w:r>
        <w:rPr>
          <w:rStyle w:val="token"/>
          <w:color w:val="383A42"/>
        </w:rPr>
        <w:t>"&gt;</w:t>
      </w:r>
    </w:p>
    <w:p w14:paraId="5366825D" w14:textId="77777777" w:rsidR="00B959C6" w:rsidRDefault="00B959C6" w:rsidP="00B959C6">
      <w:pPr>
        <w:rPr>
          <w:rStyle w:val="token"/>
        </w:rPr>
      </w:pPr>
      <w:r>
        <w:rPr>
          <w:rStyle w:val="token"/>
        </w:rPr>
        <w:t>Linkamos  a nuestra pagina los estilos de Bootstrap, las tipografías de Google y algunos iconos de redes sociales.</w:t>
      </w:r>
    </w:p>
    <w:p w14:paraId="1EA40F77" w14:textId="77777777" w:rsidR="00B959C6" w:rsidRPr="00B959C6" w:rsidRDefault="00B959C6" w:rsidP="00B959C6">
      <w:pPr>
        <w:rPr>
          <w:rStyle w:val="token"/>
        </w:rPr>
      </w:pPr>
    </w:p>
    <w:p w14:paraId="16F20E5E" w14:textId="77777777" w:rsidR="00B959C6" w:rsidRDefault="00B959C6">
      <w:pPr>
        <w:spacing w:after="200" w:line="276" w:lineRule="auto"/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link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stylesheet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css/styles.css</w:t>
      </w:r>
      <w:r>
        <w:rPr>
          <w:rStyle w:val="token"/>
          <w:color w:val="383A42"/>
        </w:rPr>
        <w:t>"&gt;</w:t>
      </w:r>
    </w:p>
    <w:p w14:paraId="5F1DE039" w14:textId="77777777" w:rsidR="00B959C6" w:rsidRPr="00B959C6" w:rsidRDefault="00B959C6" w:rsidP="00B959C6">
      <w:pPr>
        <w:rPr>
          <w:rStyle w:val="token"/>
        </w:rPr>
      </w:pPr>
      <w:r>
        <w:rPr>
          <w:rStyle w:val="token"/>
        </w:rPr>
        <w:t>Linkamos a una hoja de estilos personalizada donde daremos mas detalles a los componentes de Bootstrap.</w:t>
      </w:r>
    </w:p>
    <w:p w14:paraId="182FCDC4" w14:textId="77777777" w:rsidR="001963DC" w:rsidRDefault="001963DC" w:rsidP="001963DC">
      <w:pPr>
        <w:rPr>
          <w:b/>
          <w:bCs/>
          <w:color w:val="00FA00"/>
          <w:highlight w:val="black"/>
        </w:rPr>
      </w:pPr>
      <w:r>
        <w:rPr>
          <w:b/>
          <w:bCs/>
          <w:color w:val="00FA00"/>
          <w:highlight w:val="black"/>
        </w:rPr>
        <w:t>&lt;/head&gt;</w:t>
      </w:r>
      <w:r>
        <w:rPr>
          <w:b/>
          <w:bCs/>
          <w:color w:val="00FA00"/>
          <w:highlight w:val="black"/>
        </w:rPr>
        <w:br w:type="page"/>
      </w:r>
    </w:p>
    <w:p w14:paraId="7CF5909F" w14:textId="77777777" w:rsidR="008A4A73" w:rsidRDefault="008A4A73" w:rsidP="008A4A73">
      <w:r>
        <w:rPr>
          <w:b/>
          <w:bCs/>
          <w:color w:val="00FA00"/>
          <w:highlight w:val="black"/>
        </w:rPr>
        <w:lastRenderedPageBreak/>
        <w:t>&lt;navbar&gt;</w:t>
      </w:r>
    </w:p>
    <w:p w14:paraId="73BA1B58" w14:textId="77777777" w:rsidR="008A4A73" w:rsidRDefault="008A4A73" w:rsidP="002B467B"/>
    <w:p w14:paraId="1C6FA8D2" w14:textId="77777777" w:rsidR="003708EA" w:rsidRDefault="003708EA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nav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navbar navbar-expand-sm navbar-dark</w:t>
      </w:r>
      <w:r>
        <w:rPr>
          <w:rStyle w:val="token"/>
          <w:color w:val="383A42"/>
        </w:rPr>
        <w:t>"&gt;</w:t>
      </w:r>
    </w:p>
    <w:p w14:paraId="3E2F9375" w14:textId="6923C5FF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Componente de navegación de Bootstrap. navbar activa el componente base. navbar-expand-sm hace que el menú hamburguesa aparezca en pantallas menores a 576px (cumple el requisito del guión). navbar-dark indica fondo oscuro para que Bootstrap use textos claros.</w:t>
      </w:r>
    </w:p>
    <w:p w14:paraId="4238BFFA" w14:textId="77777777" w:rsidR="008A4A73" w:rsidRDefault="008A4A73" w:rsidP="002B467B"/>
    <w:p w14:paraId="37557C9C" w14:textId="1A143F80" w:rsidR="003708EA" w:rsidRDefault="003708EA" w:rsidP="002B467B"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button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navbar-toggler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type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button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data-bs-toggle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collapse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data-bs-target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#navbarMain</w:t>
      </w:r>
      <w:r>
        <w:rPr>
          <w:rStyle w:val="token"/>
          <w:color w:val="383A42"/>
        </w:rPr>
        <w:t>"&gt;</w:t>
      </w:r>
    </w:p>
    <w:p w14:paraId="5956E6A2" w14:textId="77777777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Botón hamburguesa. navbar-toggler es el estilo del botón. data-bs-toggle="collapse" activa el comportamiento de colapso de Bootstrap 5. data-bs-target indica qué elemento se despliega (el div con id="navbarMain").</w:t>
      </w:r>
    </w:p>
    <w:p w14:paraId="75DAC0F8" w14:textId="77777777" w:rsidR="008A4A73" w:rsidRDefault="008A4A73" w:rsidP="002B467B"/>
    <w:p w14:paraId="64989146" w14:textId="77777777" w:rsidR="003708EA" w:rsidRDefault="003708EA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collapse navbar-collapse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id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navbarMain</w:t>
      </w:r>
      <w:r>
        <w:rPr>
          <w:rStyle w:val="token"/>
          <w:color w:val="383A42"/>
        </w:rPr>
        <w:t>"&gt;</w:t>
      </w:r>
    </w:p>
    <w:p w14:paraId="37AC502B" w14:textId="51A5E6EA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Contenedor del menú colapsable. collapse navbar-collapse oculta el contenido cuando el menú está cerrado. El id debe coincidir con el data-bs-target del botón.</w:t>
      </w:r>
    </w:p>
    <w:p w14:paraId="688C5E88" w14:textId="77777777" w:rsidR="008A4A73" w:rsidRDefault="008A4A73" w:rsidP="002B467B"/>
    <w:p w14:paraId="6743FD1C" w14:textId="063BEBB3" w:rsidR="003708EA" w:rsidRDefault="003708EA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ul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navbar-nav me-auto</w:t>
      </w:r>
      <w:r>
        <w:rPr>
          <w:rStyle w:val="token"/>
          <w:color w:val="383A42"/>
        </w:rPr>
        <w:t>"&gt;</w:t>
      </w:r>
    </w:p>
    <w:p w14:paraId="3FDF700A" w14:textId="0E477AF0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Lista de enlaces de navegación. navbar-nav estiliza la lista como navegación horizontal. me-auto (margin-end auto) empuja todo lo que viene después hacia la derecha.</w:t>
      </w:r>
    </w:p>
    <w:p w14:paraId="79DA0D37" w14:textId="77777777" w:rsidR="008A4A73" w:rsidRDefault="008A4A73" w:rsidP="002B467B"/>
    <w:p w14:paraId="4DE43893" w14:textId="77777777" w:rsidR="000E45CD" w:rsidRDefault="000E45CD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li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nav-item</w:t>
      </w:r>
      <w:r>
        <w:rPr>
          <w:rStyle w:val="token"/>
          <w:color w:val="383A42"/>
        </w:rPr>
        <w:t>"&gt;</w:t>
      </w:r>
      <w:r>
        <w:t xml:space="preserve"> </w:t>
      </w: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a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nav-link active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aria-current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page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index.html</w:t>
      </w:r>
      <w:r>
        <w:rPr>
          <w:rStyle w:val="token"/>
          <w:color w:val="383A42"/>
        </w:rPr>
        <w:t>"&gt;</w:t>
      </w:r>
      <w:r>
        <w:t>Inicio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a</w:t>
      </w:r>
      <w:r>
        <w:rPr>
          <w:rStyle w:val="token"/>
          <w:color w:val="383A42"/>
        </w:rPr>
        <w:t>&gt;</w:t>
      </w:r>
      <w:r>
        <w:t xml:space="preserve"> 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li</w:t>
      </w:r>
      <w:r>
        <w:rPr>
          <w:rStyle w:val="token"/>
          <w:color w:val="383A42"/>
        </w:rPr>
        <w:t>&gt;</w:t>
      </w:r>
    </w:p>
    <w:p w14:paraId="730C0068" w14:textId="65141130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Elemento de navegación. nav-item es el contenedor. nav-link estiliza el enlace. active indica visualmente que es la página actual.</w:t>
      </w:r>
    </w:p>
    <w:p w14:paraId="2E789D1A" w14:textId="77777777" w:rsidR="008A4A73" w:rsidRDefault="008A4A73" w:rsidP="002B467B"/>
    <w:p w14:paraId="06F30C11" w14:textId="77777777" w:rsidR="000E45CD" w:rsidRDefault="000E45CD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a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navbar-brand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index.html</w:t>
      </w:r>
      <w:r>
        <w:rPr>
          <w:rStyle w:val="token"/>
          <w:color w:val="383A42"/>
        </w:rPr>
        <w:t>"&gt;</w:t>
      </w:r>
    </w:p>
    <w:p w14:paraId="1862A759" w14:textId="41B990C1" w:rsidR="008A4A73" w:rsidRDefault="008A4A73" w:rsidP="002B467B">
      <w:pPr>
        <w:rPr>
          <w:color w:val="000000" w:themeColor="text1"/>
        </w:rPr>
      </w:pPr>
      <w:r>
        <w:rPr>
          <w:color w:val="000000" w:themeColor="text1"/>
        </w:rPr>
        <w:t>Logo de la marca. navbar-brand aplica estilo especial para el logo. El atributo alt es obligatorio para accesibilidad.</w:t>
      </w:r>
    </w:p>
    <w:p w14:paraId="1BBACCCA" w14:textId="77777777" w:rsidR="008A4A73" w:rsidRDefault="008A4A73" w:rsidP="002B467B"/>
    <w:p w14:paraId="684F117C" w14:textId="77777777" w:rsidR="008A4A73" w:rsidRPr="002B467B" w:rsidRDefault="008A4A73" w:rsidP="002B467B">
      <w:r>
        <w:rPr>
          <w:b/>
          <w:bCs/>
          <w:color w:val="00FA00"/>
          <w:highlight w:val="black"/>
        </w:rPr>
        <w:t>&lt;/navbar&gt;</w:t>
      </w:r>
    </w:p>
    <w:p w14:paraId="3C5EB36A" w14:textId="77777777" w:rsidR="002B467B" w:rsidRDefault="002B467B" w:rsidP="002B467B">
      <w:pPr>
        <w:spacing w:after="200" w:line="276" w:lineRule="auto"/>
      </w:pPr>
      <w:r>
        <w:br w:type="page"/>
      </w:r>
    </w:p>
    <w:p w14:paraId="1815BC88" w14:textId="77777777" w:rsidR="002B467B" w:rsidRDefault="002B467B" w:rsidP="002B467B">
      <w:r>
        <w:rPr>
          <w:b/>
          <w:bCs/>
          <w:color w:val="00FA00"/>
          <w:highlight w:val="black"/>
        </w:rPr>
        <w:lastRenderedPageBreak/>
        <w:t>&lt;jumbotron&gt;</w:t>
      </w:r>
    </w:p>
    <w:p w14:paraId="14EE6AC7" w14:textId="77777777" w:rsidR="002B467B" w:rsidRDefault="002B467B" w:rsidP="002B467B"/>
    <w:p w14:paraId="2D6972D6" w14:textId="77777777" w:rsidR="000E45CD" w:rsidRDefault="000E45CD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header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jumbotron-custom</w:t>
      </w:r>
      <w:r>
        <w:rPr>
          <w:rStyle w:val="token"/>
          <w:color w:val="383A42"/>
        </w:rPr>
        <w:t>"&gt;</w:t>
      </w:r>
    </w:p>
    <w:p w14:paraId="517211E3" w14:textId="7AFBEABE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En Bootstrap 5 ya no existe la clase .jumbotron nativa. Se recrea con CSS personalizado en styles.css. Usamos header como etiqueta semántica porque es el encabezado principal de la página.</w:t>
      </w:r>
    </w:p>
    <w:p w14:paraId="20250AC8" w14:textId="77777777" w:rsidR="002B467B" w:rsidRDefault="002B467B" w:rsidP="002B467B"/>
    <w:p w14:paraId="21F7F9A0" w14:textId="77777777" w:rsidR="000E45CD" w:rsidRDefault="000E45CD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container</w:t>
      </w:r>
      <w:r>
        <w:rPr>
          <w:rStyle w:val="token"/>
          <w:color w:val="383A42"/>
        </w:rPr>
        <w:t>"&gt;</w:t>
      </w:r>
    </w:p>
    <w:p w14:paraId="5D881DE1" w14:textId="5E55F07E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Centra el contenido con márgenes automáticos y ancho máximo responsive. Es el contenedor estándar de Bootstrap.</w:t>
      </w:r>
    </w:p>
    <w:p w14:paraId="49EF32B4" w14:textId="77777777" w:rsidR="002B467B" w:rsidRDefault="002B467B" w:rsidP="002B467B"/>
    <w:p w14:paraId="787907CB" w14:textId="59D3F4F5" w:rsidR="002B467B" w:rsidRDefault="000E45CD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p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lead</w:t>
      </w:r>
      <w:r>
        <w:rPr>
          <w:rStyle w:val="token"/>
          <w:color w:val="383A42"/>
        </w:rPr>
        <w:t>"&gt;</w:t>
      </w:r>
      <w:r>
        <w:t>Desarrollador Web Full Stack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p</w:t>
      </w:r>
      <w:r>
        <w:rPr>
          <w:rStyle w:val="token"/>
          <w:color w:val="383A42"/>
        </w:rPr>
        <w:t>&gt;</w:t>
      </w:r>
    </w:p>
    <w:p w14:paraId="562CDFDF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Clase lead de Bootstrap. Hace el texto más grande y con peso ligero, ideal para subtítulos destacados.</w:t>
      </w:r>
    </w:p>
    <w:p w14:paraId="129541DC" w14:textId="77777777" w:rsidR="002B467B" w:rsidRDefault="002B467B" w:rsidP="002B467B"/>
    <w:p w14:paraId="030C5238" w14:textId="77777777" w:rsidR="002B467B" w:rsidRDefault="002B467B" w:rsidP="002B467B">
      <w:r>
        <w:rPr>
          <w:b/>
          <w:bCs/>
          <w:color w:val="00FA00"/>
          <w:highlight w:val="black"/>
        </w:rPr>
        <w:t>&lt;/jumbotron&gt;</w:t>
      </w:r>
    </w:p>
    <w:p w14:paraId="0ABAD1CA" w14:textId="77777777" w:rsidR="002B467B" w:rsidRDefault="002B467B" w:rsidP="002B467B">
      <w:pPr>
        <w:spacing w:after="200" w:line="276" w:lineRule="auto"/>
      </w:pPr>
      <w:r>
        <w:br w:type="page"/>
      </w:r>
    </w:p>
    <w:p w14:paraId="3C0EE2A4" w14:textId="77777777" w:rsidR="002B467B" w:rsidRDefault="002B467B" w:rsidP="002B467B">
      <w:r>
        <w:rPr>
          <w:b/>
          <w:bCs/>
          <w:color w:val="00FA00"/>
          <w:highlight w:val="black"/>
        </w:rPr>
        <w:lastRenderedPageBreak/>
        <w:t>&lt;cards&gt;</w:t>
      </w:r>
    </w:p>
    <w:p w14:paraId="22197727" w14:textId="77777777" w:rsidR="002B467B" w:rsidRDefault="002B467B" w:rsidP="002B467B"/>
    <w:p w14:paraId="5DF7224A" w14:textId="77777777" w:rsidR="00E62966" w:rsidRDefault="00E6296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main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seccion-caracteristicas</w:t>
      </w:r>
      <w:r>
        <w:rPr>
          <w:rStyle w:val="token"/>
          <w:color w:val="383A42"/>
        </w:rPr>
        <w:t>"&gt;</w:t>
      </w:r>
    </w:p>
    <w:p w14:paraId="0D353B6D" w14:textId="6CEB5D14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Etiqueta semántica HTML5 que indica el contenido principal. Importante para accesibilidad y SEO.</w:t>
      </w:r>
    </w:p>
    <w:p w14:paraId="4E358AF4" w14:textId="77777777" w:rsidR="002B467B" w:rsidRDefault="002B467B" w:rsidP="002B467B"/>
    <w:p w14:paraId="35A49CD3" w14:textId="77777777" w:rsidR="00E62966" w:rsidRDefault="00E6296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row</w:t>
      </w:r>
      <w:r>
        <w:rPr>
          <w:rStyle w:val="token"/>
          <w:color w:val="383A42"/>
        </w:rPr>
        <w:t>"&gt;</w:t>
      </w:r>
    </w:p>
    <w:p w14:paraId="39F3173D" w14:textId="589A61BE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Activa el sistema de grid de Bootstrap. Sin esto, las columnas no funcionan correctamente.</w:t>
      </w:r>
    </w:p>
    <w:p w14:paraId="3DCF5F25" w14:textId="77777777" w:rsidR="002B467B" w:rsidRDefault="002B467B" w:rsidP="002B467B"/>
    <w:p w14:paraId="5781DC11" w14:textId="41880170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col-lg-4 col-md-6 col-12 mb-4</w:t>
      </w:r>
      <w:r>
        <w:rPr>
          <w:rStyle w:val="token"/>
          <w:color w:val="383A42"/>
        </w:rPr>
        <w:t>"&gt;</w:t>
      </w:r>
    </w:p>
    <w:p w14:paraId="2BE458E9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Sistema de columnas responsive de 12 columnas. col-12 ocupa todo el ancho en móvil. col-md-6 ocupa mitad desde 768px. col-lg-4 ocupa un tercio desde 992px (3 columnas como pide el guión: 12÷3=4). mb-4 añade margen inferior.</w:t>
      </w:r>
    </w:p>
    <w:p w14:paraId="7233A939" w14:textId="77777777" w:rsidR="002B467B" w:rsidRDefault="002B467B" w:rsidP="002B467B"/>
    <w:p w14:paraId="42EFF3F5" w14:textId="4A56B73D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card</w:t>
      </w:r>
      <w:r>
        <w:rPr>
          <w:rStyle w:val="token"/>
          <w:color w:val="383A42"/>
        </w:rPr>
        <w:t>"&gt;</w:t>
      </w:r>
    </w:p>
    <w:p w14:paraId="0A6EC869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Componente tarjeta de Bootstrap. Aplica bordes, sombra y estructura de contenedor.</w:t>
      </w:r>
    </w:p>
    <w:p w14:paraId="570B25C8" w14:textId="77777777" w:rsidR="002B467B" w:rsidRDefault="002B467B" w:rsidP="002B467B"/>
    <w:p w14:paraId="61B547FD" w14:textId="5E3AA43F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img </w:t>
      </w:r>
      <w:r>
        <w:rPr>
          <w:rStyle w:val="token"/>
          <w:color w:val="B76B01"/>
        </w:rPr>
        <w:t>src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...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card-img-top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alt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Desarrollo Front-end...</w:t>
      </w:r>
      <w:r>
        <w:rPr>
          <w:rStyle w:val="token"/>
          <w:color w:val="383A42"/>
        </w:rPr>
        <w:t>"&gt;</w:t>
      </w:r>
    </w:p>
    <w:p w14:paraId="0297A90E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Imagen de la tarjeta. card-img-top la posiciona arriba con bordes redondeados. El alt es obligatorio para accesibilidad.</w:t>
      </w:r>
    </w:p>
    <w:p w14:paraId="0F3D2008" w14:textId="77777777" w:rsidR="002B467B" w:rsidRDefault="002B467B" w:rsidP="002B467B"/>
    <w:p w14:paraId="37029140" w14:textId="50535715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card-body</w:t>
      </w:r>
      <w:r>
        <w:rPr>
          <w:rStyle w:val="token"/>
          <w:color w:val="383A42"/>
        </w:rPr>
        <w:t>"&gt;</w:t>
      </w:r>
    </w:p>
    <w:p w14:paraId="788B1385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Contenedor con padding para el contenido de la tarjeta.</w:t>
      </w:r>
    </w:p>
    <w:p w14:paraId="0A78DC44" w14:textId="77777777" w:rsidR="002B467B" w:rsidRDefault="002B467B" w:rsidP="002B467B"/>
    <w:p w14:paraId="59A6D56C" w14:textId="61E5AE04" w:rsidR="002B467B" w:rsidRDefault="00E62966" w:rsidP="002B467B">
      <w:pPr>
        <w:rPr>
          <w:color w:val="000000" w:themeColor="text1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h5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card-title</w:t>
      </w:r>
      <w:r>
        <w:rPr>
          <w:rStyle w:val="token"/>
          <w:color w:val="383A42"/>
        </w:rPr>
        <w:t>"&gt;</w:t>
      </w:r>
      <w:r>
        <w:t>Desarrollo Front-end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h5</w:t>
      </w:r>
      <w:r>
        <w:rPr>
          <w:rStyle w:val="token"/>
          <w:color w:val="383A42"/>
        </w:rPr>
        <w:t>&gt;</w:t>
      </w:r>
    </w:p>
    <w:p w14:paraId="70567D54" w14:textId="77777777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Título de la tarjeta con estilo tipográfico específico de Bootstrap.</w:t>
      </w:r>
    </w:p>
    <w:p w14:paraId="4112EB56" w14:textId="77777777" w:rsidR="002B467B" w:rsidRDefault="002B467B" w:rsidP="002B467B"/>
    <w:p w14:paraId="4507C6E5" w14:textId="77777777" w:rsidR="00E62966" w:rsidRDefault="00E62966" w:rsidP="002B467B"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button </w:t>
      </w:r>
      <w:r>
        <w:rPr>
          <w:rStyle w:val="token"/>
          <w:color w:val="B76B01"/>
        </w:rPr>
        <w:t>data-bs-toggle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collapse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data-bs-target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#collapseFrontend</w:t>
      </w:r>
      <w:r>
        <w:rPr>
          <w:rStyle w:val="token"/>
          <w:color w:val="383A42"/>
        </w:rPr>
        <w:t xml:space="preserve">"&gt; </w:t>
      </w:r>
      <w:r>
        <w:t xml:space="preserve">+ 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button</w:t>
      </w:r>
      <w:r>
        <w:rPr>
          <w:rStyle w:val="token"/>
          <w:color w:val="383A42"/>
        </w:rPr>
        <w:t>&gt;</w:t>
      </w:r>
    </w:p>
    <w:p w14:paraId="2C0489F4" w14:textId="2A922E52" w:rsidR="002B467B" w:rsidRPr="00E62966" w:rsidRDefault="002B467B" w:rsidP="002B467B">
      <w:r>
        <w:rPr>
          <w:color w:val="000000" w:themeColor="text1"/>
        </w:rPr>
        <w:t>Botón expandible (+) que cumple el requisito del guión. data-bs-toggle="collapse" activa el comportamiento. data-bs-target indica el id del contenido a mostrar/ocultar. Cada card debe tener un id único.</w:t>
      </w:r>
    </w:p>
    <w:p w14:paraId="452D2CEF" w14:textId="2805E09F" w:rsidR="00E62966" w:rsidRDefault="00E62966" w:rsidP="002B467B">
      <w:r>
        <w:br w:type="page"/>
      </w:r>
    </w:p>
    <w:p w14:paraId="6436F195" w14:textId="77777777" w:rsidR="00E62966" w:rsidRDefault="00E62966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lastRenderedPageBreak/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collapse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id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collapseFrontend</w:t>
      </w:r>
      <w:r>
        <w:rPr>
          <w:rStyle w:val="token"/>
          <w:color w:val="383A42"/>
        </w:rPr>
        <w:t>"&gt;</w:t>
      </w:r>
    </w:p>
    <w:p w14:paraId="30C7932B" w14:textId="1B5D4544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Contenido oculto por defecto. Al hacer clic en el botón, Bootstrap añade la clase show y el contenido aparece con animación.</w:t>
      </w:r>
    </w:p>
    <w:p w14:paraId="73659A2E" w14:textId="77777777" w:rsidR="002B467B" w:rsidRDefault="002B467B" w:rsidP="002B467B"/>
    <w:p w14:paraId="1BD8D471" w14:textId="77777777" w:rsidR="002B467B" w:rsidRDefault="002B467B" w:rsidP="002B467B">
      <w:r>
        <w:rPr>
          <w:b/>
          <w:bCs/>
          <w:color w:val="00FA00"/>
          <w:highlight w:val="black"/>
        </w:rPr>
        <w:t>&lt;/cards&gt;</w:t>
      </w:r>
    </w:p>
    <w:p w14:paraId="685AC4F2" w14:textId="0816CE92" w:rsidR="002B467B" w:rsidRDefault="002B467B" w:rsidP="002B467B">
      <w:pPr>
        <w:spacing w:after="200" w:line="276" w:lineRule="auto"/>
      </w:pPr>
    </w:p>
    <w:p w14:paraId="79EE23E6" w14:textId="77777777" w:rsidR="00E367D5" w:rsidRDefault="00E367D5" w:rsidP="002B467B">
      <w:pPr>
        <w:spacing w:after="200" w:line="276" w:lineRule="auto"/>
      </w:pPr>
    </w:p>
    <w:p w14:paraId="7D426635" w14:textId="77777777" w:rsidR="002B467B" w:rsidRDefault="002B467B" w:rsidP="002B467B">
      <w:r>
        <w:rPr>
          <w:b/>
          <w:bCs/>
          <w:color w:val="00FA00"/>
          <w:highlight w:val="black"/>
        </w:rPr>
        <w:t>&lt;footer&gt;</w:t>
      </w:r>
    </w:p>
    <w:p w14:paraId="7757E77A" w14:textId="77777777" w:rsidR="002B467B" w:rsidRDefault="002B467B" w:rsidP="002B467B"/>
    <w:p w14:paraId="06C34388" w14:textId="77777777" w:rsidR="00F13339" w:rsidRDefault="00F13339" w:rsidP="002B467B"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>footer</w:t>
      </w:r>
      <w:r>
        <w:rPr>
          <w:rStyle w:val="token"/>
          <w:color w:val="383A42"/>
        </w:rPr>
        <w:t>&gt;</w:t>
      </w:r>
      <w:r>
        <w:t xml:space="preserve"> </w:t>
      </w: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container</w:t>
      </w:r>
      <w:r>
        <w:rPr>
          <w:rStyle w:val="token"/>
          <w:color w:val="383A42"/>
        </w:rPr>
        <w:t>"&gt;</w:t>
      </w:r>
      <w:r>
        <w:t xml:space="preserve"> </w:t>
      </w: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row</w:t>
      </w:r>
      <w:r>
        <w:rPr>
          <w:rStyle w:val="token"/>
          <w:color w:val="383A42"/>
        </w:rPr>
        <w:t>"&gt;</w:t>
      </w:r>
      <w:r>
        <w:t xml:space="preserve"> </w:t>
      </w:r>
    </w:p>
    <w:p w14:paraId="0ACF03AD" w14:textId="59755ED0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Estructura base del pie de página con container para centrar y row para el sistema de columnas.</w:t>
      </w:r>
    </w:p>
    <w:p w14:paraId="42CCA9C4" w14:textId="77777777" w:rsidR="002B467B" w:rsidRDefault="002B467B" w:rsidP="002B467B"/>
    <w:p w14:paraId="11A62D6C" w14:textId="77777777" w:rsidR="00F13339" w:rsidRDefault="00F13339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col-md-3 col-sm-6 col-12 mb-3</w:t>
      </w:r>
      <w:r>
        <w:rPr>
          <w:rStyle w:val="token"/>
          <w:color w:val="383A42"/>
        </w:rPr>
        <w:t>"&gt;</w:t>
      </w:r>
    </w:p>
    <w:p w14:paraId="5D7F021E" w14:textId="02DA7424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El guión pide 4 secciones en 4 columnas. Cálculo: 12÷4=3, por eso col-md-3. En móvil (col-12) se apilan, en tablet (col-sm-6) 2 por fila, en desktop (col-md-3) las 4 columnas.</w:t>
      </w:r>
    </w:p>
    <w:p w14:paraId="6C810EC4" w14:textId="77777777" w:rsidR="002B467B" w:rsidRDefault="002B467B" w:rsidP="002B467B"/>
    <w:p w14:paraId="109699B2" w14:textId="77777777" w:rsidR="00F13339" w:rsidRDefault="00F13339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iframe </w:t>
      </w:r>
      <w:r>
        <w:rPr>
          <w:rStyle w:val="token"/>
          <w:color w:val="B76B01"/>
        </w:rPr>
        <w:t>src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https://www.google.com/maps/embed?...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title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Ubicación de Florida Universitaria, Valencia</w:t>
      </w:r>
      <w:r>
        <w:rPr>
          <w:rStyle w:val="token"/>
          <w:color w:val="383A42"/>
        </w:rPr>
        <w:t>"&gt;</w:t>
      </w:r>
    </w:p>
    <w:p w14:paraId="2970E024" w14:textId="3D8ACAE5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Mapa de Google embebido. El atributo title es obligatorio para accesibilidad en iframes.</w:t>
      </w:r>
    </w:p>
    <w:p w14:paraId="6A53866A" w14:textId="77777777" w:rsidR="002B467B" w:rsidRDefault="002B467B" w:rsidP="002B467B"/>
    <w:p w14:paraId="50B66215" w14:textId="77777777" w:rsidR="00F13339" w:rsidRDefault="00F13339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a </w:t>
      </w:r>
      <w:r>
        <w:rPr>
          <w:rStyle w:val="token"/>
          <w:color w:val="B76B01"/>
        </w:rPr>
        <w:t>href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https://instagram.com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target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_blank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rel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noopener noreferrer</w:t>
      </w:r>
      <w:r>
        <w:rPr>
          <w:rStyle w:val="token"/>
          <w:color w:val="383A42"/>
        </w:rPr>
        <w:t>"&gt;</w:t>
      </w:r>
      <w:r>
        <w:t xml:space="preserve"> </w:t>
      </w: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i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fab fa-instagram</w:t>
      </w:r>
      <w:r>
        <w:rPr>
          <w:rStyle w:val="token"/>
          <w:color w:val="383A42"/>
        </w:rPr>
        <w:t>"</w:t>
      </w:r>
      <w:r>
        <w:rPr>
          <w:rStyle w:val="token"/>
          <w:color w:val="E45649"/>
        </w:rPr>
        <w:t xml:space="preserve"> </w:t>
      </w:r>
      <w:r>
        <w:rPr>
          <w:rStyle w:val="token"/>
          <w:color w:val="B76B01"/>
        </w:rPr>
        <w:t>aria-hidden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true</w:t>
      </w:r>
      <w:r>
        <w:rPr>
          <w:rStyle w:val="token"/>
          <w:color w:val="383A42"/>
        </w:rPr>
        <w:t>"&gt;&lt;/</w:t>
      </w:r>
      <w:r>
        <w:rPr>
          <w:rStyle w:val="token"/>
          <w:color w:val="E45649"/>
        </w:rPr>
        <w:t>i</w:t>
      </w:r>
      <w:r>
        <w:rPr>
          <w:rStyle w:val="token"/>
          <w:color w:val="383A42"/>
        </w:rPr>
        <w:t>&gt;</w:t>
      </w:r>
      <w:r>
        <w:t xml:space="preserve"> Instagram 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a</w:t>
      </w:r>
      <w:r>
        <w:rPr>
          <w:rStyle w:val="token"/>
          <w:color w:val="383A42"/>
        </w:rPr>
        <w:t>&gt;</w:t>
      </w:r>
    </w:p>
    <w:p w14:paraId="5A339023" w14:textId="6CA3530F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Enlaces a redes sociales. target="_blank" abre en nueva pestaña. rel="noopener noreferrer" es seguridad. aria-hidden="true" en el icono evita que el lector de pantalla lo lea (el texto ya describe el enlace).</w:t>
      </w:r>
    </w:p>
    <w:p w14:paraId="072D7BE4" w14:textId="77777777" w:rsidR="002B467B" w:rsidRDefault="002B467B" w:rsidP="002B467B"/>
    <w:p w14:paraId="76F67FE4" w14:textId="77777777" w:rsidR="002B467B" w:rsidRDefault="002B467B" w:rsidP="002B467B">
      <w:r>
        <w:rPr>
          <w:b/>
          <w:bCs/>
          <w:color w:val="00FA00"/>
          <w:highlight w:val="black"/>
        </w:rPr>
        <w:t>&lt;/footer&gt;</w:t>
      </w:r>
    </w:p>
    <w:p w14:paraId="69953228" w14:textId="3FE42983" w:rsidR="00E367D5" w:rsidRDefault="00E367D5">
      <w:pPr>
        <w:spacing w:after="200" w:line="276" w:lineRule="auto"/>
      </w:pPr>
      <w:r>
        <w:br w:type="page"/>
      </w:r>
    </w:p>
    <w:p w14:paraId="1BB20AC4" w14:textId="77777777" w:rsidR="002B467B" w:rsidRDefault="002B467B" w:rsidP="002B467B">
      <w:r>
        <w:rPr>
          <w:b/>
          <w:bCs/>
          <w:color w:val="00FA00"/>
          <w:highlight w:val="black"/>
        </w:rPr>
        <w:lastRenderedPageBreak/>
        <w:t>&lt;scripts&gt;</w:t>
      </w:r>
    </w:p>
    <w:p w14:paraId="1853B9B4" w14:textId="77777777" w:rsidR="002B467B" w:rsidRDefault="002B467B" w:rsidP="002B467B"/>
    <w:p w14:paraId="2C08DFD5" w14:textId="77777777" w:rsidR="00F13339" w:rsidRDefault="00F13339" w:rsidP="002B467B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script </w:t>
      </w:r>
      <w:r>
        <w:rPr>
          <w:rStyle w:val="token"/>
          <w:color w:val="B76B01"/>
        </w:rPr>
        <w:t>src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https://cdn.jsdelivr.net/npm/bootstrap@5.0.0/dist/js/bootstrap.bundle.min.js</w:t>
      </w:r>
      <w:r>
        <w:rPr>
          <w:rStyle w:val="token"/>
          <w:color w:val="383A42"/>
        </w:rPr>
        <w:t>"&gt;&lt;/</w:t>
      </w:r>
      <w:r>
        <w:rPr>
          <w:rStyle w:val="token"/>
          <w:color w:val="E45649"/>
        </w:rPr>
        <w:t>script</w:t>
      </w:r>
      <w:r>
        <w:rPr>
          <w:rStyle w:val="token"/>
          <w:color w:val="383A42"/>
        </w:rPr>
        <w:t>&gt;</w:t>
      </w:r>
    </w:p>
    <w:p w14:paraId="4C31962A" w14:textId="55F17B02" w:rsidR="002B467B" w:rsidRDefault="002B467B" w:rsidP="002B467B">
      <w:pPr>
        <w:rPr>
          <w:color w:val="000000" w:themeColor="text1"/>
        </w:rPr>
      </w:pPr>
      <w:r>
        <w:rPr>
          <w:color w:val="000000" w:themeColor="text1"/>
        </w:rPr>
        <w:t>JavaScript de Bootstrap obligatorio para que funcionen el menú hamburguesa (collapse), los botones + de las cards (collapse) y cualquier componente interactivo. Va al final del body para no bloquear la carga del contenido visible. El archivo bundle incluye Popper.js necesario para dropdowns.</w:t>
      </w:r>
    </w:p>
    <w:p w14:paraId="255AB096" w14:textId="77777777" w:rsidR="002B467B" w:rsidRDefault="002B467B" w:rsidP="002B467B"/>
    <w:p w14:paraId="2335307A" w14:textId="77777777" w:rsidR="002B467B" w:rsidRDefault="002B467B" w:rsidP="002B467B">
      <w:r>
        <w:rPr>
          <w:b/>
          <w:bCs/>
          <w:color w:val="00FA00"/>
          <w:highlight w:val="black"/>
        </w:rPr>
        <w:t>&lt;/scripts&gt;</w:t>
      </w:r>
    </w:p>
    <w:p w14:paraId="4A9184D2" w14:textId="77777777" w:rsidR="002B467B" w:rsidRDefault="002B467B" w:rsidP="002B467B">
      <w:pPr>
        <w:spacing w:after="200" w:line="276" w:lineRule="auto"/>
      </w:pPr>
      <w:r>
        <w:br w:type="page"/>
      </w:r>
    </w:p>
    <w:p w14:paraId="1EA9DE14" w14:textId="77777777" w:rsidR="000F2C71" w:rsidRDefault="000F2C71">
      <w:pPr>
        <w:pStyle w:val="Ttulo2"/>
      </w:pPr>
      <w:bookmarkStart w:id="2" w:name="_Toc220704360"/>
      <w:r>
        <w:lastRenderedPageBreak/>
        <w:t>Página proyectos.html:</w:t>
      </w:r>
      <w:bookmarkEnd w:id="2"/>
    </w:p>
    <w:p w14:paraId="1EA9DE15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Esta página contiene el carousel y la sección de proyectos con offset de columnas. El navbar y footer son idénticos al index.html, por lo que no se repiten.</w:t>
      </w:r>
    </w:p>
    <w:p w14:paraId="1EA9DE16" w14:textId="77777777" w:rsidR="000F2C71" w:rsidRDefault="000F2C71"/>
    <w:p w14:paraId="1EA9DE17" w14:textId="77777777" w:rsidR="000F2C71" w:rsidRDefault="000F2C71">
      <w:r>
        <w:rPr>
          <w:b/>
          <w:bCs/>
          <w:color w:val="00FA00"/>
          <w:highlight w:val="black"/>
        </w:rPr>
        <w:t>&lt;carousel&gt;</w:t>
      </w:r>
    </w:p>
    <w:p w14:paraId="1EA9DE18" w14:textId="77777777" w:rsidR="000F2C71" w:rsidRDefault="000F2C71"/>
    <w:p w14:paraId="1EA9DE19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id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carouselProyectos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carousel slide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data-bs-ride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carousel</w:t>
      </w:r>
      <w:r>
        <w:rPr>
          <w:rStyle w:val="token"/>
          <w:color w:val="383A42"/>
        </w:rPr>
        <w:t>"&gt;</w:t>
      </w:r>
    </w:p>
    <w:p w14:paraId="1EA9DE20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Componente carousel de Bootstrap 5. carousel activa el componente. slide añade animación de deslizamiento. data-bs-ride="carousel" hace que se reproduzca automáticamente. El id es necesario para que los controles e indicadores funcionen.</w:t>
      </w:r>
    </w:p>
    <w:p w14:paraId="1EA9DE21" w14:textId="77777777" w:rsidR="000F2C71" w:rsidRDefault="000F2C71"/>
    <w:p w14:paraId="1EA9DE22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carousel-indicators</w:t>
      </w:r>
      <w:r>
        <w:rPr>
          <w:rStyle w:val="token"/>
          <w:color w:val="383A42"/>
        </w:rPr>
        <w:t>"&gt;</w:t>
      </w:r>
    </w:p>
    <w:p w14:paraId="1EA9DE23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Contenedor de los indicadores (puntos) del carousel. Permiten navegar directamente a un slide específico.</w:t>
      </w:r>
    </w:p>
    <w:p w14:paraId="1EA9DE24" w14:textId="77777777" w:rsidR="000F2C71" w:rsidRDefault="000F2C71"/>
    <w:p w14:paraId="1EA9DE25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button </w:t>
      </w:r>
      <w:r>
        <w:rPr>
          <w:rStyle w:val="token"/>
          <w:color w:val="B76B01"/>
        </w:rPr>
        <w:t>data-bs-target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#carouselProyectos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data-bs-slide-to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0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active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aria-label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Slide 1</w:t>
      </w:r>
      <w:r>
        <w:rPr>
          <w:rStyle w:val="token"/>
          <w:color w:val="383A42"/>
        </w:rPr>
        <w:t>"&gt;&lt;/</w:t>
      </w:r>
      <w:r>
        <w:rPr>
          <w:rStyle w:val="token"/>
          <w:color w:val="E45649"/>
        </w:rPr>
        <w:t>button</w:t>
      </w:r>
      <w:r>
        <w:rPr>
          <w:rStyle w:val="token"/>
          <w:color w:val="383A42"/>
        </w:rPr>
        <w:t>&gt;</w:t>
      </w:r>
    </w:p>
    <w:p w14:paraId="1EA9DE26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Botón indicador. data-bs-target apunta al id del carousel. data-bs-slide-to indica el índice del slide (empieza en 0). active marca el slide inicial. aria-label para accesibilidad.</w:t>
      </w:r>
    </w:p>
    <w:p w14:paraId="1EA9DE27" w14:textId="77777777" w:rsidR="000F2C71" w:rsidRDefault="000F2C71"/>
    <w:p w14:paraId="1EA9DE28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carousel-inner</w:t>
      </w:r>
      <w:r>
        <w:rPr>
          <w:rStyle w:val="token"/>
          <w:color w:val="383A42"/>
        </w:rPr>
        <w:t>"&gt;</w:t>
      </w:r>
    </w:p>
    <w:p w14:paraId="1EA9DE29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Contenedor de todos los slides. Es el wrapper obligatorio que envuelve los carousel-item.</w:t>
      </w:r>
    </w:p>
    <w:p w14:paraId="1EA9DE30" w14:textId="77777777" w:rsidR="000F2C71" w:rsidRDefault="000F2C71"/>
    <w:p w14:paraId="1EA9DE31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carousel-item active</w:t>
      </w:r>
      <w:r>
        <w:rPr>
          <w:rStyle w:val="token"/>
          <w:color w:val="383A42"/>
        </w:rPr>
        <w:t>"&gt;</w:t>
      </w:r>
    </w:p>
    <w:p w14:paraId="1EA9DE32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Cada slide del carousel. carousel-item es obligatorio. active indica el slide visible inicialmente (solo uno debe tenerlo).</w:t>
      </w:r>
    </w:p>
    <w:p w14:paraId="1EA9DE33" w14:textId="77777777" w:rsidR="000F2C71" w:rsidRDefault="000F2C71"/>
    <w:p w14:paraId="1EA9DE34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img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d-block w-100</w:t>
      </w:r>
      <w:r>
        <w:rPr>
          <w:rStyle w:val="token"/>
          <w:color w:val="383A42"/>
        </w:rPr>
        <w:t>"&gt;</w:t>
      </w:r>
    </w:p>
    <w:p w14:paraId="1EA9DE35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Imagen del slide. d-block elimina el espacio inferior de las imágenes inline. w-100 hace que ocupe el 100% del ancho disponible.</w:t>
      </w:r>
    </w:p>
    <w:p w14:paraId="1EA9DE36" w14:textId="77777777" w:rsidR="000F2C71" w:rsidRDefault="000F2C71"/>
    <w:p w14:paraId="1EA9DE37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carousel-caption d-none d-md-block</w:t>
      </w:r>
      <w:r>
        <w:rPr>
          <w:rStyle w:val="token"/>
          <w:color w:val="383A42"/>
        </w:rPr>
        <w:t>"&gt;</w:t>
      </w:r>
    </w:p>
    <w:p w14:paraId="1EA9DE38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Texto superpuesto en el slide. carousel-caption posiciona el texto sobre la imagen. d-none oculta en móvil. d-md-block muestra desde 768px (mejora la legibilidad en pantallas pequeñas).</w:t>
      </w:r>
    </w:p>
    <w:p w14:paraId="1EA9DE39" w14:textId="77777777" w:rsidR="000F2C71" w:rsidRDefault="000F2C71"/>
    <w:p w14:paraId="1EA9DE40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lastRenderedPageBreak/>
        <w:t>&lt;</w:t>
      </w:r>
      <w:r>
        <w:rPr>
          <w:rStyle w:val="token"/>
          <w:color w:val="E45649"/>
        </w:rPr>
        <w:t xml:space="preserve">button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carousel-control-prev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data-bs-target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#carouselProyectos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data-bs-slide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prev</w:t>
      </w:r>
      <w:r>
        <w:rPr>
          <w:rStyle w:val="token"/>
          <w:color w:val="383A42"/>
        </w:rPr>
        <w:t>"&gt;</w:t>
      </w:r>
    </w:p>
    <w:p w14:paraId="1EA9DE41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Botón para ir al slide anterior. carousel-control-prev posiciona a la izquierda. data-bs-slide="prev" indica la dirección. Incluye carousel-control-prev-icon para la flecha.</w:t>
      </w:r>
    </w:p>
    <w:p w14:paraId="1EA9DE42" w14:textId="77777777" w:rsidR="000F2C71" w:rsidRDefault="000F2C71"/>
    <w:p w14:paraId="1EA9DE43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span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visually-hidden</w:t>
      </w:r>
      <w:r>
        <w:rPr>
          <w:rStyle w:val="token"/>
          <w:color w:val="383A42"/>
        </w:rPr>
        <w:t>"&gt;Anterior&lt;/</w:t>
      </w:r>
      <w:r>
        <w:rPr>
          <w:rStyle w:val="token"/>
          <w:color w:val="E45649"/>
        </w:rPr>
        <w:t>span</w:t>
      </w:r>
      <w:r>
        <w:rPr>
          <w:rStyle w:val="token"/>
          <w:color w:val="383A42"/>
        </w:rPr>
        <w:t>&gt;</w:t>
      </w:r>
    </w:p>
    <w:p w14:paraId="1EA9DE44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Texto para lectores de pantalla. visually-hidden oculta visualmente pero mantiene accesible. Obligatorio para cumplir WCAG.</w:t>
      </w:r>
    </w:p>
    <w:p w14:paraId="1EA9DE45" w14:textId="77777777" w:rsidR="000F2C71" w:rsidRDefault="000F2C71"/>
    <w:p w14:paraId="1EA9DE46" w14:textId="77777777" w:rsidR="000F2C71" w:rsidRDefault="000F2C71">
      <w:r>
        <w:rPr>
          <w:b/>
          <w:bCs/>
          <w:color w:val="00FA00"/>
          <w:highlight w:val="black"/>
        </w:rPr>
        <w:t>&lt;/carousel&gt;</w:t>
      </w:r>
    </w:p>
    <w:p w14:paraId="1EA9DE47" w14:textId="77777777" w:rsidR="000F2C71" w:rsidRDefault="000F2C71"/>
    <w:p w14:paraId="1EA9DE48" w14:textId="77777777" w:rsidR="000F2C71" w:rsidRDefault="000F2C71">
      <w:r>
        <w:rPr>
          <w:b/>
          <w:bCs/>
          <w:color w:val="00FA00"/>
          <w:highlight w:val="black"/>
        </w:rPr>
        <w:t>&lt;seccion-proyectos&gt;</w:t>
      </w:r>
    </w:p>
    <w:p w14:paraId="1EA9DE49" w14:textId="77777777" w:rsidR="000F2C71" w:rsidRDefault="000F2C71"/>
    <w:p w14:paraId="1EA9DE50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col-lg-4 offset-lg-2 col-md-6 col-12</w:t>
      </w:r>
      <w:r>
        <w:rPr>
          <w:rStyle w:val="token"/>
          <w:color w:val="383A42"/>
        </w:rPr>
        <w:t>"&gt;</w:t>
      </w:r>
    </w:p>
    <w:p w14:paraId="1EA9DE51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Estructura de columnas con offset como pide el guión. col-lg-4 ocupa 4 columnas en desktop. offset-lg-2 desplaza 2 columnas a la izquierda (crea el hueco). La suma 2+4+4+2=12 centra los 2 proyectos. En tablet (col-md-6) ocupan mitad sin offset. En móvil (col-12) apilados.</w:t>
      </w:r>
    </w:p>
    <w:p w14:paraId="1EA9DE52" w14:textId="77777777" w:rsidR="000F2C71" w:rsidRDefault="000F2C71"/>
    <w:p w14:paraId="1EA9DE53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col-lg-4 col-md-6 col-12</w:t>
      </w:r>
      <w:r>
        <w:rPr>
          <w:rStyle w:val="token"/>
          <w:color w:val="383A42"/>
        </w:rPr>
        <w:t>"&gt;</w:t>
      </w:r>
    </w:p>
    <w:p w14:paraId="1EA9DE54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Segunda columna de cada fila sin offset. Junto con la columna con offset-lg-2, crean 2 columnas centradas. El espacio sobrante (2 columnas a cada lado) queda vacío automáticamente.</w:t>
      </w:r>
    </w:p>
    <w:p w14:paraId="1EA9DE55" w14:textId="77777777" w:rsidR="000F2C71" w:rsidRDefault="000F2C71"/>
    <w:p w14:paraId="1EA9DE56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row mt-4</w:t>
      </w:r>
      <w:r>
        <w:rPr>
          <w:rStyle w:val="token"/>
          <w:color w:val="383A42"/>
        </w:rPr>
        <w:t>"&gt;</w:t>
      </w:r>
    </w:p>
    <w:p w14:paraId="1EA9DE57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Segunda fila de proyectos. mt-4 añade margen superior para separar de la fila anterior. Misma estructura de columnas con offset.</w:t>
      </w:r>
    </w:p>
    <w:p w14:paraId="1EA9DE58" w14:textId="77777777" w:rsidR="000F2C71" w:rsidRDefault="000F2C71"/>
    <w:p w14:paraId="1EA9DE59" w14:textId="77777777" w:rsidR="000F2C71" w:rsidRDefault="000F2C71">
      <w:r>
        <w:rPr>
          <w:b/>
          <w:bCs/>
          <w:color w:val="00FA00"/>
          <w:highlight w:val="black"/>
        </w:rPr>
        <w:t>&lt;/seccion-proyectos&gt;</w:t>
      </w:r>
    </w:p>
    <w:p w14:paraId="1EA9DE60" w14:textId="7C0268B7" w:rsidR="00E367D5" w:rsidRDefault="00E367D5">
      <w:pPr>
        <w:spacing w:after="200" w:line="276" w:lineRule="auto"/>
      </w:pPr>
      <w:r>
        <w:br w:type="page"/>
      </w:r>
    </w:p>
    <w:p w14:paraId="1EA9DE61" w14:textId="77777777" w:rsidR="000F2C71" w:rsidRDefault="000F2C71">
      <w:r>
        <w:rPr>
          <w:b/>
          <w:bCs/>
          <w:color w:val="00FA00"/>
          <w:highlight w:val="black"/>
        </w:rPr>
        <w:lastRenderedPageBreak/>
        <w:t>&lt;modales&gt;</w:t>
      </w:r>
    </w:p>
    <w:p w14:paraId="1EA9DE62" w14:textId="77777777" w:rsidR="000F2C71" w:rsidRDefault="000F2C71"/>
    <w:p w14:paraId="1EA9DE63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 fade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id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modalProyecto1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tabindex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-1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aria-labelledby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modalProyecto1Label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aria-hidden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true</w:t>
      </w:r>
      <w:r>
        <w:rPr>
          <w:rStyle w:val="token"/>
          <w:color w:val="383A42"/>
        </w:rPr>
        <w:t>"&gt;</w:t>
      </w:r>
    </w:p>
    <w:p w14:paraId="1EA9DE64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Ventana modal de Bootstrap. modal activa el componente. fade añade animación de entrada. tabindex="-1" permite cerrar con Escape. aria-labelledby conecta con el título para accesibilidad. aria-hidden="true" indica que está oculto inicialmente.</w:t>
      </w:r>
    </w:p>
    <w:p w14:paraId="1EA9DE65" w14:textId="77777777" w:rsidR="000F2C71" w:rsidRDefault="000F2C71"/>
    <w:p w14:paraId="1EA9DE66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modal-dialog modal-lg modal-dialog-centered modal-dialog-scrollable</w:t>
      </w:r>
      <w:r>
        <w:rPr>
          <w:rStyle w:val="token"/>
          <w:color w:val="383A42"/>
        </w:rPr>
        <w:t>"&gt;</w:t>
      </w:r>
    </w:p>
    <w:p w14:paraId="1EA9DE67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Contenedor del diálogo. modal-dialog posiciona el cuadro. modal-lg aumenta el tamaño. modal-dialog-centered centra verticalmente. modal-dialog-scrollable permite scroll interno si el contenido es largo.</w:t>
      </w:r>
    </w:p>
    <w:p w14:paraId="1EA9DE68" w14:textId="77777777" w:rsidR="000F2C71" w:rsidRDefault="000F2C71"/>
    <w:p w14:paraId="1EA9DE69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modal-header</w:t>
      </w:r>
      <w:r>
        <w:rPr>
          <w:rStyle w:val="token"/>
          <w:color w:val="383A42"/>
        </w:rPr>
        <w:t>"&gt; / 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modal-body</w:t>
      </w:r>
      <w:r>
        <w:rPr>
          <w:rStyle w:val="token"/>
          <w:color w:val="383A42"/>
        </w:rPr>
        <w:t>"&gt; / &lt;</w:t>
      </w:r>
      <w:r>
        <w:rPr>
          <w:rStyle w:val="token"/>
          <w:color w:val="E45649"/>
        </w:rPr>
        <w:t xml:space="preserve">div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modal-footer</w:t>
      </w:r>
      <w:r>
        <w:rPr>
          <w:rStyle w:val="token"/>
          <w:color w:val="383A42"/>
        </w:rPr>
        <w:t>"&gt;</w:t>
      </w:r>
    </w:p>
    <w:p w14:paraId="1EA9DE70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Estructura interna del modal. modal-header contiene título y botón cerrar. modal-body el contenido principal con información del proyecto. modal-footer los botones de acción.</w:t>
      </w:r>
    </w:p>
    <w:p w14:paraId="1EA9DE71" w14:textId="77777777" w:rsidR="000F2C71" w:rsidRDefault="000F2C71"/>
    <w:p w14:paraId="1EA9DE72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button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btn-close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data-bs-dismiss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aria-label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Cerrar</w:t>
      </w:r>
      <w:r>
        <w:rPr>
          <w:rStyle w:val="token"/>
          <w:color w:val="383A42"/>
        </w:rPr>
        <w:t>"&gt;&lt;/</w:t>
      </w:r>
      <w:r>
        <w:rPr>
          <w:rStyle w:val="token"/>
          <w:color w:val="E45649"/>
        </w:rPr>
        <w:t>button</w:t>
      </w:r>
      <w:r>
        <w:rPr>
          <w:rStyle w:val="token"/>
          <w:color w:val="383A42"/>
        </w:rPr>
        <w:t>&gt;</w:t>
      </w:r>
    </w:p>
    <w:p w14:paraId="1EA9DE73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Botón X para cerrar. btn-close aplica el estilo de la X de Bootstrap. data-bs-dismiss="modal" cierra el modal al hacer clic. aria-label obligatorio para accesibilidad.</w:t>
      </w:r>
    </w:p>
    <w:p w14:paraId="1EA9DE74" w14:textId="77777777" w:rsidR="000F2C71" w:rsidRDefault="000F2C71"/>
    <w:p w14:paraId="1EA9DE75" w14:textId="77777777" w:rsidR="000F2C71" w:rsidRDefault="000F2C71">
      <w:pPr>
        <w:rPr>
          <w:rStyle w:val="token"/>
          <w:color w:val="383A42"/>
        </w:rPr>
      </w:pPr>
      <w:r>
        <w:rPr>
          <w:rStyle w:val="token"/>
          <w:color w:val="383A42"/>
        </w:rPr>
        <w:t>&lt;</w:t>
      </w:r>
      <w:r>
        <w:rPr>
          <w:rStyle w:val="token"/>
          <w:color w:val="E45649"/>
        </w:rPr>
        <w:t xml:space="preserve">button </w:t>
      </w:r>
      <w:r>
        <w:rPr>
          <w:rStyle w:val="token"/>
          <w:color w:val="B76B01"/>
        </w:rPr>
        <w:t>data-bs-toggle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modal</w:t>
      </w:r>
      <w:r>
        <w:rPr>
          <w:rStyle w:val="token"/>
          <w:color w:val="383A42"/>
        </w:rPr>
        <w:t xml:space="preserve">" </w:t>
      </w:r>
      <w:r>
        <w:rPr>
          <w:rStyle w:val="token"/>
          <w:color w:val="B76B01"/>
        </w:rPr>
        <w:t>data-bs-target</w:t>
      </w:r>
      <w:r>
        <w:rPr>
          <w:rStyle w:val="token"/>
          <w:color w:val="383A42"/>
        </w:rPr>
        <w:t>="</w:t>
      </w:r>
      <w:r>
        <w:rPr>
          <w:rStyle w:val="token"/>
          <w:color w:val="50A14F"/>
        </w:rPr>
        <w:t>#modalProyecto1</w:t>
      </w:r>
      <w:r>
        <w:rPr>
          <w:rStyle w:val="token"/>
          <w:color w:val="383A42"/>
        </w:rPr>
        <w:t>"&gt;</w:t>
      </w:r>
      <w:r>
        <w:rPr>
          <w:color w:val="383A42"/>
        </w:rPr>
        <w:t>Ver más</w:t>
      </w:r>
      <w:r>
        <w:rPr>
          <w:rStyle w:val="token"/>
          <w:color w:val="383A42"/>
        </w:rPr>
        <w:t>&lt;/</w:t>
      </w:r>
      <w:r>
        <w:rPr>
          <w:rStyle w:val="token"/>
          <w:color w:val="E45649"/>
        </w:rPr>
        <w:t>button</w:t>
      </w:r>
      <w:r>
        <w:rPr>
          <w:rStyle w:val="token"/>
          <w:color w:val="383A42"/>
        </w:rPr>
        <w:t>&gt;</w:t>
      </w:r>
    </w:p>
    <w:p w14:paraId="1EA9DE76" w14:textId="77777777" w:rsidR="000F2C71" w:rsidRDefault="000F2C71">
      <w:pPr>
        <w:rPr>
          <w:color w:val="000000" w:themeColor="text1"/>
        </w:rPr>
      </w:pPr>
      <w:r>
        <w:rPr>
          <w:color w:val="000000" w:themeColor="text1"/>
        </w:rPr>
        <w:t>Botón que abre el modal desde las cards de proyecto. data-bs-toggle="modal" activa el comportamiento. data-bs-target apunta al id del modal correspondiente. Cada proyecto tiene su propio modal.</w:t>
      </w:r>
    </w:p>
    <w:p w14:paraId="1EA9DE77" w14:textId="77777777" w:rsidR="000F2C71" w:rsidRDefault="000F2C71"/>
    <w:p w14:paraId="1EA9DE78" w14:textId="77777777" w:rsidR="000F2C71" w:rsidRDefault="000F2C71">
      <w:r>
        <w:rPr>
          <w:b/>
          <w:bCs/>
          <w:color w:val="00FA00"/>
          <w:highlight w:val="black"/>
        </w:rPr>
        <w:t>&lt;/modales&gt;</w:t>
      </w:r>
    </w:p>
    <w:p w14:paraId="1EA9DE79" w14:textId="77777777" w:rsidR="000F2C71" w:rsidRDefault="000F2C71"/>
    <w:sectPr w:rsidR="000F2C71" w:rsidSect="00433CA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3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79858" w14:textId="77777777" w:rsidR="0069175B" w:rsidRDefault="0069175B" w:rsidP="00607398">
      <w:pPr>
        <w:spacing w:after="0" w:line="240" w:lineRule="auto"/>
      </w:pPr>
      <w:r>
        <w:separator/>
      </w:r>
    </w:p>
  </w:endnote>
  <w:endnote w:type="continuationSeparator" w:id="0">
    <w:p w14:paraId="4012E6C5" w14:textId="77777777" w:rsidR="0069175B" w:rsidRDefault="0069175B" w:rsidP="0060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5C99" w14:textId="77777777" w:rsidR="001A67DD" w:rsidRPr="000D6790" w:rsidRDefault="00A56671" w:rsidP="000D6790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Porfolio DIW</w:t>
    </w:r>
    <w:r w:rsidR="00F073C8">
      <w:rPr>
        <w:rFonts w:asciiTheme="majorHAnsi" w:hAnsiTheme="majorHAnsi"/>
      </w:rPr>
      <w:ptab w:relativeTo="margin" w:alignment="right" w:leader="none"/>
    </w:r>
    <w:r w:rsidR="00F073C8">
      <w:rPr>
        <w:rFonts w:asciiTheme="majorHAnsi" w:hAnsiTheme="majorHAnsi"/>
      </w:rPr>
      <w:t xml:space="preserve">Página </w:t>
    </w:r>
    <w:r w:rsidR="00607398">
      <w:fldChar w:fldCharType="begin"/>
    </w:r>
    <w:r w:rsidR="00F073C8">
      <w:instrText xml:space="preserve"> PAGE   \* MERGEFORMAT </w:instrText>
    </w:r>
    <w:r w:rsidR="00607398">
      <w:fldChar w:fldCharType="separate"/>
    </w:r>
    <w:r w:rsidR="00B164BF" w:rsidRPr="00B164BF">
      <w:rPr>
        <w:rFonts w:asciiTheme="majorHAnsi" w:hAnsiTheme="majorHAnsi"/>
        <w:noProof/>
      </w:rPr>
      <w:t>13</w:t>
    </w:r>
    <w:r w:rsidR="00607398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7195" w14:textId="77777777" w:rsidR="001A67DD" w:rsidRDefault="00A56671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Porfolio DIW</w:t>
    </w:r>
    <w:r w:rsidR="00F073C8">
      <w:rPr>
        <w:rFonts w:asciiTheme="majorHAnsi" w:hAnsiTheme="majorHAnsi"/>
      </w:rPr>
      <w:ptab w:relativeTo="margin" w:alignment="right" w:leader="none"/>
    </w:r>
    <w:r w:rsidR="00F073C8">
      <w:rPr>
        <w:rFonts w:asciiTheme="majorHAnsi" w:hAnsiTheme="majorHAnsi"/>
      </w:rPr>
      <w:t xml:space="preserve">Página </w:t>
    </w:r>
    <w:r w:rsidR="00607398">
      <w:fldChar w:fldCharType="begin"/>
    </w:r>
    <w:r w:rsidR="00F073C8">
      <w:instrText xml:space="preserve"> PAGE   \* MERGEFORMAT </w:instrText>
    </w:r>
    <w:r w:rsidR="00607398">
      <w:fldChar w:fldCharType="separate"/>
    </w:r>
    <w:r w:rsidR="00B164BF" w:rsidRPr="00B164BF">
      <w:rPr>
        <w:rFonts w:asciiTheme="majorHAnsi" w:hAnsiTheme="majorHAnsi"/>
        <w:noProof/>
      </w:rPr>
      <w:t>1</w:t>
    </w:r>
    <w:r w:rsidR="00607398">
      <w:fldChar w:fldCharType="end"/>
    </w:r>
  </w:p>
  <w:p w14:paraId="1B90684D" w14:textId="77777777" w:rsidR="001A67DD" w:rsidRDefault="001A67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5945" w14:textId="77777777" w:rsidR="0069175B" w:rsidRDefault="0069175B" w:rsidP="00607398">
      <w:pPr>
        <w:spacing w:after="0" w:line="240" w:lineRule="auto"/>
      </w:pPr>
      <w:r>
        <w:separator/>
      </w:r>
    </w:p>
  </w:footnote>
  <w:footnote w:type="continuationSeparator" w:id="0">
    <w:p w14:paraId="29047D41" w14:textId="77777777" w:rsidR="0069175B" w:rsidRDefault="0069175B" w:rsidP="00607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F97C" w14:textId="77777777" w:rsidR="001A67DD" w:rsidRPr="00433CA9" w:rsidRDefault="00F073C8" w:rsidP="004D4BED">
    <w:pPr>
      <w:tabs>
        <w:tab w:val="right" w:pos="9072"/>
      </w:tabs>
      <w:ind w:left="-709" w:right="-994" w:firstLine="709"/>
      <w:rPr>
        <w:rFonts w:ascii="Times New Roman" w:hAnsi="Times New Roman" w:cs="Times New Roman"/>
      </w:rPr>
    </w:pPr>
    <w:r w:rsidRPr="00433CA9">
      <w:rPr>
        <w:rFonts w:ascii="Times New Roman" w:hAnsi="Times New Roman" w:cs="Times New Roman"/>
      </w:rPr>
      <w:t>2</w:t>
    </w:r>
    <w:r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º</w:t>
    </w:r>
    <w:r w:rsidR="00ED2A59" w:rsidRPr="00433CA9">
      <w:rPr>
        <w:rFonts w:ascii="Times New Roman" w:hAnsi="Times New Roman" w:cs="Times New Roman"/>
        <w:color w:val="202124"/>
        <w:sz w:val="21"/>
        <w:szCs w:val="21"/>
      </w:rPr>
      <w:t>DAW</w:t>
    </w:r>
    <w:r w:rsidRPr="00433CA9">
      <w:rPr>
        <w:rFonts w:ascii="Times New Roman" w:hAnsi="Times New Roman" w:cs="Times New Roman"/>
        <w:noProof/>
      </w:rPr>
      <w:t xml:space="preserve"> </w:t>
    </w:r>
    <w:r w:rsidRPr="00433CA9">
      <w:rPr>
        <w:rFonts w:ascii="Times New Roman" w:hAnsi="Times New Roman" w:cs="Times New Roman"/>
        <w:noProof/>
        <w:lang w:eastAsia="es-ES"/>
      </w:rPr>
      <w:drawing>
        <wp:anchor distT="0" distB="0" distL="114300" distR="114300" simplePos="0" relativeHeight="251659264" behindDoc="0" locked="0" layoutInCell="1" allowOverlap="1" wp14:anchorId="13D1AD1F" wp14:editId="6DEB3568">
          <wp:simplePos x="0" y="0"/>
          <wp:positionH relativeFrom="column">
            <wp:posOffset>5733111</wp:posOffset>
          </wp:positionH>
          <wp:positionV relativeFrom="paragraph">
            <wp:posOffset>-98425</wp:posOffset>
          </wp:positionV>
          <wp:extent cx="373933" cy="373933"/>
          <wp:effectExtent l="0" t="0" r="7620" b="7620"/>
          <wp:wrapNone/>
          <wp:docPr id="2041289300" name="Imagen 2041289300" descr="Florida Universitària | Catarro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lorida Universitària | Catarro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933" cy="3739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EC90" w14:textId="77777777" w:rsidR="001A67DD" w:rsidRPr="00433CA9" w:rsidRDefault="00F073C8" w:rsidP="00680B4C">
    <w:pPr>
      <w:tabs>
        <w:tab w:val="right" w:pos="9072"/>
      </w:tabs>
      <w:ind w:left="-709" w:firstLine="709"/>
      <w:rPr>
        <w:rFonts w:ascii="Times New Roman" w:hAnsi="Times New Roman" w:cs="Times New Roman"/>
        <w:color w:val="202124"/>
        <w:sz w:val="21"/>
        <w:szCs w:val="21"/>
      </w:rPr>
    </w:pPr>
    <w:r w:rsidRPr="00433CA9">
      <w:rPr>
        <w:rFonts w:ascii="Times New Roman" w:hAnsi="Times New Roman" w:cs="Times New Roman"/>
      </w:rPr>
      <w:t>2</w:t>
    </w:r>
    <w:r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º</w:t>
    </w:r>
    <w:r w:rsidR="00680B4C"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DAW</w:t>
    </w:r>
    <w:r w:rsidRPr="00433CA9">
      <w:rPr>
        <w:rFonts w:ascii="Times New Roman" w:hAnsi="Times New Roman" w:cs="Times New Roman"/>
        <w:color w:val="202124"/>
        <w:sz w:val="21"/>
        <w:szCs w:val="21"/>
      </w:rPr>
      <w:tab/>
      <w:t>Miguel Pérez Sánchez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70D1"/>
    <w:multiLevelType w:val="multilevel"/>
    <w:tmpl w:val="A3C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750AB"/>
    <w:multiLevelType w:val="multilevel"/>
    <w:tmpl w:val="CD8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D6C46"/>
    <w:multiLevelType w:val="multilevel"/>
    <w:tmpl w:val="1A9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0236C"/>
    <w:multiLevelType w:val="multilevel"/>
    <w:tmpl w:val="2C86983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6642B51"/>
    <w:multiLevelType w:val="multilevel"/>
    <w:tmpl w:val="F384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737180">
    <w:abstractNumId w:val="3"/>
  </w:num>
  <w:num w:numId="2" w16cid:durableId="1929999565">
    <w:abstractNumId w:val="2"/>
  </w:num>
  <w:num w:numId="3" w16cid:durableId="64378846">
    <w:abstractNumId w:val="4"/>
  </w:num>
  <w:num w:numId="4" w16cid:durableId="1986397905">
    <w:abstractNumId w:val="0"/>
  </w:num>
  <w:num w:numId="5" w16cid:durableId="542251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C8"/>
    <w:rsid w:val="000200F1"/>
    <w:rsid w:val="00022DE0"/>
    <w:rsid w:val="00094A7D"/>
    <w:rsid w:val="000A35B6"/>
    <w:rsid w:val="000E15E6"/>
    <w:rsid w:val="000E45CD"/>
    <w:rsid w:val="000F2C71"/>
    <w:rsid w:val="001963DC"/>
    <w:rsid w:val="001A67DD"/>
    <w:rsid w:val="001E2CA1"/>
    <w:rsid w:val="001F7222"/>
    <w:rsid w:val="0023130A"/>
    <w:rsid w:val="00253E0C"/>
    <w:rsid w:val="002B467B"/>
    <w:rsid w:val="003708EA"/>
    <w:rsid w:val="003D4185"/>
    <w:rsid w:val="00433CA9"/>
    <w:rsid w:val="005020B3"/>
    <w:rsid w:val="005E4C3B"/>
    <w:rsid w:val="00607398"/>
    <w:rsid w:val="006449E6"/>
    <w:rsid w:val="00680B4C"/>
    <w:rsid w:val="0069175B"/>
    <w:rsid w:val="006E6D71"/>
    <w:rsid w:val="006F042C"/>
    <w:rsid w:val="00710126"/>
    <w:rsid w:val="00787077"/>
    <w:rsid w:val="008A4A73"/>
    <w:rsid w:val="009452CB"/>
    <w:rsid w:val="0099092C"/>
    <w:rsid w:val="00A42EF4"/>
    <w:rsid w:val="00A56671"/>
    <w:rsid w:val="00B164BF"/>
    <w:rsid w:val="00B4787A"/>
    <w:rsid w:val="00B959C6"/>
    <w:rsid w:val="00BD0B3C"/>
    <w:rsid w:val="00CE7157"/>
    <w:rsid w:val="00D02282"/>
    <w:rsid w:val="00DC3B3D"/>
    <w:rsid w:val="00E367D5"/>
    <w:rsid w:val="00E51676"/>
    <w:rsid w:val="00E6260B"/>
    <w:rsid w:val="00E62966"/>
    <w:rsid w:val="00E95302"/>
    <w:rsid w:val="00EC6FD7"/>
    <w:rsid w:val="00ED2A59"/>
    <w:rsid w:val="00F073C8"/>
    <w:rsid w:val="00F13339"/>
    <w:rsid w:val="00F3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67FD"/>
  <w15:docId w15:val="{621AFE2A-3AE5-7646-9CCE-EBF4FE9C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3C8"/>
    <w:pPr>
      <w:spacing w:after="160" w:line="259" w:lineRule="auto"/>
    </w:pPr>
  </w:style>
  <w:style w:type="paragraph" w:styleId="Ttulo1">
    <w:name w:val="heading 1"/>
    <w:basedOn w:val="Normal"/>
    <w:link w:val="Ttulo1Car"/>
    <w:uiPriority w:val="9"/>
    <w:qFormat/>
    <w:rsid w:val="00F07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467B"/>
    <w:pPr>
      <w:spacing w:after="200" w:line="276" w:lineRule="auto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0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3C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F073C8"/>
    <w:rPr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F07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3C8"/>
  </w:style>
  <w:style w:type="paragraph" w:styleId="Prrafodelista">
    <w:name w:val="List Paragraph"/>
    <w:basedOn w:val="Normal"/>
    <w:uiPriority w:val="34"/>
    <w:qFormat/>
    <w:rsid w:val="00F073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073C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73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73C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80B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B4C"/>
  </w:style>
  <w:style w:type="paragraph" w:styleId="ndice1">
    <w:name w:val="index 1"/>
    <w:basedOn w:val="Normal"/>
    <w:next w:val="Normal"/>
    <w:autoRedefine/>
    <w:uiPriority w:val="99"/>
    <w:unhideWhenUsed/>
    <w:rsid w:val="000200F1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0200F1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0200F1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0200F1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0200F1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0200F1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0200F1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0200F1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0200F1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0200F1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0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20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B467B"/>
    <w:rPr>
      <w:rFonts w:ascii="Times New Roman" w:hAnsi="Times New Roman" w:cs="Times New Roman"/>
      <w:b/>
      <w:bCs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E15E6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0E15E6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E15E6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0E15E6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E15E6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E15E6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E15E6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E15E6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E15E6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E15E6"/>
    <w:pPr>
      <w:spacing w:after="0"/>
      <w:ind w:left="1760"/>
    </w:pPr>
    <w:rPr>
      <w:rFonts w:cstheme="minorHAnsi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6260B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6260B"/>
    <w:rPr>
      <w:color w:val="800080" w:themeColor="followedHyperlink"/>
      <w:u w:val="single"/>
    </w:rPr>
  </w:style>
  <w:style w:type="character" w:customStyle="1" w:styleId="token">
    <w:name w:val="token"/>
    <w:basedOn w:val="Fuentedeprrafopredeter"/>
    <w:rsid w:val="00B95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1650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Amparo Sanchez</dc:creator>
  <cp:keywords/>
  <dc:description/>
  <cp:lastModifiedBy>MIGUEL PEREZ SANCHEZ</cp:lastModifiedBy>
  <cp:revision>14</cp:revision>
  <cp:lastPrinted>2025-10-06T18:41:00Z</cp:lastPrinted>
  <dcterms:created xsi:type="dcterms:W3CDTF">2025-10-06T18:41:00Z</dcterms:created>
  <dcterms:modified xsi:type="dcterms:W3CDTF">2026-02-05T10:08:00Z</dcterms:modified>
</cp:coreProperties>
</file>