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获取全国</w:t>
      </w:r>
      <w:r>
        <w:t>geojson数据</w:t>
      </w:r>
    </w:p>
    <w:p>
      <w:r>
        <w:fldChar w:fldCharType="begin"/>
      </w:r>
      <w:r>
        <w:instrText xml:space="preserve"> HYPERLINK "http://datav.aliyun.com/portal/school/atlas/area_selector" </w:instrText>
      </w:r>
      <w:r>
        <w:fldChar w:fldCharType="separate"/>
      </w:r>
      <w:r>
        <w:rPr>
          <w:rStyle w:val="6"/>
        </w:rPr>
        <w:t>http://datav.aliyun.com/portal/school/atlas/area_selector</w:t>
      </w:r>
      <w:r>
        <w:fldChar w:fldCharType="end"/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t>geojson</w:t>
      </w:r>
      <w:r>
        <w:rPr>
          <w:rFonts w:hint="eastAsia"/>
          <w:lang w:val="en-US" w:eastAsia="zh-CN"/>
        </w:rPr>
        <w:t>转WKT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。 。 。 </w:t>
      </w:r>
      <w:bookmarkStart w:id="0" w:name="_GoBack"/>
      <w:bookmarkEnd w:id="0"/>
    </w:p>
    <w:p>
      <w:pPr>
        <w:pStyle w:val="2"/>
        <w:bidi w:val="0"/>
      </w:pPr>
      <w:r>
        <w:rPr>
          <w:rFonts w:hint="eastAsia"/>
          <w:lang w:val="en-US" w:eastAsia="zh-CN"/>
        </w:rPr>
        <w:t>WKT</w:t>
      </w:r>
      <w:r>
        <w:rPr>
          <w:rFonts w:hint="eastAsia"/>
        </w:rPr>
        <w:t>转</w:t>
      </w:r>
      <w:r>
        <w:t>geometry</w:t>
      </w:r>
    </w:p>
    <w:p>
      <w:pPr>
        <w:rPr>
          <w:rFonts w:hint="eastAsia"/>
        </w:rPr>
      </w:pPr>
      <w:r>
        <w:rPr>
          <w:rFonts w:hint="eastAsia"/>
        </w:rPr>
        <w:t>ST_GeomFromText(</w:t>
      </w:r>
      <w:r>
        <w:rPr>
          <w:rFonts w:hint="eastAsia"/>
          <w:lang w:val="en-US" w:eastAsia="zh-CN"/>
        </w:rPr>
        <w:t>WKT字符串</w:t>
      </w:r>
      <w:r>
        <w:rPr>
          <w:rFonts w:hint="eastAsia"/>
        </w:rPr>
        <w:t>[, srid])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例：ST_GeomFromText( 'LineString( 1 2, 5 7 )', 4326 )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0102000020E610000002000000000000000000F03F000000000000004000000000000014400000000000001C40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把空间对象输出为</w:t>
      </w:r>
      <w:r>
        <w:t>geojson</w:t>
      </w:r>
      <w:r>
        <w:rPr>
          <w:rFonts w:hint="eastAsia"/>
        </w:rPr>
        <w:t>字符串</w:t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ST_AsGeoJson([version], geometry, [precision], [options])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</w:rPr>
        <w:t>ST_AsGeoJSON('LINESTRING(1 2 3, 4 5 6)')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</w:rPr>
      </w:pPr>
      <w:r>
        <w:rPr>
          <w:rFonts w:hint="default"/>
        </w:rPr>
        <w:t>{"type":"LineString","coordinates":[[1,2,3],[4,5,6]]}</w:t>
      </w:r>
    </w:p>
    <w:p/>
    <w:p/>
    <w:p>
      <w:pPr>
        <w:pStyle w:val="2"/>
        <w:bidi w:val="0"/>
      </w:pPr>
      <w:r>
        <w:t>WKT - 概念</w:t>
      </w:r>
    </w:p>
    <w:p>
      <w:r>
        <w:t xml:space="preserve">  WKT(Well-known text)是一种文本标记语言，用于表示矢量几何对象、空间参照系统及空间参照系统之间的转换。它的二进制表示方式，亦即WKB(well-known binary)则胜于在传输和在数据库中存储相同的信息。该格式由开放地理空间联盟(OGC)制定。</w:t>
      </w:r>
    </w:p>
    <w:p/>
    <w:p>
      <w:r>
        <w:t>WKT - 几何对象</w:t>
      </w:r>
    </w:p>
    <w:p>
      <w:r>
        <w:t>WKT可以表示的几何对象包括：点，线，多边形，TIN（不规则三角网）及多面体。可以通过几何集合的方式来表示不同维度的几何对象。几何物体的坐标可以是2D(x,y),3D(x,y,z),4D(x,y,z,m),加上一个属于线性参照系统的m值。</w:t>
      </w:r>
    </w:p>
    <w:p>
      <w:r>
        <w:rPr>
          <w:rFonts w:hint="eastAsia"/>
        </w:rPr>
        <w:t>以下为几何</w:t>
      </w:r>
      <w:r>
        <w:t>WKT字串样例：</w:t>
      </w:r>
    </w:p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9F9F9"/>
        </w:rPr>
        <w:t>Geometry primitives (2D)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2F2F2"/>
              </w:rPr>
              <w:t>Type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2F2F2"/>
              </w:rPr>
              <w:t>Examples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Courier New" w:hAnsi="Courier New"/>
                <w:color w:val="4F4F4F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cs="Arial"/>
                <w:color w:val="0B0080"/>
                <w:u w:val="none"/>
                <w:shd w:val="clear" w:color="auto" w:fill="F7F7F7"/>
              </w:rPr>
              <w:t>Point</w:t>
            </w: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/>
                <w:color w:val="4F4F4F"/>
                <w:szCs w:val="21"/>
                <w:shd w:val="clear" w:color="auto" w:fill="FFFFFF"/>
              </w:rPr>
            </w:pPr>
            <w:r>
              <w:rPr>
                <w:rFonts w:ascii="Courier New" w:hAnsi="Courier New"/>
                <w:color w:val="4F4F4F"/>
                <w:szCs w:val="21"/>
                <w:shd w:val="clear" w:color="auto" w:fill="FFFFFF"/>
              </w:rPr>
              <w:t xml:space="preserve">POINT (30 10) 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Courier New" w:hAnsi="Courier New"/>
                <w:color w:val="4F4F4F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cs="Arial"/>
                <w:color w:val="0B0080"/>
                <w:u w:val="none"/>
                <w:shd w:val="clear" w:color="auto" w:fill="F7F7F7"/>
              </w:rPr>
              <w:t>LineString</w:t>
            </w: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/>
                <w:color w:val="4F4F4F"/>
                <w:szCs w:val="21"/>
                <w:shd w:val="clear" w:color="auto" w:fill="FFFFFF"/>
              </w:rPr>
            </w:pPr>
            <w:r>
              <w:rPr>
                <w:rFonts w:ascii="Courier New" w:hAnsi="Courier New"/>
                <w:color w:val="4F4F4F"/>
                <w:szCs w:val="21"/>
                <w:shd w:val="clear" w:color="auto" w:fill="FFFFFF"/>
              </w:rPr>
              <w:t>LINESTRING (30 10, 10 30, 40 40)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765" w:type="dxa"/>
            <w:vMerge w:val="restart"/>
          </w:tcPr>
          <w:p>
            <w:pPr>
              <w:rPr>
                <w:rFonts w:hint="eastAsia" w:ascii="Courier New" w:hAnsi="Courier New"/>
                <w:color w:val="4F4F4F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cs="Arial"/>
                <w:color w:val="0B0080"/>
                <w:u w:val="none"/>
                <w:shd w:val="clear" w:color="auto" w:fill="F7F7F7"/>
              </w:rPr>
              <w:t>Polygon</w:t>
            </w:r>
          </w:p>
        </w:tc>
        <w:tc>
          <w:tcPr>
            <w:tcW w:w="2765" w:type="dxa"/>
          </w:tcPr>
          <w:p>
            <w:pPr>
              <w:rPr>
                <w:rFonts w:hint="eastAsia" w:ascii="Courier New" w:hAnsi="Courier New"/>
                <w:color w:val="4F4F4F"/>
                <w:szCs w:val="21"/>
                <w:shd w:val="clear" w:color="auto" w:fill="FFFFFF"/>
              </w:rPr>
            </w:pPr>
            <w:r>
              <w:rPr>
                <w:rFonts w:ascii="Courier New" w:hAnsi="Courier New"/>
                <w:color w:val="4F4F4F"/>
                <w:szCs w:val="21"/>
                <w:shd w:val="clear" w:color="auto" w:fill="FFFFFF"/>
              </w:rPr>
              <w:t>POLYGON ((30 10, 10 20, 20 40, 40 40, 30 10))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765" w:type="dxa"/>
            <w:vMerge w:val="continue"/>
          </w:tcPr>
          <w:p/>
        </w:tc>
        <w:tc>
          <w:tcPr>
            <w:tcW w:w="2765" w:type="dxa"/>
          </w:tcPr>
          <w:p>
            <w:r>
              <w:rPr>
                <w:rFonts w:ascii="Courier New" w:hAnsi="Courier New"/>
                <w:color w:val="4F4F4F"/>
                <w:szCs w:val="21"/>
                <w:shd w:val="clear" w:color="auto" w:fill="FFFFFF"/>
              </w:rPr>
              <w:t>POLYGON((35 10, 10 20, 15 40, 45 45, 35 10),</w:t>
            </w:r>
            <w:r>
              <w:rPr>
                <w:rFonts w:ascii="Courier New" w:hAnsi="Courier New"/>
                <w:color w:val="4F4F4F"/>
                <w:szCs w:val="21"/>
              </w:rPr>
              <w:br w:type="textWrapping"/>
            </w:r>
            <w:r>
              <w:rPr>
                <w:rFonts w:ascii="Courier New" w:hAnsi="Courier New"/>
                <w:color w:val="4F4F4F"/>
                <w:szCs w:val="21"/>
                <w:shd w:val="clear" w:color="auto" w:fill="FFFFFF"/>
              </w:rPr>
              <w:t>(20 30, 35 35, 30 20, 20 30))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9F9F9"/>
        </w:rPr>
        <w:t>Multipart geometries (2D)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2F2F2"/>
              </w:rPr>
              <w:t>Type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2F2F2"/>
              </w:rPr>
              <w:t>Examples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65" w:type="dxa"/>
            <w:vMerge w:val="restart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"http://en.wikipedia.org/wiki/Point_%28geometry%29" \t "_blank" \o "Point (geometry)"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color w:val="0B0080"/>
                <w:szCs w:val="21"/>
                <w:u w:val="none"/>
                <w:shd w:val="clear" w:color="auto" w:fill="F7F7F7"/>
              </w:rPr>
              <w:t>MultiPoint</w:t>
            </w:r>
            <w:r>
              <w:rPr>
                <w:rStyle w:val="6"/>
                <w:rFonts w:ascii="Arial" w:hAnsi="Arial" w:cs="Arial"/>
                <w:color w:val="0B0080"/>
                <w:szCs w:val="21"/>
                <w:u w:val="none"/>
                <w:shd w:val="clear" w:color="auto" w:fill="F7F7F7"/>
              </w:rPr>
              <w:fldChar w:fldCharType="end"/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4F4F4F"/>
                <w:szCs w:val="21"/>
                <w:shd w:val="clear" w:color="auto" w:fill="F7F7F7"/>
              </w:rPr>
              <w:t>MULTIPOINT ((10 40), (40 30), (20 20), (30 10))</w:t>
            </w:r>
          </w:p>
        </w:tc>
        <w:tc>
          <w:tcPr>
            <w:tcW w:w="2766" w:type="dxa"/>
            <w:vMerge w:val="restart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65" w:type="dxa"/>
            <w:vMerge w:val="continue"/>
          </w:tcPr>
          <w:p/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4F4F4F"/>
                <w:szCs w:val="21"/>
                <w:shd w:val="clear" w:color="auto" w:fill="F7F7F7"/>
              </w:rPr>
            </w:pPr>
            <w:r>
              <w:rPr>
                <w:rFonts w:ascii="Courier New" w:hAnsi="Courier New" w:cs="Courier New"/>
                <w:color w:val="4F4F4F"/>
                <w:szCs w:val="21"/>
                <w:shd w:val="clear" w:color="auto" w:fill="FFFFFF"/>
              </w:rPr>
              <w:t>MULTIPOINT (10 40, 40 30, 20 20, 30 10)</w:t>
            </w:r>
          </w:p>
        </w:tc>
        <w:tc>
          <w:tcPr>
            <w:tcW w:w="276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"http://en.wikipedia.org/wiki/Line_segment" \t "_blank" \o "Line segment"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color w:val="0B0080"/>
                <w:szCs w:val="21"/>
                <w:u w:val="none"/>
                <w:shd w:val="clear" w:color="auto" w:fill="F7F7F7"/>
              </w:rPr>
              <w:t>MultiLineString</w:t>
            </w:r>
            <w:r>
              <w:rPr>
                <w:rStyle w:val="6"/>
                <w:rFonts w:ascii="Arial" w:hAnsi="Arial" w:cs="Arial"/>
                <w:color w:val="0B0080"/>
                <w:szCs w:val="21"/>
                <w:u w:val="none"/>
                <w:shd w:val="clear" w:color="auto" w:fill="F7F7F7"/>
              </w:rPr>
              <w:fldChar w:fldCharType="end"/>
            </w:r>
          </w:p>
        </w:tc>
        <w:tc>
          <w:tcPr>
            <w:tcW w:w="2765" w:type="dxa"/>
          </w:tcPr>
          <w:p>
            <w:pPr>
              <w:widowControl/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Courier New" w:hAnsi="Courier New" w:cs="Courier New"/>
                <w:color w:val="4F4F4F"/>
              </w:rPr>
              <w:br w:type="textWrapping"/>
            </w:r>
            <w:r>
              <w:rPr>
                <w:rStyle w:val="7"/>
                <w:rFonts w:ascii="Courier New" w:hAnsi="Courier New" w:cs="Courier New"/>
                <w:color w:val="4F4F4F"/>
              </w:rPr>
              <w:t>MULTILINESTRING ((10 10, 20 20, 10 40),</w:t>
            </w:r>
            <w:r>
              <w:rPr>
                <w:rFonts w:ascii="Courier New" w:hAnsi="Courier New" w:cs="Courier New"/>
                <w:color w:val="4F4F4F"/>
              </w:rPr>
              <w:br w:type="textWrapping"/>
            </w:r>
            <w:r>
              <w:rPr>
                <w:rStyle w:val="7"/>
                <w:rFonts w:ascii="Courier New" w:hAnsi="Courier New" w:cs="Courier New"/>
                <w:color w:val="4F4F4F"/>
              </w:rPr>
              <w:t>(40 40, 30 30, 40 20, 30 10))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765" w:type="dxa"/>
            <w:vMerge w:val="restart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"http://en.wikipedia.org/wiki/Polygon" \t "_blank" \o "Polygon"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color w:val="0B0080"/>
                <w:szCs w:val="21"/>
                <w:u w:val="none"/>
                <w:shd w:val="clear" w:color="auto" w:fill="FFFFFF"/>
              </w:rPr>
              <w:t>MultiPolygon</w:t>
            </w:r>
            <w:r>
              <w:rPr>
                <w:rStyle w:val="6"/>
                <w:rFonts w:ascii="Arial" w:hAnsi="Arial" w:cs="Arial"/>
                <w:color w:val="0B0080"/>
                <w:szCs w:val="21"/>
                <w:u w:val="none"/>
                <w:shd w:val="clear" w:color="auto" w:fill="FFFFFF"/>
              </w:rPr>
              <w:fldChar w:fldCharType="end"/>
            </w:r>
          </w:p>
        </w:tc>
        <w:tc>
          <w:tcPr>
            <w:tcW w:w="2765" w:type="dxa"/>
          </w:tcPr>
          <w:p>
            <w:pPr>
              <w:widowControl/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Courier New" w:hAnsi="Courier New" w:cs="Courier New"/>
                <w:color w:val="4F4F4F"/>
              </w:rPr>
              <w:br w:type="textWrapping"/>
            </w:r>
            <w:r>
              <w:rPr>
                <w:rStyle w:val="7"/>
                <w:rFonts w:ascii="Courier New" w:hAnsi="Courier New" w:cs="Courier New"/>
                <w:color w:val="4F4F4F"/>
              </w:rPr>
              <w:t>MULTIPOLYGON (((30 20, 10 40, 45 40, 30 20)),</w:t>
            </w:r>
            <w:r>
              <w:rPr>
                <w:rFonts w:ascii="Courier New" w:hAnsi="Courier New" w:cs="Courier New"/>
                <w:color w:val="4F4F4F"/>
              </w:rPr>
              <w:br w:type="textWrapping"/>
            </w:r>
            <w:r>
              <w:rPr>
                <w:rStyle w:val="7"/>
                <w:rFonts w:ascii="Courier New" w:hAnsi="Courier New" w:cs="Courier New"/>
                <w:color w:val="4F4F4F"/>
              </w:rPr>
              <w:t>((15 5, 40 10, 10 20, 5 10, 15 5)))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27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4F4F4F"/>
                <w:szCs w:val="21"/>
                <w:shd w:val="clear" w:color="auto" w:fill="F7F7F7"/>
              </w:rPr>
              <w:t>MULTIPOLYGON (((40 40, 20 45, 45 30, 40 40)),</w:t>
            </w:r>
            <w:r>
              <w:rPr>
                <w:rFonts w:ascii="Courier New" w:hAnsi="Courier New" w:cs="Courier New"/>
                <w:color w:val="4F4F4F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4F4F4F"/>
                <w:szCs w:val="21"/>
                <w:shd w:val="clear" w:color="auto" w:fill="F7F7F7"/>
              </w:rPr>
              <w:t>((20 35, 45 20, 30 5, 10 10, 10 30, 20 35),</w:t>
            </w:r>
            <w:r>
              <w:rPr>
                <w:rFonts w:ascii="Courier New" w:hAnsi="Courier New" w:cs="Courier New"/>
                <w:color w:val="4F4F4F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4F4F4F"/>
                <w:szCs w:val="21"/>
                <w:shd w:val="clear" w:color="auto" w:fill="F7F7F7"/>
              </w:rPr>
              <w:t>(30 20, 20 25, 20 15, 30 20)))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775" cy="4857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2ZTQzZjIxZThmN2JmYjg5YzkxM2UwYmQ1NmEzOTgifQ=="/>
  </w:docVars>
  <w:rsids>
    <w:rsidRoot w:val="007B1E25"/>
    <w:rsid w:val="00181D9D"/>
    <w:rsid w:val="003E36C8"/>
    <w:rsid w:val="00593384"/>
    <w:rsid w:val="007A366E"/>
    <w:rsid w:val="007B1E25"/>
    <w:rsid w:val="00975FE4"/>
    <w:rsid w:val="00C254F9"/>
    <w:rsid w:val="00FD62AC"/>
    <w:rsid w:val="2EE40D9D"/>
    <w:rsid w:val="3E1229B1"/>
    <w:rsid w:val="41831B3E"/>
    <w:rsid w:val="71A7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407</Words>
  <Characters>1248</Characters>
  <Lines>10</Lines>
  <Paragraphs>2</Paragraphs>
  <TotalTime>1</TotalTime>
  <ScaleCrop>false</ScaleCrop>
  <LinksUpToDate>false</LinksUpToDate>
  <CharactersWithSpaces>1398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2022-02-27T05:24:00Z</dcterms:created>
  <dc:creator>志轩</dc:creator>
  <cp:lastModifiedBy>23900</cp:lastModifiedBy>
  <dcterms:modified xsi:type="dcterms:W3CDTF">2022-08-13T08:48:52Z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B7CF4ABB2D80479CBA563EBF098071D9</vt:lpwstr>
  </property>
</Properties>
</file>