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Technische</w:t>
      </w:r>
      <w:proofErr w:type="spellEnd"/>
      <w:r>
        <w:rPr>
          <w:rFonts w:ascii="Verdana" w:hAnsi="Verdana"/>
          <w:sz w:val="24"/>
          <w:lang w:val="en-GB"/>
        </w:rPr>
        <w:t xml:space="preserve"> Test </w:t>
      </w:r>
      <w:r w:rsidR="001D1EF0">
        <w:rPr>
          <w:rFonts w:ascii="Verdana" w:hAnsi="Verdana"/>
          <w:sz w:val="24"/>
          <w:lang w:val="en-GB"/>
        </w:rPr>
        <w:t>Recursie</w:t>
      </w:r>
      <w:bookmarkStart w:id="0" w:name="_GoBack"/>
      <w:bookmarkEnd w:id="0"/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r>
        <w:rPr>
          <w:rFonts w:ascii="Verdana" w:hAnsi="Verdana"/>
          <w:noProof/>
          <w:sz w:val="24"/>
          <w:lang w:val="en-GB"/>
        </w:rPr>
        <w:drawing>
          <wp:inline distT="0" distB="0" distL="0" distR="0">
            <wp:extent cx="2590800" cy="20878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Groep</w:t>
      </w:r>
      <w:proofErr w:type="spellEnd"/>
      <w:r>
        <w:rPr>
          <w:rFonts w:ascii="Verdana" w:hAnsi="Verdana"/>
          <w:sz w:val="24"/>
          <w:lang w:val="en-GB"/>
        </w:rPr>
        <w:t xml:space="preserve"> 17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lastRenderedPageBreak/>
        <w:t>Deelnemer</w:t>
      </w:r>
      <w:proofErr w:type="spellEnd"/>
      <w:r>
        <w:rPr>
          <w:rFonts w:ascii="Verdana" w:hAnsi="Verdana"/>
          <w:sz w:val="24"/>
          <w:lang w:val="en-GB"/>
        </w:rPr>
        <w:t xml:space="preserve">: 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Datum: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Klas</w:t>
      </w:r>
      <w:proofErr w:type="spellEnd"/>
      <w:r>
        <w:rPr>
          <w:rFonts w:ascii="Verdana" w:hAnsi="Verdana"/>
          <w:sz w:val="24"/>
          <w:lang w:val="en-GB"/>
        </w:rPr>
        <w:t>: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 w:rsidRPr="00FB256F">
        <w:rPr>
          <w:rFonts w:ascii="Verdana" w:hAnsi="Verdana"/>
          <w:sz w:val="24"/>
          <w:lang w:val="nl-NL"/>
        </w:rPr>
        <w:t>Kan je de applicatie opstarten?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Opmerking: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Kan je applicatie sluiten?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EF6820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antwoord bij 5 schijven 31?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een duidelijk ontwerp?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Werken de knoppen goed?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lastRenderedPageBreak/>
        <w:t xml:space="preserve">Is de wetenschappelijke notatie </w:t>
      </w:r>
      <w:r w:rsidR="00AB723E">
        <w:rPr>
          <w:rFonts w:ascii="Verdana" w:hAnsi="Verdana"/>
          <w:sz w:val="24"/>
          <w:lang w:val="nl-NL"/>
        </w:rPr>
        <w:t xml:space="preserve">niet </w:t>
      </w:r>
      <w:r>
        <w:rPr>
          <w:rFonts w:ascii="Verdana" w:hAnsi="Verdana"/>
          <w:sz w:val="24"/>
          <w:lang w:val="nl-NL"/>
        </w:rPr>
        <w:t>te zien bij 64schijven?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antwoord bij 28 schijven 268435455 zetten?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Krijg je </w:t>
      </w:r>
      <w:r w:rsidR="00B87A1E">
        <w:rPr>
          <w:rFonts w:ascii="Verdana" w:hAnsi="Verdana"/>
          <w:sz w:val="24"/>
          <w:lang w:val="nl-NL"/>
        </w:rPr>
        <w:t xml:space="preserve">geen </w:t>
      </w:r>
      <w:r>
        <w:rPr>
          <w:rFonts w:ascii="Verdana" w:hAnsi="Verdana"/>
          <w:sz w:val="24"/>
          <w:lang w:val="nl-NL"/>
        </w:rPr>
        <w:t>error bij 65 schijven?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Bij het invullen van een negatief getal blijft de applicatie dan werken?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AB723E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Bij het invullen van een letter blijft de applicatie dan werken?</w:t>
      </w:r>
    </w:p>
    <w:p w:rsidR="00AB723E" w:rsidRDefault="00AB723E" w:rsidP="00AB723E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AB723E" w:rsidRDefault="00AB723E" w:rsidP="00AB723E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B723E" w:rsidRPr="008A2D47" w:rsidRDefault="00AB723E" w:rsidP="008A2D47">
      <w:pPr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Kan je na het invullen van een aantal schijven het aantal veranderen?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EF6820" w:rsidRP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P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sectPr w:rsidR="00EF6820" w:rsidRPr="00EF6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39F" w:rsidRDefault="0069739F" w:rsidP="001D1EF0">
      <w:pPr>
        <w:spacing w:after="0" w:line="240" w:lineRule="auto"/>
      </w:pPr>
      <w:r>
        <w:separator/>
      </w:r>
    </w:p>
  </w:endnote>
  <w:endnote w:type="continuationSeparator" w:id="0">
    <w:p w:rsidR="0069739F" w:rsidRDefault="0069739F" w:rsidP="001D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39F" w:rsidRDefault="0069739F" w:rsidP="001D1EF0">
      <w:pPr>
        <w:spacing w:after="0" w:line="240" w:lineRule="auto"/>
      </w:pPr>
      <w:r>
        <w:separator/>
      </w:r>
    </w:p>
  </w:footnote>
  <w:footnote w:type="continuationSeparator" w:id="0">
    <w:p w:rsidR="0069739F" w:rsidRDefault="0069739F" w:rsidP="001D1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7D67"/>
    <w:multiLevelType w:val="hybridMultilevel"/>
    <w:tmpl w:val="19843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F"/>
    <w:rsid w:val="001D1EF0"/>
    <w:rsid w:val="004839C7"/>
    <w:rsid w:val="0069739F"/>
    <w:rsid w:val="008A2D47"/>
    <w:rsid w:val="00A116AD"/>
    <w:rsid w:val="00AB723E"/>
    <w:rsid w:val="00B87A1E"/>
    <w:rsid w:val="00EF6820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BF7F"/>
  <w15:chartTrackingRefBased/>
  <w15:docId w15:val="{CE81D829-E51F-435B-AC5A-F5E73ED3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25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1EF0"/>
  </w:style>
  <w:style w:type="paragraph" w:styleId="Voettekst">
    <w:name w:val="footer"/>
    <w:basedOn w:val="Standaard"/>
    <w:link w:val="VoettekstChar"/>
    <w:uiPriority w:val="99"/>
    <w:unhideWhenUsed/>
    <w:rsid w:val="001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1861-274D-4FCC-8685-A7C92D9B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andy van sundert</cp:lastModifiedBy>
  <cp:revision>5</cp:revision>
  <cp:lastPrinted>2018-12-18T13:18:00Z</cp:lastPrinted>
  <dcterms:created xsi:type="dcterms:W3CDTF">2018-12-18T12:08:00Z</dcterms:created>
  <dcterms:modified xsi:type="dcterms:W3CDTF">2019-01-08T14:37:00Z</dcterms:modified>
</cp:coreProperties>
</file>