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347A9" w14:textId="6BB06392" w:rsidR="005568F6" w:rsidRPr="0071336D" w:rsidRDefault="005568F6" w:rsidP="0071336D">
      <w:pPr>
        <w:spacing w:line="480" w:lineRule="auto"/>
        <w:jc w:val="center"/>
        <w:rPr>
          <w:b/>
          <w:sz w:val="36"/>
          <w:szCs w:val="32"/>
          <w:lang w:eastAsia="zh-CN"/>
        </w:rPr>
      </w:pPr>
      <w:r w:rsidRPr="0071336D">
        <w:rPr>
          <w:b/>
          <w:sz w:val="36"/>
          <w:szCs w:val="32"/>
        </w:rPr>
        <w:t>Monte Carlo Simulation</w:t>
      </w:r>
      <w:r w:rsidR="00C00BBB" w:rsidRPr="0071336D">
        <w:rPr>
          <w:b/>
          <w:sz w:val="36"/>
          <w:szCs w:val="32"/>
          <w:lang w:eastAsia="zh-CN"/>
        </w:rPr>
        <w:t xml:space="preserve"> Project Report</w:t>
      </w:r>
    </w:p>
    <w:p w14:paraId="08047652" w14:textId="111593A2" w:rsidR="000B7E60" w:rsidRPr="0071336D" w:rsidRDefault="005335A3" w:rsidP="0071336D">
      <w:pPr>
        <w:spacing w:line="480" w:lineRule="auto"/>
        <w:rPr>
          <w:b/>
          <w:sz w:val="28"/>
          <w:lang w:eastAsia="zh-CN"/>
        </w:rPr>
      </w:pPr>
      <w:r w:rsidRPr="0071336D">
        <w:rPr>
          <w:b/>
          <w:sz w:val="28"/>
          <w:lang w:eastAsia="zh-CN"/>
        </w:rPr>
        <w:t xml:space="preserve">Pricing </w:t>
      </w:r>
      <w:r w:rsidR="000B7E60" w:rsidRPr="0071336D">
        <w:rPr>
          <w:b/>
          <w:sz w:val="28"/>
          <w:lang w:eastAsia="zh-CN"/>
        </w:rPr>
        <w:t>Theory:</w:t>
      </w:r>
    </w:p>
    <w:p w14:paraId="785449C0" w14:textId="3AAC4ADB" w:rsidR="00791B53" w:rsidRPr="0071336D" w:rsidRDefault="00983D13" w:rsidP="0071336D">
      <w:pPr>
        <w:spacing w:line="480" w:lineRule="auto"/>
        <w:rPr>
          <w:lang w:eastAsia="zh-CN"/>
        </w:rPr>
      </w:pPr>
      <w:r w:rsidRPr="0071336D">
        <w:rPr>
          <w:lang w:eastAsia="zh-CN"/>
        </w:rPr>
        <w:tab/>
      </w:r>
      <w:r w:rsidR="00791B53" w:rsidRPr="0071336D">
        <w:rPr>
          <w:lang w:eastAsia="zh-CN"/>
        </w:rPr>
        <w:t>For European Vanilla Call, we would usually use Black-Sholes model:</w:t>
      </w:r>
    </w:p>
    <w:p w14:paraId="6742C23D" w14:textId="7737645F" w:rsidR="00D605FD" w:rsidRPr="0071336D" w:rsidRDefault="00225544" w:rsidP="0071336D">
      <w:pPr>
        <w:spacing w:line="480" w:lineRule="auto"/>
        <w:jc w:val="center"/>
        <w:rPr>
          <w:lang w:eastAsia="zh-CN"/>
        </w:rPr>
      </w:pPr>
      <w:r w:rsidRPr="0071336D">
        <w:rPr>
          <w:noProof/>
          <w:lang w:eastAsia="zh-CN"/>
        </w:rPr>
        <w:drawing>
          <wp:inline distT="0" distB="0" distL="0" distR="0" wp14:anchorId="150E3C37" wp14:editId="7A6BD644">
            <wp:extent cx="3959160" cy="1031240"/>
            <wp:effectExtent l="0" t="0" r="3810" b="10160"/>
            <wp:docPr id="2" name="Picture 2" descr="Screen%20Shot%202016-04-27%20at%2011.3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4-27%20at%2011.30.4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5813" cy="1059020"/>
                    </a:xfrm>
                    <a:prstGeom prst="rect">
                      <a:avLst/>
                    </a:prstGeom>
                    <a:noFill/>
                    <a:ln>
                      <a:noFill/>
                    </a:ln>
                  </pic:spPr>
                </pic:pic>
              </a:graphicData>
            </a:graphic>
          </wp:inline>
        </w:drawing>
      </w:r>
    </w:p>
    <w:p w14:paraId="3ECFD7AE" w14:textId="17181C87" w:rsidR="00983D13" w:rsidRPr="0071336D" w:rsidRDefault="001B0515" w:rsidP="0071336D">
      <w:pPr>
        <w:spacing w:line="480" w:lineRule="auto"/>
        <w:ind w:firstLine="420"/>
        <w:rPr>
          <w:lang w:eastAsia="zh-CN"/>
        </w:rPr>
      </w:pPr>
      <w:r w:rsidRPr="0071336D">
        <w:rPr>
          <w:lang w:eastAsia="zh-CN"/>
        </w:rPr>
        <w:t xml:space="preserve">For the </w:t>
      </w:r>
      <w:r w:rsidR="00976DC0" w:rsidRPr="0071336D">
        <w:rPr>
          <w:lang w:eastAsia="zh-CN"/>
        </w:rPr>
        <w:t>Asian call:</w:t>
      </w:r>
    </w:p>
    <w:p w14:paraId="40B27216" w14:textId="16D7AD0D" w:rsidR="00976DC0" w:rsidRPr="0071336D" w:rsidRDefault="00976DC0" w:rsidP="0071336D">
      <w:pPr>
        <w:spacing w:line="480" w:lineRule="auto"/>
        <w:jc w:val="center"/>
        <w:rPr>
          <w:lang w:eastAsia="zh-CN"/>
        </w:rPr>
      </w:pPr>
      <w:r w:rsidRPr="0071336D">
        <w:rPr>
          <w:noProof/>
          <w:lang w:eastAsia="zh-CN"/>
        </w:rPr>
        <w:drawing>
          <wp:inline distT="0" distB="0" distL="0" distR="0" wp14:anchorId="25A4ECDE" wp14:editId="464B77FE">
            <wp:extent cx="4763135" cy="417340"/>
            <wp:effectExtent l="0" t="0" r="0" b="0"/>
            <wp:docPr id="1" name="Picture 1" descr="Screen%20Shot%202016-04-27%20at%2011.1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4-27%20at%2011.16.5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3643" cy="443670"/>
                    </a:xfrm>
                    <a:prstGeom prst="rect">
                      <a:avLst/>
                    </a:prstGeom>
                    <a:noFill/>
                    <a:ln>
                      <a:noFill/>
                    </a:ln>
                  </pic:spPr>
                </pic:pic>
              </a:graphicData>
            </a:graphic>
          </wp:inline>
        </w:drawing>
      </w:r>
    </w:p>
    <w:p w14:paraId="4890C9B4" w14:textId="63D619FF" w:rsidR="00976DC0" w:rsidRPr="0071336D" w:rsidRDefault="005335A3" w:rsidP="0071336D">
      <w:pPr>
        <w:spacing w:line="480" w:lineRule="auto"/>
        <w:ind w:left="420"/>
        <w:rPr>
          <w:lang w:eastAsia="zh-CN"/>
        </w:rPr>
      </w:pPr>
      <w:r w:rsidRPr="0071336D">
        <w:rPr>
          <w:lang w:eastAsia="zh-CN"/>
        </w:rPr>
        <w:t>where:</w:t>
      </w:r>
    </w:p>
    <w:p w14:paraId="5D3F636C" w14:textId="11295CD6" w:rsidR="005335A3" w:rsidRPr="0071336D" w:rsidRDefault="005335A3" w:rsidP="0071336D">
      <w:pPr>
        <w:spacing w:line="480" w:lineRule="auto"/>
        <w:ind w:left="420"/>
        <w:jc w:val="center"/>
        <w:rPr>
          <w:lang w:eastAsia="zh-CN"/>
        </w:rPr>
      </w:pPr>
      <w:r w:rsidRPr="0071336D">
        <w:rPr>
          <w:noProof/>
          <w:lang w:eastAsia="zh-CN"/>
        </w:rPr>
        <w:drawing>
          <wp:inline distT="0" distB="0" distL="0" distR="0" wp14:anchorId="2F40C0F6" wp14:editId="004389E7">
            <wp:extent cx="1135168" cy="511448"/>
            <wp:effectExtent l="0" t="0" r="8255" b="0"/>
            <wp:docPr id="3" name="Picture 3" descr="Screen%20Shot%202016-04-27%20at%2011.3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04-27%20at%2011.32.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9311" cy="522326"/>
                    </a:xfrm>
                    <a:prstGeom prst="rect">
                      <a:avLst/>
                    </a:prstGeom>
                    <a:noFill/>
                    <a:ln>
                      <a:noFill/>
                    </a:ln>
                  </pic:spPr>
                </pic:pic>
              </a:graphicData>
            </a:graphic>
          </wp:inline>
        </w:drawing>
      </w:r>
    </w:p>
    <w:p w14:paraId="084C75EA" w14:textId="3AF9062F" w:rsidR="00791B53" w:rsidRPr="0071336D" w:rsidRDefault="004C5E81" w:rsidP="0071336D">
      <w:pPr>
        <w:spacing w:line="480" w:lineRule="auto"/>
        <w:ind w:left="420"/>
        <w:rPr>
          <w:lang w:eastAsia="zh-CN"/>
        </w:rPr>
      </w:pPr>
      <w:r w:rsidRPr="0071336D">
        <w:rPr>
          <w:lang w:eastAsia="zh-CN"/>
        </w:rPr>
        <w:t>Combined the theories above with Monte Carlo simulation</w:t>
      </w:r>
      <w:r w:rsidR="003E155C" w:rsidRPr="0071336D">
        <w:rPr>
          <w:lang w:eastAsia="zh-CN"/>
        </w:rPr>
        <w:t xml:space="preserve"> using different methods</w:t>
      </w:r>
      <w:r w:rsidRPr="0071336D">
        <w:rPr>
          <w:lang w:eastAsia="zh-CN"/>
        </w:rPr>
        <w:t xml:space="preserve">, we could develop </w:t>
      </w:r>
      <w:r w:rsidR="00AF70A8" w:rsidRPr="0071336D">
        <w:rPr>
          <w:lang w:eastAsia="zh-CN"/>
        </w:rPr>
        <w:t>Asian call option pricing program as requested.</w:t>
      </w:r>
    </w:p>
    <w:p w14:paraId="7E6F0679" w14:textId="44737B73" w:rsidR="00DA5DE2" w:rsidRPr="0071336D" w:rsidRDefault="00DA5DE2" w:rsidP="0071336D">
      <w:pPr>
        <w:spacing w:line="480" w:lineRule="auto"/>
        <w:ind w:left="420"/>
        <w:rPr>
          <w:lang w:eastAsia="zh-CN"/>
        </w:rPr>
      </w:pPr>
      <w:r w:rsidRPr="0071336D">
        <w:rPr>
          <w:lang w:eastAsia="zh-CN"/>
        </w:rPr>
        <w:t>For all programming below, always use box-muller for the picking of RV’s, for based on experience, this RV generating method is the fastest.</w:t>
      </w:r>
    </w:p>
    <w:p w14:paraId="564C2163" w14:textId="63385A36" w:rsidR="00100440" w:rsidRPr="0071336D" w:rsidRDefault="00097F2A" w:rsidP="0071336D">
      <w:pPr>
        <w:pStyle w:val="Heading1"/>
        <w:spacing w:before="0" w:line="480" w:lineRule="auto"/>
        <w:rPr>
          <w:rFonts w:ascii="Times New Roman" w:eastAsiaTheme="minorEastAsia" w:hAnsi="Times New Roman" w:cs="Times New Roman"/>
          <w:b/>
          <w:color w:val="auto"/>
          <w:kern w:val="0"/>
          <w:sz w:val="28"/>
          <w:szCs w:val="24"/>
          <w:lang w:eastAsia="zh-CN"/>
        </w:rPr>
      </w:pPr>
      <w:r w:rsidRPr="0071336D">
        <w:rPr>
          <w:rFonts w:ascii="Times New Roman" w:eastAsiaTheme="minorEastAsia" w:hAnsi="Times New Roman" w:cs="Times New Roman"/>
          <w:b/>
          <w:color w:val="auto"/>
          <w:kern w:val="0"/>
          <w:sz w:val="28"/>
          <w:szCs w:val="24"/>
          <w:lang w:eastAsia="zh-CN"/>
        </w:rPr>
        <w:t xml:space="preserve">Part I: </w:t>
      </w:r>
      <w:r w:rsidR="00100440" w:rsidRPr="0071336D">
        <w:rPr>
          <w:rFonts w:ascii="Times New Roman" w:eastAsiaTheme="minorEastAsia" w:hAnsi="Times New Roman" w:cs="Times New Roman"/>
          <w:b/>
          <w:color w:val="auto"/>
          <w:kern w:val="0"/>
          <w:sz w:val="28"/>
          <w:szCs w:val="24"/>
          <w:lang w:eastAsia="zh-CN"/>
        </w:rPr>
        <w:t>Monte Carlo Simulation on Asian call</w:t>
      </w:r>
    </w:p>
    <w:p w14:paraId="0562E131" w14:textId="30973948" w:rsidR="00917912" w:rsidRPr="0071336D" w:rsidRDefault="00917912" w:rsidP="0071336D">
      <w:pPr>
        <w:spacing w:line="480" w:lineRule="auto"/>
        <w:rPr>
          <w:lang w:eastAsia="zh-CN"/>
        </w:rPr>
      </w:pPr>
      <w:r w:rsidRPr="0071336D">
        <w:rPr>
          <w:lang w:eastAsia="zh-CN"/>
        </w:rPr>
        <w:tab/>
        <w:t>For this part, the Asian Call is defined by the following parameters:</w:t>
      </w:r>
    </w:p>
    <w:p w14:paraId="33D25533" w14:textId="5129943C" w:rsidR="004B506B" w:rsidRPr="0071336D" w:rsidRDefault="004B506B" w:rsidP="0071336D">
      <w:pPr>
        <w:spacing w:line="480" w:lineRule="auto"/>
        <w:jc w:val="center"/>
        <w:rPr>
          <w:lang w:eastAsia="zh-CN"/>
        </w:rPr>
      </w:pPr>
      <w:r w:rsidRPr="0071336D">
        <w:rPr>
          <w:noProof/>
          <w:lang w:eastAsia="zh-CN"/>
        </w:rPr>
        <w:drawing>
          <wp:inline distT="0" distB="0" distL="0" distR="0" wp14:anchorId="3E408444" wp14:editId="611D394A">
            <wp:extent cx="2913168" cy="324383"/>
            <wp:effectExtent l="0" t="0" r="8255" b="6350"/>
            <wp:docPr id="9" name="Picture 9" descr="Screen%20Shot%202016-04-27%20at%2011.3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04-27%20at%2011.39.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4089" cy="360118"/>
                    </a:xfrm>
                    <a:prstGeom prst="rect">
                      <a:avLst/>
                    </a:prstGeom>
                    <a:noFill/>
                    <a:ln>
                      <a:noFill/>
                    </a:ln>
                  </pic:spPr>
                </pic:pic>
              </a:graphicData>
            </a:graphic>
          </wp:inline>
        </w:drawing>
      </w:r>
    </w:p>
    <w:p w14:paraId="2DBA01F8" w14:textId="5FCF56EE" w:rsidR="00182591" w:rsidRPr="0071336D" w:rsidRDefault="00917912" w:rsidP="0071336D">
      <w:pPr>
        <w:spacing w:line="480" w:lineRule="auto"/>
        <w:rPr>
          <w:lang w:eastAsia="zh-CN"/>
        </w:rPr>
      </w:pPr>
      <w:r w:rsidRPr="0071336D">
        <w:rPr>
          <w:lang w:eastAsia="zh-CN"/>
        </w:rPr>
        <w:tab/>
      </w:r>
      <w:r w:rsidR="00182591" w:rsidRPr="0071336D">
        <w:rPr>
          <w:lang w:eastAsia="zh-CN"/>
        </w:rPr>
        <w:tab/>
      </w:r>
      <w:r w:rsidR="004B506B" w:rsidRPr="0071336D">
        <w:rPr>
          <w:lang w:eastAsia="zh-CN"/>
        </w:rPr>
        <w:t>S</w:t>
      </w:r>
      <w:r w:rsidRPr="0071336D">
        <w:rPr>
          <w:lang w:eastAsia="zh-CN"/>
        </w:rPr>
        <w:t>trike price K = 100</w:t>
      </w:r>
      <w:r w:rsidR="00182591" w:rsidRPr="0071336D">
        <w:rPr>
          <w:lang w:eastAsia="zh-CN"/>
        </w:rPr>
        <w:t xml:space="preserve">; </w:t>
      </w:r>
    </w:p>
    <w:p w14:paraId="3046C0CD" w14:textId="77777777" w:rsidR="00182591" w:rsidRPr="0071336D" w:rsidRDefault="00182591" w:rsidP="0071336D">
      <w:pPr>
        <w:spacing w:line="480" w:lineRule="auto"/>
        <w:ind w:left="420" w:firstLine="420"/>
        <w:rPr>
          <w:lang w:eastAsia="zh-CN"/>
        </w:rPr>
      </w:pPr>
      <w:r w:rsidRPr="0071336D">
        <w:rPr>
          <w:lang w:eastAsia="zh-CN"/>
        </w:rPr>
        <w:t>Time to Maturity T =1;</w:t>
      </w:r>
    </w:p>
    <w:p w14:paraId="55C8AE84" w14:textId="210587C1" w:rsidR="00182591" w:rsidRPr="0071336D" w:rsidRDefault="00C72876" w:rsidP="0071336D">
      <w:pPr>
        <w:spacing w:line="480" w:lineRule="auto"/>
        <w:ind w:left="840"/>
        <w:rPr>
          <w:lang w:eastAsia="zh-CN"/>
        </w:rPr>
      </w:pPr>
      <w:r w:rsidRPr="0071336D">
        <w:rPr>
          <w:lang w:eastAsia="zh-CN"/>
        </w:rPr>
        <w:t>C</w:t>
      </w:r>
      <w:r w:rsidR="00182591" w:rsidRPr="0071336D">
        <w:rPr>
          <w:lang w:eastAsia="zh-CN"/>
        </w:rPr>
        <w:t>urrent asset price is S</w:t>
      </w:r>
      <w:r w:rsidR="00182591" w:rsidRPr="0071336D">
        <w:rPr>
          <w:vertAlign w:val="subscript"/>
          <w:lang w:eastAsia="zh-CN"/>
        </w:rPr>
        <w:t>0</w:t>
      </w:r>
      <w:r w:rsidR="00182591" w:rsidRPr="0071336D">
        <w:rPr>
          <w:lang w:eastAsia="zh-CN"/>
        </w:rPr>
        <w:t xml:space="preserve"> = 100</w:t>
      </w:r>
      <w:r w:rsidR="007B6BCE" w:rsidRPr="0071336D">
        <w:rPr>
          <w:lang w:eastAsia="zh-CN"/>
        </w:rPr>
        <w:t>;</w:t>
      </w:r>
    </w:p>
    <w:p w14:paraId="43FA5E56" w14:textId="62E3C8C2" w:rsidR="00182591" w:rsidRPr="0071336D" w:rsidRDefault="00C72876" w:rsidP="0071336D">
      <w:pPr>
        <w:spacing w:line="480" w:lineRule="auto"/>
        <w:ind w:left="840"/>
        <w:rPr>
          <w:lang w:eastAsia="zh-CN"/>
        </w:rPr>
      </w:pPr>
      <w:r w:rsidRPr="0071336D">
        <w:rPr>
          <w:lang w:eastAsia="zh-CN"/>
        </w:rPr>
        <w:lastRenderedPageBreak/>
        <w:t>R</w:t>
      </w:r>
      <w:r w:rsidR="00182591" w:rsidRPr="0071336D">
        <w:rPr>
          <w:lang w:eastAsia="zh-CN"/>
        </w:rPr>
        <w:t>is</w:t>
      </w:r>
      <w:r w:rsidR="007B6BCE" w:rsidRPr="0071336D">
        <w:rPr>
          <w:lang w:eastAsia="zh-CN"/>
        </w:rPr>
        <w:t>k free interest rate is r = 10%;</w:t>
      </w:r>
    </w:p>
    <w:p w14:paraId="56459192" w14:textId="3B17EADF" w:rsidR="00182591" w:rsidRPr="0071336D" w:rsidRDefault="00182591" w:rsidP="0071336D">
      <w:pPr>
        <w:spacing w:line="480" w:lineRule="auto"/>
        <w:ind w:left="420" w:firstLine="420"/>
        <w:rPr>
          <w:lang w:eastAsia="zh-CN"/>
        </w:rPr>
      </w:pPr>
      <w:r w:rsidRPr="0071336D">
        <w:rPr>
          <w:lang w:eastAsia="zh-CN"/>
        </w:rPr>
        <w:t xml:space="preserve">volatility of the asset </w:t>
      </w:r>
      <w:r w:rsidR="00C72876" w:rsidRPr="0071336D">
        <w:rPr>
          <w:lang w:eastAsia="zh-CN"/>
        </w:rPr>
        <w:t xml:space="preserve">per </w:t>
      </w:r>
      <w:r w:rsidR="00C72876" w:rsidRPr="0071336D">
        <w:rPr>
          <w:lang w:eastAsia="zh-CN"/>
        </w:rPr>
        <w:t xml:space="preserve">year </w:t>
      </w:r>
      <w:r w:rsidRPr="0071336D">
        <w:rPr>
          <w:lang w:eastAsia="zh-CN"/>
        </w:rPr>
        <w:t xml:space="preserve">is </w:t>
      </w:r>
      <m:oMath>
        <m:r>
          <w:rPr>
            <w:rFonts w:ascii="Cambria Math" w:hAnsi="Cambria Math"/>
            <w:lang w:eastAsia="zh-CN"/>
          </w:rPr>
          <m:t xml:space="preserve">σ </m:t>
        </m:r>
      </m:oMath>
      <w:r w:rsidR="00C72876" w:rsidRPr="0071336D">
        <w:rPr>
          <w:lang w:eastAsia="zh-CN"/>
        </w:rPr>
        <w:t xml:space="preserve">= </w:t>
      </w:r>
      <w:r w:rsidR="007B6BCE" w:rsidRPr="0071336D">
        <w:rPr>
          <w:lang w:eastAsia="zh-CN"/>
        </w:rPr>
        <w:t>20%;</w:t>
      </w:r>
    </w:p>
    <w:p w14:paraId="2DFB65C5" w14:textId="7D99DF7C" w:rsidR="00917912" w:rsidRPr="0071336D" w:rsidRDefault="007B6BCE" w:rsidP="0071336D">
      <w:pPr>
        <w:spacing w:line="480" w:lineRule="auto"/>
        <w:ind w:left="840"/>
        <w:rPr>
          <w:lang w:eastAsia="zh-CN"/>
        </w:rPr>
      </w:pPr>
      <w:r w:rsidRPr="0071336D">
        <w:rPr>
          <w:lang w:eastAsia="zh-CN"/>
        </w:rPr>
        <w:t>Discrete monitoring (m = 50);</w:t>
      </w:r>
    </w:p>
    <w:p w14:paraId="7ECC6E57" w14:textId="03B1F16D" w:rsidR="00D04B53" w:rsidRPr="0071336D" w:rsidRDefault="00993965" w:rsidP="0071336D">
      <w:pPr>
        <w:spacing w:line="480" w:lineRule="auto"/>
        <w:rPr>
          <w:lang w:eastAsia="zh-CN"/>
        </w:rPr>
      </w:pPr>
      <w:r w:rsidRPr="0071336D">
        <w:rPr>
          <w:lang w:eastAsia="zh-CN"/>
        </w:rPr>
        <w:tab/>
        <w:t>The pricing results with and without control Variate are as followed:</w:t>
      </w:r>
    </w:p>
    <w:tbl>
      <w:tblPr>
        <w:tblStyle w:val="TableGrid"/>
        <w:tblW w:w="5000" w:type="pct"/>
        <w:tblLook w:val="04A0" w:firstRow="1" w:lastRow="0" w:firstColumn="1" w:lastColumn="0" w:noHBand="0" w:noVBand="1"/>
      </w:tblPr>
      <w:tblGrid>
        <w:gridCol w:w="1039"/>
        <w:gridCol w:w="791"/>
        <w:gridCol w:w="1296"/>
        <w:gridCol w:w="695"/>
        <w:gridCol w:w="1176"/>
        <w:gridCol w:w="884"/>
        <w:gridCol w:w="1296"/>
        <w:gridCol w:w="697"/>
        <w:gridCol w:w="1136"/>
      </w:tblGrid>
      <w:tr w:rsidR="00796B5A" w:rsidRPr="0071336D" w14:paraId="4424BB79" w14:textId="77777777" w:rsidTr="002F322B">
        <w:trPr>
          <w:trHeight w:val="320"/>
        </w:trPr>
        <w:tc>
          <w:tcPr>
            <w:tcW w:w="523" w:type="pct"/>
            <w:vMerge w:val="restart"/>
            <w:noWrap/>
            <w:vAlign w:val="center"/>
            <w:hideMark/>
          </w:tcPr>
          <w:p w14:paraId="68E12628" w14:textId="77777777" w:rsidR="00796B5A" w:rsidRPr="0071336D" w:rsidRDefault="00796B5A" w:rsidP="0071336D">
            <w:pPr>
              <w:spacing w:line="480" w:lineRule="auto"/>
              <w:jc w:val="center"/>
              <w:rPr>
                <w:rFonts w:eastAsia="Times New Roman"/>
                <w:b/>
                <w:color w:val="000000"/>
                <w:sz w:val="16"/>
              </w:rPr>
            </w:pPr>
            <w:r w:rsidRPr="0071336D">
              <w:rPr>
                <w:rFonts w:eastAsia="Times New Roman"/>
                <w:b/>
                <w:color w:val="000000"/>
                <w:sz w:val="16"/>
              </w:rPr>
              <w:t>Sample Size</w:t>
            </w:r>
          </w:p>
        </w:tc>
        <w:tc>
          <w:tcPr>
            <w:tcW w:w="2224" w:type="pct"/>
            <w:gridSpan w:val="4"/>
            <w:noWrap/>
            <w:vAlign w:val="center"/>
            <w:hideMark/>
          </w:tcPr>
          <w:p w14:paraId="2081B4C2" w14:textId="77777777" w:rsidR="00796B5A" w:rsidRPr="0071336D" w:rsidRDefault="00796B5A" w:rsidP="0071336D">
            <w:pPr>
              <w:spacing w:line="480" w:lineRule="auto"/>
              <w:jc w:val="center"/>
              <w:rPr>
                <w:rFonts w:eastAsia="Times New Roman"/>
                <w:b/>
                <w:sz w:val="16"/>
                <w:szCs w:val="20"/>
              </w:rPr>
            </w:pPr>
            <w:r w:rsidRPr="0071336D">
              <w:rPr>
                <w:rFonts w:eastAsia="Times New Roman"/>
                <w:b/>
                <w:color w:val="000000"/>
                <w:sz w:val="16"/>
              </w:rPr>
              <w:t>Without Control Variate</w:t>
            </w:r>
          </w:p>
        </w:tc>
        <w:tc>
          <w:tcPr>
            <w:tcW w:w="2253" w:type="pct"/>
            <w:gridSpan w:val="4"/>
            <w:noWrap/>
            <w:vAlign w:val="center"/>
            <w:hideMark/>
          </w:tcPr>
          <w:p w14:paraId="2B00435B" w14:textId="77777777" w:rsidR="00796B5A" w:rsidRPr="0071336D" w:rsidRDefault="00796B5A" w:rsidP="0071336D">
            <w:pPr>
              <w:spacing w:line="480" w:lineRule="auto"/>
              <w:jc w:val="center"/>
              <w:rPr>
                <w:rFonts w:eastAsia="Times New Roman"/>
                <w:b/>
                <w:sz w:val="16"/>
                <w:szCs w:val="20"/>
              </w:rPr>
            </w:pPr>
            <w:r w:rsidRPr="0071336D">
              <w:rPr>
                <w:rFonts w:eastAsia="Times New Roman"/>
                <w:b/>
                <w:color w:val="000000"/>
                <w:sz w:val="16"/>
              </w:rPr>
              <w:t>With Control Variate</w:t>
            </w:r>
          </w:p>
        </w:tc>
      </w:tr>
      <w:tr w:rsidR="00796B5A" w:rsidRPr="0071336D" w14:paraId="140E39A3" w14:textId="77777777" w:rsidTr="002F322B">
        <w:trPr>
          <w:trHeight w:val="350"/>
        </w:trPr>
        <w:tc>
          <w:tcPr>
            <w:tcW w:w="523" w:type="pct"/>
            <w:vMerge/>
            <w:noWrap/>
            <w:vAlign w:val="center"/>
            <w:hideMark/>
          </w:tcPr>
          <w:p w14:paraId="5038DA63" w14:textId="77777777" w:rsidR="00796B5A" w:rsidRPr="0071336D" w:rsidRDefault="00796B5A" w:rsidP="0071336D">
            <w:pPr>
              <w:spacing w:line="480" w:lineRule="auto"/>
              <w:jc w:val="center"/>
              <w:rPr>
                <w:rFonts w:eastAsia="Times New Roman"/>
                <w:sz w:val="16"/>
                <w:szCs w:val="20"/>
              </w:rPr>
            </w:pPr>
          </w:p>
        </w:tc>
        <w:tc>
          <w:tcPr>
            <w:tcW w:w="446" w:type="pct"/>
            <w:noWrap/>
            <w:vAlign w:val="center"/>
            <w:hideMark/>
          </w:tcPr>
          <w:p w14:paraId="301EE21B" w14:textId="77777777" w:rsidR="00796B5A" w:rsidRPr="0071336D" w:rsidRDefault="00796B5A" w:rsidP="0071336D">
            <w:pPr>
              <w:spacing w:line="480" w:lineRule="auto"/>
              <w:jc w:val="center"/>
              <w:rPr>
                <w:rFonts w:eastAsia="Times New Roman"/>
                <w:b/>
                <w:color w:val="000000"/>
                <w:sz w:val="16"/>
              </w:rPr>
            </w:pPr>
            <w:r w:rsidRPr="0071336D">
              <w:rPr>
                <w:rFonts w:eastAsia="Times New Roman"/>
                <w:b/>
                <w:color w:val="000000"/>
                <w:sz w:val="16"/>
              </w:rPr>
              <w:t>Price</w:t>
            </w:r>
          </w:p>
        </w:tc>
        <w:tc>
          <w:tcPr>
            <w:tcW w:w="724" w:type="pct"/>
            <w:noWrap/>
            <w:vAlign w:val="center"/>
            <w:hideMark/>
          </w:tcPr>
          <w:p w14:paraId="2BD4ECFE" w14:textId="77777777" w:rsidR="00796B5A" w:rsidRPr="0071336D" w:rsidRDefault="00796B5A" w:rsidP="0071336D">
            <w:pPr>
              <w:spacing w:line="480" w:lineRule="auto"/>
              <w:jc w:val="center"/>
              <w:rPr>
                <w:rFonts w:eastAsia="Times New Roman"/>
                <w:b/>
                <w:color w:val="000000"/>
                <w:sz w:val="16"/>
              </w:rPr>
            </w:pPr>
            <w:r w:rsidRPr="0071336D">
              <w:rPr>
                <w:rFonts w:eastAsia="Times New Roman"/>
                <w:b/>
                <w:color w:val="000000"/>
                <w:sz w:val="16"/>
              </w:rPr>
              <w:t>Standard Error</w:t>
            </w:r>
          </w:p>
        </w:tc>
        <w:tc>
          <w:tcPr>
            <w:tcW w:w="395" w:type="pct"/>
            <w:noWrap/>
            <w:vAlign w:val="center"/>
            <w:hideMark/>
          </w:tcPr>
          <w:p w14:paraId="2294952E" w14:textId="77777777" w:rsidR="00796B5A" w:rsidRPr="0071336D" w:rsidRDefault="00796B5A" w:rsidP="0071336D">
            <w:pPr>
              <w:spacing w:line="480" w:lineRule="auto"/>
              <w:jc w:val="center"/>
              <w:rPr>
                <w:rFonts w:eastAsia="Times New Roman"/>
                <w:b/>
                <w:color w:val="000000"/>
                <w:sz w:val="16"/>
              </w:rPr>
            </w:pPr>
            <w:r w:rsidRPr="0071336D">
              <w:rPr>
                <w:rFonts w:eastAsia="Times New Roman"/>
                <w:b/>
                <w:color w:val="000000"/>
                <w:sz w:val="16"/>
              </w:rPr>
              <w:t>Time</w:t>
            </w:r>
          </w:p>
        </w:tc>
        <w:tc>
          <w:tcPr>
            <w:tcW w:w="659" w:type="pct"/>
            <w:noWrap/>
            <w:vAlign w:val="center"/>
            <w:hideMark/>
          </w:tcPr>
          <w:p w14:paraId="392BD56F" w14:textId="77777777" w:rsidR="00796B5A" w:rsidRPr="0071336D" w:rsidRDefault="00796B5A" w:rsidP="0071336D">
            <w:pPr>
              <w:spacing w:line="480" w:lineRule="auto"/>
              <w:jc w:val="center"/>
              <w:rPr>
                <w:rFonts w:eastAsia="Times New Roman"/>
                <w:b/>
                <w:color w:val="000000"/>
                <w:sz w:val="16"/>
              </w:rPr>
            </w:pPr>
            <w:r w:rsidRPr="0071336D">
              <w:rPr>
                <w:rFonts w:eastAsia="Times New Roman"/>
                <w:b/>
                <w:color w:val="000000"/>
                <w:sz w:val="16"/>
              </w:rPr>
              <w:t>Efficiency</w:t>
            </w:r>
          </w:p>
        </w:tc>
        <w:tc>
          <w:tcPr>
            <w:tcW w:w="497" w:type="pct"/>
            <w:noWrap/>
            <w:vAlign w:val="center"/>
            <w:hideMark/>
          </w:tcPr>
          <w:p w14:paraId="61A7E75A" w14:textId="77777777" w:rsidR="00796B5A" w:rsidRPr="0071336D" w:rsidRDefault="00796B5A" w:rsidP="0071336D">
            <w:pPr>
              <w:spacing w:line="480" w:lineRule="auto"/>
              <w:jc w:val="center"/>
              <w:rPr>
                <w:rFonts w:eastAsia="Times New Roman"/>
                <w:b/>
                <w:color w:val="000000"/>
                <w:sz w:val="16"/>
              </w:rPr>
            </w:pPr>
            <w:r w:rsidRPr="0071336D">
              <w:rPr>
                <w:rFonts w:eastAsia="Times New Roman"/>
                <w:b/>
                <w:color w:val="000000"/>
                <w:sz w:val="16"/>
              </w:rPr>
              <w:t>Price</w:t>
            </w:r>
          </w:p>
        </w:tc>
        <w:tc>
          <w:tcPr>
            <w:tcW w:w="724" w:type="pct"/>
            <w:noWrap/>
            <w:vAlign w:val="center"/>
            <w:hideMark/>
          </w:tcPr>
          <w:p w14:paraId="01635458" w14:textId="77777777" w:rsidR="00796B5A" w:rsidRPr="0071336D" w:rsidRDefault="00796B5A" w:rsidP="0071336D">
            <w:pPr>
              <w:spacing w:line="480" w:lineRule="auto"/>
              <w:jc w:val="center"/>
              <w:rPr>
                <w:rFonts w:eastAsia="Times New Roman"/>
                <w:b/>
                <w:color w:val="000000"/>
                <w:sz w:val="16"/>
              </w:rPr>
            </w:pPr>
            <w:r w:rsidRPr="0071336D">
              <w:rPr>
                <w:rFonts w:eastAsia="Times New Roman"/>
                <w:b/>
                <w:color w:val="000000"/>
                <w:sz w:val="16"/>
              </w:rPr>
              <w:t>Standard Error</w:t>
            </w:r>
          </w:p>
        </w:tc>
        <w:tc>
          <w:tcPr>
            <w:tcW w:w="395" w:type="pct"/>
            <w:noWrap/>
            <w:vAlign w:val="center"/>
            <w:hideMark/>
          </w:tcPr>
          <w:p w14:paraId="5AA775FB" w14:textId="77777777" w:rsidR="00796B5A" w:rsidRPr="0071336D" w:rsidRDefault="00796B5A" w:rsidP="0071336D">
            <w:pPr>
              <w:spacing w:line="480" w:lineRule="auto"/>
              <w:jc w:val="center"/>
              <w:rPr>
                <w:rFonts w:eastAsia="Times New Roman"/>
                <w:b/>
                <w:color w:val="000000"/>
                <w:sz w:val="16"/>
              </w:rPr>
            </w:pPr>
            <w:r w:rsidRPr="0071336D">
              <w:rPr>
                <w:rFonts w:eastAsia="Times New Roman"/>
                <w:b/>
                <w:color w:val="000000"/>
                <w:sz w:val="16"/>
              </w:rPr>
              <w:t>Time</w:t>
            </w:r>
          </w:p>
        </w:tc>
        <w:tc>
          <w:tcPr>
            <w:tcW w:w="636" w:type="pct"/>
            <w:noWrap/>
            <w:vAlign w:val="center"/>
            <w:hideMark/>
          </w:tcPr>
          <w:p w14:paraId="6565F8FF" w14:textId="77777777" w:rsidR="00796B5A" w:rsidRPr="0071336D" w:rsidRDefault="00796B5A" w:rsidP="0071336D">
            <w:pPr>
              <w:spacing w:line="480" w:lineRule="auto"/>
              <w:jc w:val="center"/>
              <w:rPr>
                <w:rFonts w:eastAsia="Times New Roman"/>
                <w:b/>
                <w:color w:val="000000"/>
                <w:sz w:val="16"/>
              </w:rPr>
            </w:pPr>
            <w:r w:rsidRPr="0071336D">
              <w:rPr>
                <w:rFonts w:eastAsia="Times New Roman"/>
                <w:b/>
                <w:color w:val="000000"/>
                <w:sz w:val="16"/>
              </w:rPr>
              <w:t>Efficiency</w:t>
            </w:r>
          </w:p>
        </w:tc>
      </w:tr>
      <w:tr w:rsidR="00796B5A" w:rsidRPr="0071336D" w14:paraId="65A328E9" w14:textId="77777777" w:rsidTr="002F322B">
        <w:trPr>
          <w:trHeight w:val="320"/>
        </w:trPr>
        <w:tc>
          <w:tcPr>
            <w:tcW w:w="523" w:type="pct"/>
            <w:noWrap/>
            <w:vAlign w:val="center"/>
            <w:hideMark/>
          </w:tcPr>
          <w:p w14:paraId="00C5E461"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1000</w:t>
            </w:r>
          </w:p>
        </w:tc>
        <w:tc>
          <w:tcPr>
            <w:tcW w:w="446" w:type="pct"/>
            <w:noWrap/>
            <w:vAlign w:val="center"/>
            <w:hideMark/>
          </w:tcPr>
          <w:p w14:paraId="42D71FA0"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5"/>
              </w:rPr>
              <w:t>6.95639</w:t>
            </w:r>
          </w:p>
        </w:tc>
        <w:tc>
          <w:tcPr>
            <w:tcW w:w="724" w:type="pct"/>
            <w:noWrap/>
            <w:vAlign w:val="center"/>
            <w:hideMark/>
          </w:tcPr>
          <w:p w14:paraId="51E5146B"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5"/>
              </w:rPr>
              <w:t>0.2931473</w:t>
            </w:r>
          </w:p>
        </w:tc>
        <w:tc>
          <w:tcPr>
            <w:tcW w:w="395" w:type="pct"/>
            <w:noWrap/>
            <w:vAlign w:val="center"/>
            <w:hideMark/>
          </w:tcPr>
          <w:p w14:paraId="5C4D2343"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0.009</w:t>
            </w:r>
          </w:p>
        </w:tc>
        <w:tc>
          <w:tcPr>
            <w:tcW w:w="659" w:type="pct"/>
            <w:noWrap/>
            <w:vAlign w:val="center"/>
            <w:hideMark/>
          </w:tcPr>
          <w:p w14:paraId="164EABBE" w14:textId="77777777" w:rsidR="00796B5A" w:rsidRPr="0071336D" w:rsidRDefault="00796B5A" w:rsidP="0071336D">
            <w:pPr>
              <w:spacing w:line="480" w:lineRule="auto"/>
              <w:jc w:val="center"/>
              <w:rPr>
                <w:rFonts w:eastAsia="Times New Roman"/>
                <w:color w:val="000000"/>
                <w:sz w:val="16"/>
              </w:rPr>
            </w:pPr>
            <w:r w:rsidRPr="0071336D">
              <w:rPr>
                <w:rFonts w:eastAsia="Times New Roman"/>
                <w:color w:val="000000"/>
                <w:sz w:val="16"/>
              </w:rPr>
              <w:t>0.000773418</w:t>
            </w:r>
          </w:p>
        </w:tc>
        <w:tc>
          <w:tcPr>
            <w:tcW w:w="497" w:type="pct"/>
            <w:noWrap/>
            <w:vAlign w:val="center"/>
            <w:hideMark/>
          </w:tcPr>
          <w:p w14:paraId="631F48CD"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5"/>
              </w:rPr>
              <w:t>7.157641</w:t>
            </w:r>
          </w:p>
        </w:tc>
        <w:tc>
          <w:tcPr>
            <w:tcW w:w="724" w:type="pct"/>
            <w:noWrap/>
            <w:vAlign w:val="center"/>
            <w:hideMark/>
          </w:tcPr>
          <w:p w14:paraId="4238C3D4"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5"/>
              </w:rPr>
              <w:t>0.00889385</w:t>
            </w:r>
          </w:p>
        </w:tc>
        <w:tc>
          <w:tcPr>
            <w:tcW w:w="395" w:type="pct"/>
            <w:noWrap/>
            <w:vAlign w:val="center"/>
            <w:hideMark/>
          </w:tcPr>
          <w:p w14:paraId="16BD7050"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0.01</w:t>
            </w:r>
          </w:p>
        </w:tc>
        <w:tc>
          <w:tcPr>
            <w:tcW w:w="636" w:type="pct"/>
            <w:noWrap/>
            <w:vAlign w:val="center"/>
            <w:hideMark/>
          </w:tcPr>
          <w:p w14:paraId="7C8A6DCC" w14:textId="77777777" w:rsidR="00796B5A" w:rsidRPr="0071336D" w:rsidRDefault="00796B5A" w:rsidP="0071336D">
            <w:pPr>
              <w:spacing w:line="480" w:lineRule="auto"/>
              <w:jc w:val="center"/>
              <w:rPr>
                <w:rFonts w:eastAsia="Times New Roman"/>
                <w:color w:val="000000"/>
                <w:sz w:val="16"/>
              </w:rPr>
            </w:pPr>
            <w:r w:rsidRPr="0071336D">
              <w:rPr>
                <w:rFonts w:eastAsia="Times New Roman"/>
                <w:color w:val="000000"/>
                <w:sz w:val="16"/>
              </w:rPr>
              <w:t>7.91006E-07</w:t>
            </w:r>
          </w:p>
        </w:tc>
      </w:tr>
      <w:tr w:rsidR="00796B5A" w:rsidRPr="0071336D" w14:paraId="0E5DE772" w14:textId="77777777" w:rsidTr="002F322B">
        <w:trPr>
          <w:trHeight w:val="320"/>
        </w:trPr>
        <w:tc>
          <w:tcPr>
            <w:tcW w:w="523" w:type="pct"/>
            <w:noWrap/>
            <w:vAlign w:val="center"/>
            <w:hideMark/>
          </w:tcPr>
          <w:p w14:paraId="3F6571F3"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10000</w:t>
            </w:r>
          </w:p>
        </w:tc>
        <w:tc>
          <w:tcPr>
            <w:tcW w:w="446" w:type="pct"/>
            <w:noWrap/>
            <w:vAlign w:val="center"/>
            <w:hideMark/>
          </w:tcPr>
          <w:p w14:paraId="31D1420F"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7.14586</w:t>
            </w:r>
          </w:p>
        </w:tc>
        <w:tc>
          <w:tcPr>
            <w:tcW w:w="724" w:type="pct"/>
            <w:noWrap/>
            <w:vAlign w:val="center"/>
            <w:hideMark/>
          </w:tcPr>
          <w:p w14:paraId="43DFF791"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0.0945359</w:t>
            </w:r>
          </w:p>
        </w:tc>
        <w:tc>
          <w:tcPr>
            <w:tcW w:w="395" w:type="pct"/>
            <w:noWrap/>
            <w:vAlign w:val="center"/>
            <w:hideMark/>
          </w:tcPr>
          <w:p w14:paraId="02293F69"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0.053</w:t>
            </w:r>
          </w:p>
        </w:tc>
        <w:tc>
          <w:tcPr>
            <w:tcW w:w="659" w:type="pct"/>
            <w:noWrap/>
            <w:vAlign w:val="center"/>
            <w:hideMark/>
          </w:tcPr>
          <w:p w14:paraId="0372486F" w14:textId="77777777" w:rsidR="00796B5A" w:rsidRPr="0071336D" w:rsidRDefault="00796B5A" w:rsidP="0071336D">
            <w:pPr>
              <w:spacing w:line="480" w:lineRule="auto"/>
              <w:jc w:val="center"/>
              <w:rPr>
                <w:rFonts w:eastAsia="Times New Roman"/>
                <w:color w:val="000000"/>
                <w:sz w:val="16"/>
              </w:rPr>
            </w:pPr>
            <w:r w:rsidRPr="0071336D">
              <w:rPr>
                <w:rFonts w:eastAsia="Times New Roman"/>
                <w:color w:val="000000"/>
                <w:sz w:val="16"/>
              </w:rPr>
              <w:t>0.000473663</w:t>
            </w:r>
          </w:p>
        </w:tc>
        <w:tc>
          <w:tcPr>
            <w:tcW w:w="497" w:type="pct"/>
            <w:noWrap/>
            <w:vAlign w:val="center"/>
            <w:hideMark/>
          </w:tcPr>
          <w:p w14:paraId="52518106"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7.164526</w:t>
            </w:r>
          </w:p>
        </w:tc>
        <w:tc>
          <w:tcPr>
            <w:tcW w:w="724" w:type="pct"/>
            <w:noWrap/>
            <w:vAlign w:val="center"/>
            <w:hideMark/>
          </w:tcPr>
          <w:p w14:paraId="1BCFA494"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0.00298404</w:t>
            </w:r>
          </w:p>
        </w:tc>
        <w:tc>
          <w:tcPr>
            <w:tcW w:w="395" w:type="pct"/>
            <w:noWrap/>
            <w:vAlign w:val="center"/>
            <w:hideMark/>
          </w:tcPr>
          <w:p w14:paraId="07E9916B"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0.07</w:t>
            </w:r>
          </w:p>
        </w:tc>
        <w:tc>
          <w:tcPr>
            <w:tcW w:w="636" w:type="pct"/>
            <w:noWrap/>
            <w:vAlign w:val="center"/>
            <w:hideMark/>
          </w:tcPr>
          <w:p w14:paraId="267C6C92" w14:textId="77777777" w:rsidR="00796B5A" w:rsidRPr="0071336D" w:rsidRDefault="00796B5A" w:rsidP="0071336D">
            <w:pPr>
              <w:spacing w:line="480" w:lineRule="auto"/>
              <w:jc w:val="center"/>
              <w:rPr>
                <w:rFonts w:eastAsia="Times New Roman"/>
                <w:color w:val="000000"/>
                <w:sz w:val="16"/>
              </w:rPr>
            </w:pPr>
            <w:r w:rsidRPr="0071336D">
              <w:rPr>
                <w:rFonts w:eastAsia="Times New Roman"/>
                <w:color w:val="000000"/>
                <w:sz w:val="16"/>
              </w:rPr>
              <w:t>6.23315E-07</w:t>
            </w:r>
          </w:p>
        </w:tc>
      </w:tr>
      <w:tr w:rsidR="00796B5A" w:rsidRPr="0071336D" w14:paraId="305854A4" w14:textId="77777777" w:rsidTr="002F322B">
        <w:trPr>
          <w:trHeight w:val="320"/>
        </w:trPr>
        <w:tc>
          <w:tcPr>
            <w:tcW w:w="523" w:type="pct"/>
            <w:noWrap/>
            <w:vAlign w:val="center"/>
            <w:hideMark/>
          </w:tcPr>
          <w:p w14:paraId="4384C20D"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100000</w:t>
            </w:r>
          </w:p>
        </w:tc>
        <w:tc>
          <w:tcPr>
            <w:tcW w:w="446" w:type="pct"/>
            <w:noWrap/>
            <w:vAlign w:val="center"/>
            <w:hideMark/>
          </w:tcPr>
          <w:p w14:paraId="57154B0E"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7.15309</w:t>
            </w:r>
          </w:p>
        </w:tc>
        <w:tc>
          <w:tcPr>
            <w:tcW w:w="724" w:type="pct"/>
            <w:noWrap/>
            <w:vAlign w:val="center"/>
            <w:hideMark/>
          </w:tcPr>
          <w:p w14:paraId="66ED4C39"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0.0302455</w:t>
            </w:r>
          </w:p>
        </w:tc>
        <w:tc>
          <w:tcPr>
            <w:tcW w:w="395" w:type="pct"/>
            <w:noWrap/>
            <w:vAlign w:val="center"/>
            <w:hideMark/>
          </w:tcPr>
          <w:p w14:paraId="38921560"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0.567</w:t>
            </w:r>
          </w:p>
        </w:tc>
        <w:tc>
          <w:tcPr>
            <w:tcW w:w="659" w:type="pct"/>
            <w:noWrap/>
            <w:vAlign w:val="center"/>
            <w:hideMark/>
          </w:tcPr>
          <w:p w14:paraId="574AE894" w14:textId="77777777" w:rsidR="00796B5A" w:rsidRPr="0071336D" w:rsidRDefault="00796B5A" w:rsidP="0071336D">
            <w:pPr>
              <w:spacing w:line="480" w:lineRule="auto"/>
              <w:jc w:val="center"/>
              <w:rPr>
                <w:rFonts w:eastAsia="Times New Roman"/>
                <w:color w:val="000000"/>
                <w:sz w:val="16"/>
              </w:rPr>
            </w:pPr>
            <w:r w:rsidRPr="0071336D">
              <w:rPr>
                <w:rFonts w:eastAsia="Times New Roman"/>
                <w:color w:val="000000"/>
                <w:sz w:val="16"/>
              </w:rPr>
              <w:t>0.000518686</w:t>
            </w:r>
          </w:p>
        </w:tc>
        <w:tc>
          <w:tcPr>
            <w:tcW w:w="497" w:type="pct"/>
            <w:noWrap/>
            <w:vAlign w:val="center"/>
            <w:hideMark/>
          </w:tcPr>
          <w:p w14:paraId="6FC95466"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7.164458</w:t>
            </w:r>
          </w:p>
        </w:tc>
        <w:tc>
          <w:tcPr>
            <w:tcW w:w="724" w:type="pct"/>
            <w:noWrap/>
            <w:vAlign w:val="center"/>
            <w:hideMark/>
          </w:tcPr>
          <w:p w14:paraId="19B7B6B5"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0.000889567</w:t>
            </w:r>
          </w:p>
        </w:tc>
        <w:tc>
          <w:tcPr>
            <w:tcW w:w="395" w:type="pct"/>
            <w:noWrap/>
            <w:vAlign w:val="center"/>
            <w:hideMark/>
          </w:tcPr>
          <w:p w14:paraId="37E8F5BA"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0.759</w:t>
            </w:r>
          </w:p>
        </w:tc>
        <w:tc>
          <w:tcPr>
            <w:tcW w:w="636" w:type="pct"/>
            <w:noWrap/>
            <w:vAlign w:val="center"/>
            <w:hideMark/>
          </w:tcPr>
          <w:p w14:paraId="7F27AE58" w14:textId="77777777" w:rsidR="00796B5A" w:rsidRPr="0071336D" w:rsidRDefault="00796B5A" w:rsidP="0071336D">
            <w:pPr>
              <w:spacing w:line="480" w:lineRule="auto"/>
              <w:jc w:val="center"/>
              <w:rPr>
                <w:rFonts w:eastAsia="Times New Roman"/>
                <w:color w:val="000000"/>
                <w:sz w:val="16"/>
              </w:rPr>
            </w:pPr>
            <w:r w:rsidRPr="0071336D">
              <w:rPr>
                <w:rFonts w:eastAsia="Times New Roman"/>
                <w:color w:val="000000"/>
                <w:sz w:val="16"/>
              </w:rPr>
              <w:t>6.00619E-07</w:t>
            </w:r>
          </w:p>
        </w:tc>
      </w:tr>
      <w:tr w:rsidR="00796B5A" w:rsidRPr="0071336D" w14:paraId="2625E62E" w14:textId="77777777" w:rsidTr="002F322B">
        <w:trPr>
          <w:trHeight w:val="320"/>
        </w:trPr>
        <w:tc>
          <w:tcPr>
            <w:tcW w:w="523" w:type="pct"/>
            <w:noWrap/>
            <w:vAlign w:val="center"/>
            <w:hideMark/>
          </w:tcPr>
          <w:p w14:paraId="47B3D5FE"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5"/>
              </w:rPr>
              <w:t>300000</w:t>
            </w:r>
          </w:p>
        </w:tc>
        <w:tc>
          <w:tcPr>
            <w:tcW w:w="446" w:type="pct"/>
            <w:noWrap/>
            <w:vAlign w:val="center"/>
            <w:hideMark/>
          </w:tcPr>
          <w:p w14:paraId="592556E0"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5"/>
              </w:rPr>
              <w:t>7.15317</w:t>
            </w:r>
          </w:p>
        </w:tc>
        <w:tc>
          <w:tcPr>
            <w:tcW w:w="724" w:type="pct"/>
            <w:noWrap/>
            <w:vAlign w:val="center"/>
            <w:hideMark/>
          </w:tcPr>
          <w:p w14:paraId="0882B4E8"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5"/>
              </w:rPr>
              <w:t>0.0175453</w:t>
            </w:r>
          </w:p>
        </w:tc>
        <w:tc>
          <w:tcPr>
            <w:tcW w:w="395" w:type="pct"/>
            <w:noWrap/>
            <w:vAlign w:val="center"/>
            <w:hideMark/>
          </w:tcPr>
          <w:p w14:paraId="1962E07B"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1.543</w:t>
            </w:r>
          </w:p>
        </w:tc>
        <w:tc>
          <w:tcPr>
            <w:tcW w:w="659" w:type="pct"/>
            <w:noWrap/>
            <w:vAlign w:val="center"/>
            <w:hideMark/>
          </w:tcPr>
          <w:p w14:paraId="014A8B01" w14:textId="77777777" w:rsidR="00796B5A" w:rsidRPr="0071336D" w:rsidRDefault="00796B5A" w:rsidP="0071336D">
            <w:pPr>
              <w:spacing w:line="480" w:lineRule="auto"/>
              <w:jc w:val="center"/>
              <w:rPr>
                <w:rFonts w:eastAsia="Times New Roman"/>
                <w:color w:val="000000"/>
                <w:sz w:val="16"/>
              </w:rPr>
            </w:pPr>
            <w:r w:rsidRPr="0071336D">
              <w:rPr>
                <w:rFonts w:eastAsia="Times New Roman"/>
                <w:color w:val="000000"/>
                <w:sz w:val="16"/>
              </w:rPr>
              <w:t>0.000474993</w:t>
            </w:r>
          </w:p>
        </w:tc>
        <w:tc>
          <w:tcPr>
            <w:tcW w:w="497" w:type="pct"/>
            <w:noWrap/>
            <w:vAlign w:val="center"/>
            <w:hideMark/>
          </w:tcPr>
          <w:p w14:paraId="23C3614F"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5"/>
              </w:rPr>
              <w:t>7.164856</w:t>
            </w:r>
          </w:p>
        </w:tc>
        <w:tc>
          <w:tcPr>
            <w:tcW w:w="724" w:type="pct"/>
            <w:noWrap/>
            <w:vAlign w:val="center"/>
            <w:hideMark/>
          </w:tcPr>
          <w:p w14:paraId="1978D32B"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5"/>
              </w:rPr>
              <w:t>0.000518469</w:t>
            </w:r>
          </w:p>
        </w:tc>
        <w:tc>
          <w:tcPr>
            <w:tcW w:w="395" w:type="pct"/>
            <w:noWrap/>
            <w:vAlign w:val="center"/>
            <w:hideMark/>
          </w:tcPr>
          <w:p w14:paraId="4B49D1D4"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2.114</w:t>
            </w:r>
          </w:p>
        </w:tc>
        <w:tc>
          <w:tcPr>
            <w:tcW w:w="636" w:type="pct"/>
            <w:noWrap/>
            <w:vAlign w:val="center"/>
            <w:hideMark/>
          </w:tcPr>
          <w:p w14:paraId="6A0392DC" w14:textId="77777777" w:rsidR="00796B5A" w:rsidRPr="0071336D" w:rsidRDefault="00796B5A" w:rsidP="0071336D">
            <w:pPr>
              <w:spacing w:line="480" w:lineRule="auto"/>
              <w:jc w:val="center"/>
              <w:rPr>
                <w:rFonts w:eastAsia="Times New Roman"/>
                <w:color w:val="000000"/>
                <w:sz w:val="16"/>
              </w:rPr>
            </w:pPr>
            <w:r w:rsidRPr="0071336D">
              <w:rPr>
                <w:rFonts w:eastAsia="Times New Roman"/>
                <w:color w:val="000000"/>
                <w:sz w:val="16"/>
              </w:rPr>
              <w:t>5.68265E-07</w:t>
            </w:r>
          </w:p>
        </w:tc>
      </w:tr>
      <w:tr w:rsidR="00796B5A" w:rsidRPr="0071336D" w14:paraId="1B6DDAAC" w14:textId="77777777" w:rsidTr="002F322B">
        <w:trPr>
          <w:trHeight w:val="320"/>
        </w:trPr>
        <w:tc>
          <w:tcPr>
            <w:tcW w:w="523" w:type="pct"/>
            <w:noWrap/>
            <w:vAlign w:val="center"/>
            <w:hideMark/>
          </w:tcPr>
          <w:p w14:paraId="16FC278A"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500000</w:t>
            </w:r>
          </w:p>
        </w:tc>
        <w:tc>
          <w:tcPr>
            <w:tcW w:w="446" w:type="pct"/>
            <w:noWrap/>
            <w:vAlign w:val="center"/>
            <w:hideMark/>
          </w:tcPr>
          <w:p w14:paraId="62858EC8"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7.15456</w:t>
            </w:r>
          </w:p>
        </w:tc>
        <w:tc>
          <w:tcPr>
            <w:tcW w:w="724" w:type="pct"/>
            <w:noWrap/>
            <w:vAlign w:val="center"/>
            <w:hideMark/>
          </w:tcPr>
          <w:p w14:paraId="38C36A98"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0.0134563</w:t>
            </w:r>
          </w:p>
        </w:tc>
        <w:tc>
          <w:tcPr>
            <w:tcW w:w="395" w:type="pct"/>
            <w:noWrap/>
            <w:vAlign w:val="center"/>
            <w:hideMark/>
          </w:tcPr>
          <w:p w14:paraId="3BDD1E30"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2.398</w:t>
            </w:r>
          </w:p>
        </w:tc>
        <w:tc>
          <w:tcPr>
            <w:tcW w:w="659" w:type="pct"/>
            <w:noWrap/>
            <w:vAlign w:val="center"/>
            <w:hideMark/>
          </w:tcPr>
          <w:p w14:paraId="2CDBF087" w14:textId="77777777" w:rsidR="00796B5A" w:rsidRPr="0071336D" w:rsidRDefault="00796B5A" w:rsidP="0071336D">
            <w:pPr>
              <w:spacing w:line="480" w:lineRule="auto"/>
              <w:jc w:val="center"/>
              <w:rPr>
                <w:rFonts w:eastAsia="Times New Roman"/>
                <w:color w:val="000000"/>
                <w:sz w:val="16"/>
              </w:rPr>
            </w:pPr>
            <w:r w:rsidRPr="0071336D">
              <w:rPr>
                <w:rFonts w:eastAsia="Times New Roman"/>
                <w:color w:val="000000"/>
                <w:sz w:val="16"/>
              </w:rPr>
              <w:t>0.000434211</w:t>
            </w:r>
          </w:p>
        </w:tc>
        <w:tc>
          <w:tcPr>
            <w:tcW w:w="497" w:type="pct"/>
            <w:noWrap/>
            <w:vAlign w:val="center"/>
            <w:hideMark/>
          </w:tcPr>
          <w:p w14:paraId="0CA743C3"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7.164579</w:t>
            </w:r>
          </w:p>
        </w:tc>
        <w:tc>
          <w:tcPr>
            <w:tcW w:w="724" w:type="pct"/>
            <w:noWrap/>
            <w:vAlign w:val="center"/>
            <w:hideMark/>
          </w:tcPr>
          <w:p w14:paraId="07DF45B8"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0.000413218</w:t>
            </w:r>
          </w:p>
        </w:tc>
        <w:tc>
          <w:tcPr>
            <w:tcW w:w="395" w:type="pct"/>
            <w:noWrap/>
            <w:vAlign w:val="center"/>
            <w:hideMark/>
          </w:tcPr>
          <w:p w14:paraId="1B8247F6"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3.549</w:t>
            </w:r>
          </w:p>
        </w:tc>
        <w:tc>
          <w:tcPr>
            <w:tcW w:w="636" w:type="pct"/>
            <w:noWrap/>
            <w:vAlign w:val="center"/>
            <w:hideMark/>
          </w:tcPr>
          <w:p w14:paraId="700F70F8" w14:textId="77777777" w:rsidR="00796B5A" w:rsidRPr="0071336D" w:rsidRDefault="00796B5A" w:rsidP="0071336D">
            <w:pPr>
              <w:spacing w:line="480" w:lineRule="auto"/>
              <w:jc w:val="center"/>
              <w:rPr>
                <w:rFonts w:eastAsia="Times New Roman"/>
                <w:color w:val="000000"/>
                <w:sz w:val="16"/>
              </w:rPr>
            </w:pPr>
            <w:r w:rsidRPr="0071336D">
              <w:rPr>
                <w:rFonts w:eastAsia="Times New Roman"/>
                <w:color w:val="000000"/>
                <w:sz w:val="16"/>
              </w:rPr>
              <w:t>6.05989E-07</w:t>
            </w:r>
          </w:p>
        </w:tc>
      </w:tr>
      <w:tr w:rsidR="00796B5A" w:rsidRPr="0071336D" w14:paraId="131D7532" w14:textId="77777777" w:rsidTr="002F322B">
        <w:trPr>
          <w:trHeight w:val="320"/>
        </w:trPr>
        <w:tc>
          <w:tcPr>
            <w:tcW w:w="523" w:type="pct"/>
            <w:noWrap/>
            <w:vAlign w:val="center"/>
            <w:hideMark/>
          </w:tcPr>
          <w:p w14:paraId="606AC6A2"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800000</w:t>
            </w:r>
          </w:p>
        </w:tc>
        <w:tc>
          <w:tcPr>
            <w:tcW w:w="446" w:type="pct"/>
            <w:noWrap/>
            <w:vAlign w:val="center"/>
            <w:hideMark/>
          </w:tcPr>
          <w:p w14:paraId="7B531FFF"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7.16357</w:t>
            </w:r>
          </w:p>
        </w:tc>
        <w:tc>
          <w:tcPr>
            <w:tcW w:w="724" w:type="pct"/>
            <w:noWrap/>
            <w:vAlign w:val="center"/>
            <w:hideMark/>
          </w:tcPr>
          <w:p w14:paraId="3EFF7019"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0.0107465</w:t>
            </w:r>
          </w:p>
        </w:tc>
        <w:tc>
          <w:tcPr>
            <w:tcW w:w="395" w:type="pct"/>
            <w:noWrap/>
            <w:vAlign w:val="center"/>
            <w:hideMark/>
          </w:tcPr>
          <w:p w14:paraId="687C4FAA"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3.758</w:t>
            </w:r>
          </w:p>
        </w:tc>
        <w:tc>
          <w:tcPr>
            <w:tcW w:w="659" w:type="pct"/>
            <w:noWrap/>
            <w:vAlign w:val="center"/>
            <w:hideMark/>
          </w:tcPr>
          <w:p w14:paraId="04090BC5" w14:textId="77777777" w:rsidR="00796B5A" w:rsidRPr="0071336D" w:rsidRDefault="00796B5A" w:rsidP="0071336D">
            <w:pPr>
              <w:spacing w:line="480" w:lineRule="auto"/>
              <w:jc w:val="center"/>
              <w:rPr>
                <w:rFonts w:eastAsia="Times New Roman"/>
                <w:color w:val="000000"/>
                <w:sz w:val="16"/>
              </w:rPr>
            </w:pPr>
            <w:r w:rsidRPr="0071336D">
              <w:rPr>
                <w:rFonts w:eastAsia="Times New Roman"/>
                <w:color w:val="000000"/>
                <w:sz w:val="16"/>
              </w:rPr>
              <w:t>0.000434001</w:t>
            </w:r>
          </w:p>
        </w:tc>
        <w:tc>
          <w:tcPr>
            <w:tcW w:w="497" w:type="pct"/>
            <w:noWrap/>
            <w:vAlign w:val="center"/>
            <w:hideMark/>
          </w:tcPr>
          <w:p w14:paraId="6A154454"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7.164466</w:t>
            </w:r>
          </w:p>
        </w:tc>
        <w:tc>
          <w:tcPr>
            <w:tcW w:w="724" w:type="pct"/>
            <w:noWrap/>
            <w:vAlign w:val="center"/>
            <w:hideMark/>
          </w:tcPr>
          <w:p w14:paraId="4CEB3A75"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0.000324792</w:t>
            </w:r>
          </w:p>
        </w:tc>
        <w:tc>
          <w:tcPr>
            <w:tcW w:w="395" w:type="pct"/>
            <w:noWrap/>
            <w:vAlign w:val="center"/>
            <w:hideMark/>
          </w:tcPr>
          <w:p w14:paraId="772E8294"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5.349</w:t>
            </w:r>
          </w:p>
        </w:tc>
        <w:tc>
          <w:tcPr>
            <w:tcW w:w="636" w:type="pct"/>
            <w:noWrap/>
            <w:vAlign w:val="center"/>
            <w:hideMark/>
          </w:tcPr>
          <w:p w14:paraId="4E544D11" w14:textId="77777777" w:rsidR="00796B5A" w:rsidRPr="0071336D" w:rsidRDefault="00796B5A" w:rsidP="0071336D">
            <w:pPr>
              <w:spacing w:line="480" w:lineRule="auto"/>
              <w:jc w:val="center"/>
              <w:rPr>
                <w:rFonts w:eastAsia="Times New Roman"/>
                <w:color w:val="000000"/>
                <w:sz w:val="16"/>
              </w:rPr>
            </w:pPr>
            <w:r w:rsidRPr="0071336D">
              <w:rPr>
                <w:rFonts w:eastAsia="Times New Roman"/>
                <w:color w:val="000000"/>
                <w:sz w:val="16"/>
              </w:rPr>
              <w:t>5.64265E-07</w:t>
            </w:r>
          </w:p>
        </w:tc>
      </w:tr>
      <w:tr w:rsidR="00796B5A" w:rsidRPr="0071336D" w14:paraId="0DD3BD2F" w14:textId="77777777" w:rsidTr="002F322B">
        <w:trPr>
          <w:trHeight w:val="340"/>
        </w:trPr>
        <w:tc>
          <w:tcPr>
            <w:tcW w:w="523" w:type="pct"/>
            <w:noWrap/>
            <w:vAlign w:val="center"/>
            <w:hideMark/>
          </w:tcPr>
          <w:p w14:paraId="6C25C7D8"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1000000</w:t>
            </w:r>
          </w:p>
        </w:tc>
        <w:tc>
          <w:tcPr>
            <w:tcW w:w="446" w:type="pct"/>
            <w:noWrap/>
            <w:vAlign w:val="center"/>
            <w:hideMark/>
          </w:tcPr>
          <w:p w14:paraId="00708AA8"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7.16047</w:t>
            </w:r>
          </w:p>
        </w:tc>
        <w:tc>
          <w:tcPr>
            <w:tcW w:w="724" w:type="pct"/>
            <w:noWrap/>
            <w:vAlign w:val="center"/>
            <w:hideMark/>
          </w:tcPr>
          <w:p w14:paraId="7883F2C5"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0.0095685</w:t>
            </w:r>
          </w:p>
        </w:tc>
        <w:tc>
          <w:tcPr>
            <w:tcW w:w="395" w:type="pct"/>
            <w:noWrap/>
            <w:vAlign w:val="center"/>
            <w:hideMark/>
          </w:tcPr>
          <w:p w14:paraId="7905620E"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4.572</w:t>
            </w:r>
          </w:p>
        </w:tc>
        <w:tc>
          <w:tcPr>
            <w:tcW w:w="659" w:type="pct"/>
            <w:noWrap/>
            <w:vAlign w:val="center"/>
            <w:hideMark/>
          </w:tcPr>
          <w:p w14:paraId="5E8FAD71" w14:textId="77777777" w:rsidR="00796B5A" w:rsidRPr="0071336D" w:rsidRDefault="00796B5A" w:rsidP="0071336D">
            <w:pPr>
              <w:spacing w:line="480" w:lineRule="auto"/>
              <w:jc w:val="center"/>
              <w:rPr>
                <w:rFonts w:eastAsia="Times New Roman"/>
                <w:color w:val="000000"/>
                <w:sz w:val="16"/>
              </w:rPr>
            </w:pPr>
            <w:r w:rsidRPr="0071336D">
              <w:rPr>
                <w:rFonts w:eastAsia="Times New Roman"/>
                <w:color w:val="000000"/>
                <w:sz w:val="16"/>
              </w:rPr>
              <w:t>0.000418595</w:t>
            </w:r>
          </w:p>
        </w:tc>
        <w:tc>
          <w:tcPr>
            <w:tcW w:w="497" w:type="pct"/>
            <w:noWrap/>
            <w:vAlign w:val="center"/>
            <w:hideMark/>
          </w:tcPr>
          <w:p w14:paraId="48FDB9B7"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7.164457</w:t>
            </w:r>
          </w:p>
        </w:tc>
        <w:tc>
          <w:tcPr>
            <w:tcW w:w="724" w:type="pct"/>
            <w:noWrap/>
            <w:vAlign w:val="center"/>
            <w:hideMark/>
          </w:tcPr>
          <w:p w14:paraId="48CA9060"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0.000282192</w:t>
            </w:r>
          </w:p>
        </w:tc>
        <w:tc>
          <w:tcPr>
            <w:tcW w:w="395" w:type="pct"/>
            <w:noWrap/>
            <w:vAlign w:val="center"/>
            <w:hideMark/>
          </w:tcPr>
          <w:p w14:paraId="1E11861F"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6.598</w:t>
            </w:r>
          </w:p>
        </w:tc>
        <w:tc>
          <w:tcPr>
            <w:tcW w:w="636" w:type="pct"/>
            <w:noWrap/>
            <w:vAlign w:val="center"/>
            <w:hideMark/>
          </w:tcPr>
          <w:p w14:paraId="21532589" w14:textId="77777777" w:rsidR="00796B5A" w:rsidRPr="0071336D" w:rsidRDefault="00796B5A" w:rsidP="0071336D">
            <w:pPr>
              <w:spacing w:line="480" w:lineRule="auto"/>
              <w:jc w:val="center"/>
              <w:rPr>
                <w:rFonts w:eastAsia="Times New Roman"/>
                <w:color w:val="000000"/>
                <w:sz w:val="16"/>
              </w:rPr>
            </w:pPr>
            <w:r w:rsidRPr="0071336D">
              <w:rPr>
                <w:rFonts w:eastAsia="Times New Roman"/>
                <w:color w:val="000000"/>
                <w:sz w:val="16"/>
              </w:rPr>
              <w:t>5.25414E-07</w:t>
            </w:r>
          </w:p>
        </w:tc>
      </w:tr>
      <w:tr w:rsidR="00796B5A" w:rsidRPr="0071336D" w14:paraId="5EB15110" w14:textId="77777777" w:rsidTr="002F322B">
        <w:trPr>
          <w:trHeight w:val="340"/>
        </w:trPr>
        <w:tc>
          <w:tcPr>
            <w:tcW w:w="523" w:type="pct"/>
            <w:noWrap/>
            <w:vAlign w:val="center"/>
            <w:hideMark/>
          </w:tcPr>
          <w:p w14:paraId="0F0D6156"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10000000</w:t>
            </w:r>
          </w:p>
        </w:tc>
        <w:tc>
          <w:tcPr>
            <w:tcW w:w="446" w:type="pct"/>
            <w:noWrap/>
            <w:vAlign w:val="center"/>
            <w:hideMark/>
          </w:tcPr>
          <w:p w14:paraId="0F5BC8A2"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7.16015</w:t>
            </w:r>
          </w:p>
        </w:tc>
        <w:tc>
          <w:tcPr>
            <w:tcW w:w="724" w:type="pct"/>
            <w:noWrap/>
            <w:vAlign w:val="center"/>
            <w:hideMark/>
          </w:tcPr>
          <w:p w14:paraId="4F2C9EA8"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0.0007685</w:t>
            </w:r>
          </w:p>
        </w:tc>
        <w:tc>
          <w:tcPr>
            <w:tcW w:w="395" w:type="pct"/>
            <w:noWrap/>
            <w:vAlign w:val="center"/>
            <w:hideMark/>
          </w:tcPr>
          <w:p w14:paraId="7DCF6885"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13.278</w:t>
            </w:r>
          </w:p>
        </w:tc>
        <w:tc>
          <w:tcPr>
            <w:tcW w:w="659" w:type="pct"/>
            <w:noWrap/>
            <w:vAlign w:val="center"/>
            <w:hideMark/>
          </w:tcPr>
          <w:p w14:paraId="18E9C030" w14:textId="77777777" w:rsidR="00796B5A" w:rsidRPr="0071336D" w:rsidRDefault="00796B5A" w:rsidP="0071336D">
            <w:pPr>
              <w:spacing w:line="480" w:lineRule="auto"/>
              <w:jc w:val="center"/>
              <w:rPr>
                <w:rFonts w:eastAsia="Times New Roman"/>
                <w:color w:val="000000"/>
                <w:sz w:val="16"/>
              </w:rPr>
            </w:pPr>
            <w:r w:rsidRPr="0071336D">
              <w:rPr>
                <w:rFonts w:eastAsia="Times New Roman"/>
                <w:color w:val="000000"/>
                <w:sz w:val="16"/>
              </w:rPr>
              <w:t>7.84188E-06</w:t>
            </w:r>
          </w:p>
        </w:tc>
        <w:tc>
          <w:tcPr>
            <w:tcW w:w="497" w:type="pct"/>
            <w:noWrap/>
            <w:vAlign w:val="center"/>
            <w:hideMark/>
          </w:tcPr>
          <w:p w14:paraId="5A7EAD4E"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7.164435</w:t>
            </w:r>
          </w:p>
        </w:tc>
        <w:tc>
          <w:tcPr>
            <w:tcW w:w="724" w:type="pct"/>
            <w:noWrap/>
            <w:vAlign w:val="center"/>
            <w:hideMark/>
          </w:tcPr>
          <w:p w14:paraId="48CB6832"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0.000109835</w:t>
            </w:r>
          </w:p>
        </w:tc>
        <w:tc>
          <w:tcPr>
            <w:tcW w:w="395" w:type="pct"/>
            <w:noWrap/>
            <w:vAlign w:val="center"/>
            <w:hideMark/>
          </w:tcPr>
          <w:p w14:paraId="3E691E5B" w14:textId="77777777" w:rsidR="00796B5A" w:rsidRPr="0071336D" w:rsidRDefault="00796B5A" w:rsidP="0071336D">
            <w:pPr>
              <w:spacing w:line="480" w:lineRule="auto"/>
              <w:jc w:val="center"/>
              <w:rPr>
                <w:rFonts w:eastAsia="Times New Roman"/>
                <w:color w:val="000000"/>
                <w:sz w:val="16"/>
                <w:szCs w:val="18"/>
              </w:rPr>
            </w:pPr>
            <w:r w:rsidRPr="0071336D">
              <w:rPr>
                <w:rFonts w:eastAsia="Times New Roman"/>
                <w:color w:val="000000"/>
                <w:sz w:val="16"/>
                <w:szCs w:val="18"/>
              </w:rPr>
              <w:t>15.561</w:t>
            </w:r>
          </w:p>
        </w:tc>
        <w:tc>
          <w:tcPr>
            <w:tcW w:w="636" w:type="pct"/>
            <w:noWrap/>
            <w:vAlign w:val="center"/>
            <w:hideMark/>
          </w:tcPr>
          <w:p w14:paraId="61BE5AE1" w14:textId="77777777" w:rsidR="00796B5A" w:rsidRPr="0071336D" w:rsidRDefault="00796B5A" w:rsidP="0071336D">
            <w:pPr>
              <w:spacing w:line="480" w:lineRule="auto"/>
              <w:jc w:val="center"/>
              <w:rPr>
                <w:rFonts w:eastAsia="Times New Roman"/>
                <w:color w:val="000000"/>
                <w:sz w:val="16"/>
              </w:rPr>
            </w:pPr>
            <w:r w:rsidRPr="0071336D">
              <w:rPr>
                <w:rFonts w:eastAsia="Times New Roman"/>
                <w:color w:val="000000"/>
                <w:sz w:val="16"/>
              </w:rPr>
              <w:t>1.87722E-07</w:t>
            </w:r>
          </w:p>
        </w:tc>
      </w:tr>
    </w:tbl>
    <w:p w14:paraId="6EE86CA1" w14:textId="77777777" w:rsidR="00F31642" w:rsidRPr="0071336D" w:rsidRDefault="00F31642" w:rsidP="0071336D">
      <w:pPr>
        <w:spacing w:line="480" w:lineRule="auto"/>
      </w:pPr>
    </w:p>
    <w:p w14:paraId="6920D955" w14:textId="40C13441" w:rsidR="00C702E2" w:rsidRPr="0071336D" w:rsidRDefault="009D384E" w:rsidP="0071336D">
      <w:pPr>
        <w:spacing w:line="480" w:lineRule="auto"/>
      </w:pPr>
      <w:r w:rsidRPr="0071336D">
        <w:t>Based on</w:t>
      </w:r>
      <w:r w:rsidR="005568F6" w:rsidRPr="0071336D">
        <w:t xml:space="preserve"> t</w:t>
      </w:r>
      <w:r w:rsidR="0054492A" w:rsidRPr="0071336D">
        <w:t>he table shown above, we could tell that in order to get an accurate result, we should increase the sample size. And when the sample size reaches 1000000, the estimated price tends to be stable while rounding to the second decimal</w:t>
      </w:r>
      <w:r w:rsidR="006A1980" w:rsidRPr="0071336D">
        <w:t>, which gives an estimated price of 7.16</w:t>
      </w:r>
      <w:r w:rsidR="0054492A" w:rsidRPr="0071336D">
        <w:t xml:space="preserve">. </w:t>
      </w:r>
    </w:p>
    <w:p w14:paraId="33C6BC62" w14:textId="77777777" w:rsidR="00DB529E" w:rsidRPr="0071336D" w:rsidRDefault="00C702E2" w:rsidP="0071336D">
      <w:pPr>
        <w:spacing w:line="480" w:lineRule="auto"/>
      </w:pPr>
      <w:r w:rsidRPr="0071336D">
        <w:lastRenderedPageBreak/>
        <w:t xml:space="preserve">If we only look at the time difference, we might </w:t>
      </w:r>
      <w:r w:rsidRPr="0071336D">
        <w:t>think that the method without control variate costs less. However, combined standard error, the comparison would give us different conclusion.</w:t>
      </w:r>
      <w:r w:rsidR="004159C8" w:rsidRPr="0071336D">
        <w:t xml:space="preserve"> </w:t>
      </w:r>
      <w:r w:rsidR="00EE3513" w:rsidRPr="0071336D">
        <w:t>And in fact, standard error is quite important for the accuracy.</w:t>
      </w:r>
    </w:p>
    <w:p w14:paraId="4A576499" w14:textId="1DDF17AA" w:rsidR="009E4070" w:rsidRPr="0071336D" w:rsidRDefault="00E65016" w:rsidP="0071336D">
      <w:pPr>
        <w:spacing w:line="480" w:lineRule="auto"/>
      </w:pPr>
      <w:r w:rsidRPr="0071336D">
        <w:t xml:space="preserve">While comparing the efficiency of the two method, we could tell that from the chart above, that as long as </w:t>
      </w:r>
      <w:r w:rsidR="00EB1BBE" w:rsidRPr="0071336D">
        <w:t>the sample size is above 1000</w:t>
      </w:r>
      <w:r w:rsidR="00B5054B" w:rsidRPr="0071336D">
        <w:t>, with control variate, we would always have a higher efficiency.</w:t>
      </w:r>
      <w:r w:rsidR="00325365" w:rsidRPr="0071336D">
        <w:t xml:space="preserve"> With increasing sample size, the efficiency of Monte Carlo simulation with control variate tends to converge much faster to a stable level compared with the simulation without control variate. </w:t>
      </w:r>
      <w:r w:rsidR="00453D47" w:rsidRPr="0071336D">
        <w:t>Thus, in this case, Monte Carlo Simulation with control variate would be a better choice.</w:t>
      </w:r>
    </w:p>
    <w:p w14:paraId="4EFE8066" w14:textId="77777777" w:rsidR="00F3267D" w:rsidRPr="0071336D" w:rsidRDefault="00F3267D" w:rsidP="0071336D">
      <w:pPr>
        <w:pStyle w:val="Heading1"/>
        <w:spacing w:before="0" w:line="480" w:lineRule="auto"/>
        <w:rPr>
          <w:rFonts w:ascii="Times New Roman" w:eastAsiaTheme="minorEastAsia" w:hAnsi="Times New Roman" w:cs="Times New Roman"/>
          <w:b/>
          <w:color w:val="auto"/>
          <w:kern w:val="0"/>
          <w:sz w:val="28"/>
          <w:szCs w:val="24"/>
          <w:lang w:eastAsia="zh-CN"/>
        </w:rPr>
      </w:pPr>
    </w:p>
    <w:p w14:paraId="3A2883C6" w14:textId="129B92A7" w:rsidR="00B653F1" w:rsidRPr="0071336D" w:rsidRDefault="00AB2EC6" w:rsidP="0071336D">
      <w:pPr>
        <w:pStyle w:val="Heading1"/>
        <w:spacing w:before="0" w:line="480" w:lineRule="auto"/>
        <w:rPr>
          <w:rFonts w:ascii="Times New Roman" w:eastAsiaTheme="minorEastAsia" w:hAnsi="Times New Roman" w:cs="Times New Roman"/>
          <w:b/>
          <w:color w:val="auto"/>
          <w:kern w:val="0"/>
          <w:sz w:val="28"/>
          <w:szCs w:val="24"/>
          <w:lang w:eastAsia="zh-CN"/>
        </w:rPr>
      </w:pPr>
      <w:r w:rsidRPr="0071336D">
        <w:rPr>
          <w:rFonts w:ascii="Times New Roman" w:eastAsiaTheme="minorEastAsia" w:hAnsi="Times New Roman" w:cs="Times New Roman"/>
          <w:b/>
          <w:color w:val="auto"/>
          <w:kern w:val="0"/>
          <w:sz w:val="28"/>
          <w:szCs w:val="24"/>
          <w:lang w:eastAsia="zh-CN"/>
        </w:rPr>
        <w:t xml:space="preserve">Part II: </w:t>
      </w:r>
      <w:r w:rsidR="00B40427" w:rsidRPr="0071336D">
        <w:rPr>
          <w:rFonts w:ascii="Times New Roman" w:eastAsiaTheme="minorEastAsia" w:hAnsi="Times New Roman" w:cs="Times New Roman"/>
          <w:b/>
          <w:color w:val="auto"/>
          <w:kern w:val="0"/>
          <w:sz w:val="28"/>
          <w:szCs w:val="24"/>
          <w:lang w:eastAsia="zh-CN"/>
        </w:rPr>
        <w:t>Quasi-Monte Carlo Simulation on Asian call</w:t>
      </w:r>
    </w:p>
    <w:p w14:paraId="7BE91AE8" w14:textId="3B7647BA" w:rsidR="00D23FC9" w:rsidRPr="0071336D" w:rsidRDefault="009C19C1" w:rsidP="0071336D">
      <w:pPr>
        <w:spacing w:line="480" w:lineRule="auto"/>
        <w:rPr>
          <w:b/>
          <w:lang w:eastAsia="zh-CN"/>
        </w:rPr>
      </w:pPr>
      <w:r w:rsidRPr="0071336D">
        <w:rPr>
          <w:b/>
          <w:lang w:eastAsia="zh-CN"/>
        </w:rPr>
        <w:t>Comparison between N and L in Quasi-Monte Carlo</w:t>
      </w:r>
      <w:r w:rsidR="00411453" w:rsidRPr="0071336D">
        <w:rPr>
          <w:b/>
          <w:lang w:eastAsia="zh-CN"/>
        </w:rPr>
        <w:t xml:space="preserve"> with control variate</w:t>
      </w:r>
      <w:r w:rsidR="00CC7C93" w:rsidRPr="0071336D">
        <w:rPr>
          <w:b/>
          <w:lang w:eastAsia="zh-CN"/>
        </w:rPr>
        <w:t>:</w:t>
      </w:r>
    </w:p>
    <w:tbl>
      <w:tblPr>
        <w:tblStyle w:val="TableGrid"/>
        <w:tblW w:w="5000" w:type="pct"/>
        <w:jc w:val="center"/>
        <w:tblLook w:val="04A0" w:firstRow="1" w:lastRow="0" w:firstColumn="1" w:lastColumn="0" w:noHBand="0" w:noVBand="1"/>
      </w:tblPr>
      <w:tblGrid>
        <w:gridCol w:w="835"/>
        <w:gridCol w:w="1008"/>
        <w:gridCol w:w="1344"/>
        <w:gridCol w:w="881"/>
        <w:gridCol w:w="964"/>
        <w:gridCol w:w="789"/>
        <w:gridCol w:w="1344"/>
        <w:gridCol w:w="883"/>
        <w:gridCol w:w="962"/>
      </w:tblGrid>
      <w:tr w:rsidR="003954F1" w:rsidRPr="0071336D" w14:paraId="5FE1B734" w14:textId="77777777" w:rsidTr="00AA1319">
        <w:trPr>
          <w:trHeight w:val="350"/>
          <w:jc w:val="center"/>
        </w:trPr>
        <w:tc>
          <w:tcPr>
            <w:tcW w:w="463" w:type="pct"/>
            <w:vMerge w:val="restart"/>
            <w:noWrap/>
            <w:vAlign w:val="center"/>
            <w:hideMark/>
          </w:tcPr>
          <w:p w14:paraId="701BEE45" w14:textId="775A2A2A" w:rsidR="003954F1" w:rsidRPr="0071336D" w:rsidRDefault="003954F1" w:rsidP="0071336D">
            <w:pPr>
              <w:spacing w:line="480" w:lineRule="auto"/>
              <w:jc w:val="center"/>
              <w:rPr>
                <w:b/>
                <w:sz w:val="16"/>
                <w:szCs w:val="20"/>
                <w:lang w:eastAsia="zh-CN"/>
              </w:rPr>
            </w:pPr>
            <w:r w:rsidRPr="0071336D">
              <w:rPr>
                <w:rFonts w:eastAsia="Times New Roman"/>
                <w:b/>
                <w:color w:val="000000"/>
                <w:sz w:val="16"/>
              </w:rPr>
              <w:t>N*M</w:t>
            </w:r>
          </w:p>
        </w:tc>
        <w:tc>
          <w:tcPr>
            <w:tcW w:w="2329" w:type="pct"/>
            <w:gridSpan w:val="4"/>
            <w:noWrap/>
            <w:vAlign w:val="center"/>
            <w:hideMark/>
          </w:tcPr>
          <w:p w14:paraId="2C9D930F" w14:textId="41FE304D" w:rsidR="003954F1" w:rsidRPr="0071336D" w:rsidRDefault="003954F1" w:rsidP="0071336D">
            <w:pPr>
              <w:spacing w:line="480" w:lineRule="auto"/>
              <w:jc w:val="center"/>
              <w:rPr>
                <w:rFonts w:eastAsia="Times New Roman"/>
                <w:b/>
                <w:sz w:val="16"/>
                <w:szCs w:val="20"/>
              </w:rPr>
            </w:pPr>
            <w:r w:rsidRPr="0071336D">
              <w:rPr>
                <w:rFonts w:eastAsia="Times New Roman"/>
                <w:b/>
                <w:color w:val="000000"/>
                <w:sz w:val="16"/>
              </w:rPr>
              <w:t>N= 100000</w:t>
            </w:r>
            <w:r w:rsidR="009C19C1" w:rsidRPr="0071336D">
              <w:rPr>
                <w:rFonts w:eastAsia="Times New Roman"/>
                <w:b/>
                <w:color w:val="000000"/>
                <w:sz w:val="16"/>
              </w:rPr>
              <w:t>0</w:t>
            </w:r>
          </w:p>
        </w:tc>
        <w:tc>
          <w:tcPr>
            <w:tcW w:w="2208" w:type="pct"/>
            <w:gridSpan w:val="4"/>
            <w:noWrap/>
            <w:vAlign w:val="center"/>
            <w:hideMark/>
          </w:tcPr>
          <w:p w14:paraId="25C05DF8" w14:textId="355B4346" w:rsidR="003954F1" w:rsidRPr="0071336D" w:rsidRDefault="003954F1" w:rsidP="0071336D">
            <w:pPr>
              <w:spacing w:line="480" w:lineRule="auto"/>
              <w:jc w:val="center"/>
              <w:rPr>
                <w:rFonts w:eastAsia="Times New Roman"/>
                <w:b/>
                <w:sz w:val="16"/>
                <w:szCs w:val="20"/>
              </w:rPr>
            </w:pPr>
            <w:r w:rsidRPr="0071336D">
              <w:rPr>
                <w:rFonts w:eastAsia="Times New Roman"/>
                <w:b/>
                <w:color w:val="000000"/>
                <w:sz w:val="16"/>
              </w:rPr>
              <w:t>L=10</w:t>
            </w:r>
          </w:p>
        </w:tc>
      </w:tr>
      <w:tr w:rsidR="00BB6AC3" w:rsidRPr="0071336D" w14:paraId="21557BF6" w14:textId="77777777" w:rsidTr="00AA1319">
        <w:trPr>
          <w:trHeight w:val="340"/>
          <w:jc w:val="center"/>
        </w:trPr>
        <w:tc>
          <w:tcPr>
            <w:tcW w:w="463" w:type="pct"/>
            <w:vMerge/>
            <w:noWrap/>
            <w:vAlign w:val="center"/>
            <w:hideMark/>
          </w:tcPr>
          <w:p w14:paraId="713E23FF" w14:textId="0BE1FAAB" w:rsidR="003954F1" w:rsidRPr="0071336D" w:rsidRDefault="003954F1" w:rsidP="0071336D">
            <w:pPr>
              <w:spacing w:line="480" w:lineRule="auto"/>
              <w:jc w:val="center"/>
              <w:rPr>
                <w:rFonts w:eastAsia="Times New Roman"/>
                <w:color w:val="000000"/>
                <w:sz w:val="16"/>
              </w:rPr>
            </w:pPr>
          </w:p>
        </w:tc>
        <w:tc>
          <w:tcPr>
            <w:tcW w:w="559" w:type="pct"/>
            <w:noWrap/>
            <w:vAlign w:val="center"/>
            <w:hideMark/>
          </w:tcPr>
          <w:p w14:paraId="77F7F33B" w14:textId="77777777" w:rsidR="003954F1" w:rsidRPr="0071336D" w:rsidRDefault="003954F1" w:rsidP="0071336D">
            <w:pPr>
              <w:spacing w:line="480" w:lineRule="auto"/>
              <w:jc w:val="center"/>
              <w:rPr>
                <w:rFonts w:eastAsia="Times New Roman"/>
                <w:b/>
                <w:color w:val="000000"/>
                <w:sz w:val="16"/>
              </w:rPr>
            </w:pPr>
            <w:r w:rsidRPr="0071336D">
              <w:rPr>
                <w:rFonts w:eastAsia="Times New Roman"/>
                <w:b/>
                <w:color w:val="000000"/>
                <w:sz w:val="16"/>
              </w:rPr>
              <w:t>Price</w:t>
            </w:r>
          </w:p>
        </w:tc>
        <w:tc>
          <w:tcPr>
            <w:tcW w:w="746" w:type="pct"/>
            <w:noWrap/>
            <w:vAlign w:val="center"/>
            <w:hideMark/>
          </w:tcPr>
          <w:p w14:paraId="7E3B198A" w14:textId="3BCA21E6" w:rsidR="003954F1" w:rsidRPr="0071336D" w:rsidRDefault="003954F1" w:rsidP="0071336D">
            <w:pPr>
              <w:spacing w:line="480" w:lineRule="auto"/>
              <w:jc w:val="center"/>
              <w:rPr>
                <w:rFonts w:eastAsia="Times New Roman"/>
                <w:b/>
                <w:color w:val="000000"/>
                <w:sz w:val="16"/>
              </w:rPr>
            </w:pPr>
            <w:r w:rsidRPr="0071336D">
              <w:rPr>
                <w:rFonts w:eastAsia="Times New Roman"/>
                <w:b/>
                <w:color w:val="000000"/>
                <w:sz w:val="16"/>
              </w:rPr>
              <w:t>Standard Erro</w:t>
            </w:r>
            <w:r w:rsidR="008F68A8" w:rsidRPr="0071336D">
              <w:rPr>
                <w:rFonts w:eastAsia="Times New Roman"/>
                <w:b/>
                <w:color w:val="000000"/>
                <w:sz w:val="16"/>
              </w:rPr>
              <w:t>r</w:t>
            </w:r>
          </w:p>
        </w:tc>
        <w:tc>
          <w:tcPr>
            <w:tcW w:w="489" w:type="pct"/>
            <w:noWrap/>
            <w:vAlign w:val="center"/>
            <w:hideMark/>
          </w:tcPr>
          <w:p w14:paraId="3C4FADC2" w14:textId="77777777" w:rsidR="003954F1" w:rsidRPr="0071336D" w:rsidRDefault="003954F1" w:rsidP="0071336D">
            <w:pPr>
              <w:spacing w:line="480" w:lineRule="auto"/>
              <w:jc w:val="center"/>
              <w:rPr>
                <w:rFonts w:eastAsia="Times New Roman"/>
                <w:b/>
                <w:color w:val="000000"/>
                <w:sz w:val="16"/>
              </w:rPr>
            </w:pPr>
            <w:r w:rsidRPr="0071336D">
              <w:rPr>
                <w:rFonts w:eastAsia="Times New Roman"/>
                <w:b/>
                <w:color w:val="000000"/>
                <w:sz w:val="16"/>
              </w:rPr>
              <w:t>Time</w:t>
            </w:r>
          </w:p>
        </w:tc>
        <w:tc>
          <w:tcPr>
            <w:tcW w:w="535" w:type="pct"/>
            <w:noWrap/>
            <w:vAlign w:val="center"/>
            <w:hideMark/>
          </w:tcPr>
          <w:p w14:paraId="57C9B13C" w14:textId="77777777" w:rsidR="003954F1" w:rsidRPr="0071336D" w:rsidRDefault="003954F1" w:rsidP="0071336D">
            <w:pPr>
              <w:spacing w:line="480" w:lineRule="auto"/>
              <w:jc w:val="center"/>
              <w:rPr>
                <w:rFonts w:eastAsia="Times New Roman"/>
                <w:b/>
                <w:color w:val="000000"/>
                <w:sz w:val="16"/>
              </w:rPr>
            </w:pPr>
            <w:r w:rsidRPr="0071336D">
              <w:rPr>
                <w:rFonts w:eastAsia="Times New Roman"/>
                <w:b/>
                <w:color w:val="000000"/>
                <w:sz w:val="16"/>
              </w:rPr>
              <w:t>Efficiency</w:t>
            </w:r>
          </w:p>
        </w:tc>
        <w:tc>
          <w:tcPr>
            <w:tcW w:w="438" w:type="pct"/>
            <w:noWrap/>
            <w:vAlign w:val="center"/>
            <w:hideMark/>
          </w:tcPr>
          <w:p w14:paraId="6FA128C1" w14:textId="77777777" w:rsidR="003954F1" w:rsidRPr="0071336D" w:rsidRDefault="003954F1" w:rsidP="0071336D">
            <w:pPr>
              <w:spacing w:line="480" w:lineRule="auto"/>
              <w:jc w:val="center"/>
              <w:rPr>
                <w:rFonts w:eastAsia="Times New Roman"/>
                <w:b/>
                <w:color w:val="000000"/>
                <w:sz w:val="16"/>
              </w:rPr>
            </w:pPr>
            <w:r w:rsidRPr="0071336D">
              <w:rPr>
                <w:rFonts w:eastAsia="Times New Roman"/>
                <w:b/>
                <w:color w:val="000000"/>
                <w:sz w:val="16"/>
              </w:rPr>
              <w:t>Price</w:t>
            </w:r>
          </w:p>
        </w:tc>
        <w:tc>
          <w:tcPr>
            <w:tcW w:w="746" w:type="pct"/>
            <w:noWrap/>
            <w:vAlign w:val="center"/>
            <w:hideMark/>
          </w:tcPr>
          <w:p w14:paraId="14A56BC7" w14:textId="54835908" w:rsidR="003954F1" w:rsidRPr="0071336D" w:rsidRDefault="003954F1" w:rsidP="0071336D">
            <w:pPr>
              <w:spacing w:line="480" w:lineRule="auto"/>
              <w:jc w:val="center"/>
              <w:rPr>
                <w:rFonts w:eastAsia="Times New Roman"/>
                <w:b/>
                <w:color w:val="000000"/>
                <w:sz w:val="16"/>
              </w:rPr>
            </w:pPr>
            <w:r w:rsidRPr="0071336D">
              <w:rPr>
                <w:rFonts w:eastAsia="Times New Roman"/>
                <w:b/>
                <w:color w:val="000000"/>
                <w:sz w:val="16"/>
              </w:rPr>
              <w:t>Standard Erro</w:t>
            </w:r>
            <w:r w:rsidR="008F68A8" w:rsidRPr="0071336D">
              <w:rPr>
                <w:rFonts w:eastAsia="Times New Roman"/>
                <w:b/>
                <w:color w:val="000000"/>
                <w:sz w:val="16"/>
              </w:rPr>
              <w:t>r</w:t>
            </w:r>
          </w:p>
        </w:tc>
        <w:tc>
          <w:tcPr>
            <w:tcW w:w="490" w:type="pct"/>
            <w:noWrap/>
            <w:vAlign w:val="center"/>
            <w:hideMark/>
          </w:tcPr>
          <w:p w14:paraId="292467EB" w14:textId="77777777" w:rsidR="003954F1" w:rsidRPr="0071336D" w:rsidRDefault="003954F1" w:rsidP="0071336D">
            <w:pPr>
              <w:spacing w:line="480" w:lineRule="auto"/>
              <w:jc w:val="center"/>
              <w:rPr>
                <w:rFonts w:eastAsia="Times New Roman"/>
                <w:b/>
                <w:color w:val="000000"/>
                <w:sz w:val="16"/>
              </w:rPr>
            </w:pPr>
            <w:r w:rsidRPr="0071336D">
              <w:rPr>
                <w:rFonts w:eastAsia="Times New Roman"/>
                <w:b/>
                <w:color w:val="000000"/>
                <w:sz w:val="16"/>
              </w:rPr>
              <w:t>Time</w:t>
            </w:r>
          </w:p>
        </w:tc>
        <w:tc>
          <w:tcPr>
            <w:tcW w:w="534" w:type="pct"/>
            <w:noWrap/>
            <w:vAlign w:val="center"/>
            <w:hideMark/>
          </w:tcPr>
          <w:p w14:paraId="74B365CE" w14:textId="77777777" w:rsidR="003954F1" w:rsidRPr="0071336D" w:rsidRDefault="003954F1" w:rsidP="0071336D">
            <w:pPr>
              <w:spacing w:line="480" w:lineRule="auto"/>
              <w:jc w:val="center"/>
              <w:rPr>
                <w:rFonts w:eastAsia="Times New Roman"/>
                <w:b/>
                <w:color w:val="000000"/>
                <w:sz w:val="16"/>
              </w:rPr>
            </w:pPr>
            <w:r w:rsidRPr="0071336D">
              <w:rPr>
                <w:rFonts w:eastAsia="Times New Roman"/>
                <w:b/>
                <w:color w:val="000000"/>
                <w:sz w:val="16"/>
              </w:rPr>
              <w:t>Efficiency</w:t>
            </w:r>
          </w:p>
        </w:tc>
      </w:tr>
      <w:tr w:rsidR="0030077A" w:rsidRPr="0071336D" w14:paraId="50BB1F08" w14:textId="77777777" w:rsidTr="00AA1319">
        <w:trPr>
          <w:trHeight w:val="320"/>
          <w:jc w:val="center"/>
        </w:trPr>
        <w:tc>
          <w:tcPr>
            <w:tcW w:w="463" w:type="pct"/>
            <w:noWrap/>
            <w:vAlign w:val="center"/>
            <w:hideMark/>
          </w:tcPr>
          <w:p w14:paraId="67814409"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100000</w:t>
            </w:r>
          </w:p>
        </w:tc>
        <w:tc>
          <w:tcPr>
            <w:tcW w:w="559" w:type="pct"/>
            <w:noWrap/>
            <w:vAlign w:val="center"/>
            <w:hideMark/>
          </w:tcPr>
          <w:p w14:paraId="651C0BE5"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7.16371</w:t>
            </w:r>
          </w:p>
        </w:tc>
        <w:tc>
          <w:tcPr>
            <w:tcW w:w="746" w:type="pct"/>
            <w:noWrap/>
            <w:vAlign w:val="center"/>
            <w:hideMark/>
          </w:tcPr>
          <w:p w14:paraId="00014F59"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0.000894244</w:t>
            </w:r>
          </w:p>
        </w:tc>
        <w:tc>
          <w:tcPr>
            <w:tcW w:w="489" w:type="pct"/>
            <w:noWrap/>
            <w:vAlign w:val="center"/>
            <w:hideMark/>
          </w:tcPr>
          <w:p w14:paraId="4D4DC62C"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0.775302</w:t>
            </w:r>
          </w:p>
        </w:tc>
        <w:tc>
          <w:tcPr>
            <w:tcW w:w="535" w:type="pct"/>
            <w:noWrap/>
            <w:vAlign w:val="center"/>
            <w:hideMark/>
          </w:tcPr>
          <w:p w14:paraId="3BB872B5"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6.20E-07</w:t>
            </w:r>
          </w:p>
        </w:tc>
        <w:tc>
          <w:tcPr>
            <w:tcW w:w="438" w:type="pct"/>
            <w:noWrap/>
            <w:vAlign w:val="center"/>
            <w:hideMark/>
          </w:tcPr>
          <w:p w14:paraId="2E156099"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7.16489</w:t>
            </w:r>
          </w:p>
        </w:tc>
        <w:tc>
          <w:tcPr>
            <w:tcW w:w="746" w:type="pct"/>
            <w:noWrap/>
            <w:vAlign w:val="center"/>
            <w:hideMark/>
          </w:tcPr>
          <w:p w14:paraId="05279511"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0.00286144</w:t>
            </w:r>
          </w:p>
        </w:tc>
        <w:tc>
          <w:tcPr>
            <w:tcW w:w="490" w:type="pct"/>
            <w:noWrap/>
            <w:vAlign w:val="center"/>
            <w:hideMark/>
          </w:tcPr>
          <w:p w14:paraId="5A8E6B97"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0.732829</w:t>
            </w:r>
          </w:p>
        </w:tc>
        <w:tc>
          <w:tcPr>
            <w:tcW w:w="534" w:type="pct"/>
            <w:noWrap/>
            <w:vAlign w:val="center"/>
            <w:hideMark/>
          </w:tcPr>
          <w:p w14:paraId="24C26576"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6.00E-06</w:t>
            </w:r>
          </w:p>
        </w:tc>
      </w:tr>
      <w:tr w:rsidR="0030077A" w:rsidRPr="0071336D" w14:paraId="6BDBBB74" w14:textId="77777777" w:rsidTr="00AA1319">
        <w:trPr>
          <w:trHeight w:val="320"/>
          <w:jc w:val="center"/>
        </w:trPr>
        <w:tc>
          <w:tcPr>
            <w:tcW w:w="463" w:type="pct"/>
            <w:noWrap/>
            <w:vAlign w:val="center"/>
            <w:hideMark/>
          </w:tcPr>
          <w:p w14:paraId="75F334A3"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300000</w:t>
            </w:r>
          </w:p>
        </w:tc>
        <w:tc>
          <w:tcPr>
            <w:tcW w:w="559" w:type="pct"/>
            <w:noWrap/>
            <w:vAlign w:val="center"/>
            <w:hideMark/>
          </w:tcPr>
          <w:p w14:paraId="0E3739D1"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7.16443</w:t>
            </w:r>
          </w:p>
        </w:tc>
        <w:tc>
          <w:tcPr>
            <w:tcW w:w="746" w:type="pct"/>
            <w:noWrap/>
            <w:vAlign w:val="center"/>
            <w:hideMark/>
          </w:tcPr>
          <w:p w14:paraId="77B1D047"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0.00089708</w:t>
            </w:r>
          </w:p>
        </w:tc>
        <w:tc>
          <w:tcPr>
            <w:tcW w:w="489" w:type="pct"/>
            <w:noWrap/>
            <w:vAlign w:val="center"/>
            <w:hideMark/>
          </w:tcPr>
          <w:p w14:paraId="7B902D53"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2.21946</w:t>
            </w:r>
          </w:p>
        </w:tc>
        <w:tc>
          <w:tcPr>
            <w:tcW w:w="535" w:type="pct"/>
            <w:noWrap/>
            <w:vAlign w:val="center"/>
            <w:hideMark/>
          </w:tcPr>
          <w:p w14:paraId="6527BAF7"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1.79E-06</w:t>
            </w:r>
          </w:p>
        </w:tc>
        <w:tc>
          <w:tcPr>
            <w:tcW w:w="438" w:type="pct"/>
            <w:noWrap/>
            <w:vAlign w:val="center"/>
            <w:hideMark/>
          </w:tcPr>
          <w:p w14:paraId="403C92A3"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7.16461</w:t>
            </w:r>
          </w:p>
        </w:tc>
        <w:tc>
          <w:tcPr>
            <w:tcW w:w="746" w:type="pct"/>
            <w:noWrap/>
            <w:vAlign w:val="center"/>
            <w:hideMark/>
          </w:tcPr>
          <w:p w14:paraId="6ED2492F"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0.00164269</w:t>
            </w:r>
          </w:p>
        </w:tc>
        <w:tc>
          <w:tcPr>
            <w:tcW w:w="490" w:type="pct"/>
            <w:noWrap/>
            <w:vAlign w:val="center"/>
            <w:hideMark/>
          </w:tcPr>
          <w:p w14:paraId="144E8557"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2.09451</w:t>
            </w:r>
          </w:p>
        </w:tc>
        <w:tc>
          <w:tcPr>
            <w:tcW w:w="534" w:type="pct"/>
            <w:noWrap/>
            <w:vAlign w:val="center"/>
            <w:hideMark/>
          </w:tcPr>
          <w:p w14:paraId="235E186C"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5.65E-06</w:t>
            </w:r>
          </w:p>
        </w:tc>
      </w:tr>
      <w:tr w:rsidR="0030077A" w:rsidRPr="0071336D" w14:paraId="08AF4F68" w14:textId="77777777" w:rsidTr="00AA1319">
        <w:trPr>
          <w:trHeight w:val="320"/>
          <w:jc w:val="center"/>
        </w:trPr>
        <w:tc>
          <w:tcPr>
            <w:tcW w:w="463" w:type="pct"/>
            <w:noWrap/>
            <w:vAlign w:val="center"/>
            <w:hideMark/>
          </w:tcPr>
          <w:p w14:paraId="704CE504"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500000</w:t>
            </w:r>
          </w:p>
        </w:tc>
        <w:tc>
          <w:tcPr>
            <w:tcW w:w="559" w:type="pct"/>
            <w:noWrap/>
            <w:vAlign w:val="center"/>
            <w:hideMark/>
          </w:tcPr>
          <w:p w14:paraId="50FAAF15"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7.16468</w:t>
            </w:r>
          </w:p>
        </w:tc>
        <w:tc>
          <w:tcPr>
            <w:tcW w:w="746" w:type="pct"/>
            <w:noWrap/>
            <w:vAlign w:val="center"/>
            <w:hideMark/>
          </w:tcPr>
          <w:p w14:paraId="3C1B905F"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0.000899035</w:t>
            </w:r>
          </w:p>
        </w:tc>
        <w:tc>
          <w:tcPr>
            <w:tcW w:w="489" w:type="pct"/>
            <w:noWrap/>
            <w:vAlign w:val="center"/>
            <w:hideMark/>
          </w:tcPr>
          <w:p w14:paraId="087E5AE4"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3.52302</w:t>
            </w:r>
          </w:p>
        </w:tc>
        <w:tc>
          <w:tcPr>
            <w:tcW w:w="535" w:type="pct"/>
            <w:noWrap/>
            <w:vAlign w:val="center"/>
            <w:hideMark/>
          </w:tcPr>
          <w:p w14:paraId="72719027"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2.85E-06</w:t>
            </w:r>
          </w:p>
        </w:tc>
        <w:tc>
          <w:tcPr>
            <w:tcW w:w="438" w:type="pct"/>
            <w:noWrap/>
            <w:vAlign w:val="center"/>
            <w:hideMark/>
          </w:tcPr>
          <w:p w14:paraId="09B41245"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7.16435</w:t>
            </w:r>
          </w:p>
        </w:tc>
        <w:tc>
          <w:tcPr>
            <w:tcW w:w="746" w:type="pct"/>
            <w:noWrap/>
            <w:vAlign w:val="center"/>
            <w:hideMark/>
          </w:tcPr>
          <w:p w14:paraId="5C2D9C55"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0.00126835</w:t>
            </w:r>
          </w:p>
        </w:tc>
        <w:tc>
          <w:tcPr>
            <w:tcW w:w="490" w:type="pct"/>
            <w:noWrap/>
            <w:vAlign w:val="center"/>
            <w:hideMark/>
          </w:tcPr>
          <w:p w14:paraId="5CD35CB7"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3.52104</w:t>
            </w:r>
          </w:p>
        </w:tc>
        <w:tc>
          <w:tcPr>
            <w:tcW w:w="534" w:type="pct"/>
            <w:noWrap/>
            <w:vAlign w:val="center"/>
            <w:hideMark/>
          </w:tcPr>
          <w:p w14:paraId="3398D1A4"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5.66E-06</w:t>
            </w:r>
          </w:p>
        </w:tc>
      </w:tr>
      <w:tr w:rsidR="0030077A" w:rsidRPr="0071336D" w14:paraId="687267BD" w14:textId="77777777" w:rsidTr="00AA1319">
        <w:trPr>
          <w:trHeight w:val="320"/>
          <w:jc w:val="center"/>
        </w:trPr>
        <w:tc>
          <w:tcPr>
            <w:tcW w:w="463" w:type="pct"/>
            <w:noWrap/>
            <w:vAlign w:val="center"/>
            <w:hideMark/>
          </w:tcPr>
          <w:p w14:paraId="0020EFB8"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800000</w:t>
            </w:r>
          </w:p>
        </w:tc>
        <w:tc>
          <w:tcPr>
            <w:tcW w:w="559" w:type="pct"/>
            <w:noWrap/>
            <w:vAlign w:val="center"/>
            <w:hideMark/>
          </w:tcPr>
          <w:p w14:paraId="0A99095D"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7.16454</w:t>
            </w:r>
          </w:p>
        </w:tc>
        <w:tc>
          <w:tcPr>
            <w:tcW w:w="746" w:type="pct"/>
            <w:noWrap/>
            <w:vAlign w:val="center"/>
            <w:hideMark/>
          </w:tcPr>
          <w:p w14:paraId="2C08EC03"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0.000897845</w:t>
            </w:r>
          </w:p>
        </w:tc>
        <w:tc>
          <w:tcPr>
            <w:tcW w:w="489" w:type="pct"/>
            <w:noWrap/>
            <w:vAlign w:val="center"/>
            <w:hideMark/>
          </w:tcPr>
          <w:p w14:paraId="6D52EBEB"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5.65715</w:t>
            </w:r>
          </w:p>
        </w:tc>
        <w:tc>
          <w:tcPr>
            <w:tcW w:w="535" w:type="pct"/>
            <w:noWrap/>
            <w:vAlign w:val="center"/>
            <w:hideMark/>
          </w:tcPr>
          <w:p w14:paraId="21319A36"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4.56E-06</w:t>
            </w:r>
          </w:p>
        </w:tc>
        <w:tc>
          <w:tcPr>
            <w:tcW w:w="438" w:type="pct"/>
            <w:noWrap/>
            <w:vAlign w:val="center"/>
            <w:hideMark/>
          </w:tcPr>
          <w:p w14:paraId="06F5C0D8"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7.16468</w:t>
            </w:r>
          </w:p>
        </w:tc>
        <w:tc>
          <w:tcPr>
            <w:tcW w:w="746" w:type="pct"/>
            <w:noWrap/>
            <w:vAlign w:val="center"/>
            <w:hideMark/>
          </w:tcPr>
          <w:p w14:paraId="1CF3CCED"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0.00100478</w:t>
            </w:r>
          </w:p>
        </w:tc>
        <w:tc>
          <w:tcPr>
            <w:tcW w:w="490" w:type="pct"/>
            <w:noWrap/>
            <w:vAlign w:val="center"/>
            <w:hideMark/>
          </w:tcPr>
          <w:p w14:paraId="50096B40"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5.48808</w:t>
            </w:r>
          </w:p>
        </w:tc>
        <w:tc>
          <w:tcPr>
            <w:tcW w:w="534" w:type="pct"/>
            <w:noWrap/>
            <w:vAlign w:val="center"/>
            <w:hideMark/>
          </w:tcPr>
          <w:p w14:paraId="14645736"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5.54E-06</w:t>
            </w:r>
          </w:p>
        </w:tc>
      </w:tr>
      <w:tr w:rsidR="0030077A" w:rsidRPr="0071336D" w14:paraId="5411C3FF" w14:textId="77777777" w:rsidTr="00AA1319">
        <w:trPr>
          <w:trHeight w:val="340"/>
          <w:jc w:val="center"/>
        </w:trPr>
        <w:tc>
          <w:tcPr>
            <w:tcW w:w="463" w:type="pct"/>
            <w:noWrap/>
            <w:vAlign w:val="center"/>
            <w:hideMark/>
          </w:tcPr>
          <w:p w14:paraId="0D0FB3A6"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1000000</w:t>
            </w:r>
          </w:p>
        </w:tc>
        <w:tc>
          <w:tcPr>
            <w:tcW w:w="559" w:type="pct"/>
            <w:noWrap/>
            <w:vAlign w:val="center"/>
            <w:hideMark/>
          </w:tcPr>
          <w:p w14:paraId="2E6BA4AC"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7.16467</w:t>
            </w:r>
          </w:p>
        </w:tc>
        <w:tc>
          <w:tcPr>
            <w:tcW w:w="746" w:type="pct"/>
            <w:noWrap/>
            <w:vAlign w:val="center"/>
            <w:hideMark/>
          </w:tcPr>
          <w:p w14:paraId="72992B41"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0.000898231</w:t>
            </w:r>
          </w:p>
        </w:tc>
        <w:tc>
          <w:tcPr>
            <w:tcW w:w="489" w:type="pct"/>
            <w:noWrap/>
            <w:vAlign w:val="center"/>
            <w:hideMark/>
          </w:tcPr>
          <w:p w14:paraId="791D5578"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7.00138</w:t>
            </w:r>
          </w:p>
        </w:tc>
        <w:tc>
          <w:tcPr>
            <w:tcW w:w="535" w:type="pct"/>
            <w:noWrap/>
            <w:vAlign w:val="center"/>
            <w:hideMark/>
          </w:tcPr>
          <w:p w14:paraId="7564DC58"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5.65E-06</w:t>
            </w:r>
          </w:p>
        </w:tc>
        <w:tc>
          <w:tcPr>
            <w:tcW w:w="438" w:type="pct"/>
            <w:noWrap/>
            <w:vAlign w:val="center"/>
            <w:hideMark/>
          </w:tcPr>
          <w:p w14:paraId="396610A2"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7.16467</w:t>
            </w:r>
          </w:p>
        </w:tc>
        <w:tc>
          <w:tcPr>
            <w:tcW w:w="746" w:type="pct"/>
            <w:noWrap/>
            <w:vAlign w:val="center"/>
            <w:hideMark/>
          </w:tcPr>
          <w:p w14:paraId="1B98E9A6"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0.000898231</w:t>
            </w:r>
          </w:p>
        </w:tc>
        <w:tc>
          <w:tcPr>
            <w:tcW w:w="490" w:type="pct"/>
            <w:noWrap/>
            <w:vAlign w:val="center"/>
            <w:hideMark/>
          </w:tcPr>
          <w:p w14:paraId="54485421"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6.8598</w:t>
            </w:r>
          </w:p>
        </w:tc>
        <w:tc>
          <w:tcPr>
            <w:tcW w:w="534" w:type="pct"/>
            <w:noWrap/>
            <w:vAlign w:val="center"/>
            <w:hideMark/>
          </w:tcPr>
          <w:p w14:paraId="75D0531F" w14:textId="77777777" w:rsidR="003954F1" w:rsidRPr="0071336D" w:rsidRDefault="003954F1" w:rsidP="0071336D">
            <w:pPr>
              <w:spacing w:line="480" w:lineRule="auto"/>
              <w:jc w:val="center"/>
              <w:rPr>
                <w:rFonts w:eastAsia="Times New Roman"/>
                <w:color w:val="000000"/>
                <w:sz w:val="16"/>
              </w:rPr>
            </w:pPr>
            <w:r w:rsidRPr="0071336D">
              <w:rPr>
                <w:rFonts w:eastAsia="Times New Roman"/>
                <w:color w:val="000000"/>
                <w:sz w:val="16"/>
              </w:rPr>
              <w:t>5.53E-06</w:t>
            </w:r>
          </w:p>
        </w:tc>
      </w:tr>
    </w:tbl>
    <w:p w14:paraId="686EF5C3" w14:textId="77777777" w:rsidR="006301AD" w:rsidRPr="0071336D" w:rsidRDefault="006301AD" w:rsidP="0071336D">
      <w:pPr>
        <w:spacing w:line="480" w:lineRule="auto"/>
      </w:pPr>
    </w:p>
    <w:p w14:paraId="03D727FE" w14:textId="77777777" w:rsidR="006301AD" w:rsidRPr="0071336D" w:rsidRDefault="006301AD" w:rsidP="0071336D">
      <w:pPr>
        <w:spacing w:line="480" w:lineRule="auto"/>
      </w:pPr>
    </w:p>
    <w:p w14:paraId="1FB5D10D" w14:textId="38BA2806" w:rsidR="00B653F1" w:rsidRPr="0071336D" w:rsidRDefault="00D23FC9" w:rsidP="0071336D">
      <w:pPr>
        <w:spacing w:line="480" w:lineRule="auto"/>
      </w:pPr>
      <w:r w:rsidRPr="0071336D">
        <w:lastRenderedPageBreak/>
        <w:t>Plot for comparison of SE for both method:</w:t>
      </w:r>
    </w:p>
    <w:p w14:paraId="5C24468D" w14:textId="720DAB8E" w:rsidR="00082493" w:rsidRPr="0071336D" w:rsidRDefault="0069411D" w:rsidP="0071336D">
      <w:pPr>
        <w:spacing w:line="480" w:lineRule="auto"/>
        <w:jc w:val="center"/>
      </w:pPr>
      <w:r w:rsidRPr="0071336D">
        <w:rPr>
          <w:noProof/>
          <w:lang w:eastAsia="zh-CN"/>
        </w:rPr>
        <w:drawing>
          <wp:inline distT="0" distB="0" distL="0" distR="0" wp14:anchorId="227C55A8" wp14:editId="27A102CC">
            <wp:extent cx="3510068" cy="2062692"/>
            <wp:effectExtent l="0" t="0" r="20955" b="2032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A42F62F" w14:textId="4DEB5215" w:rsidR="009F7187" w:rsidRPr="0071336D" w:rsidRDefault="00D14536" w:rsidP="0071336D">
      <w:pPr>
        <w:spacing w:line="480" w:lineRule="auto"/>
      </w:pPr>
      <w:r w:rsidRPr="0071336D">
        <w:t>Although from the chart above, we could tell the difference between the efficiency. However, b</w:t>
      </w:r>
      <w:r w:rsidR="00DD1C42" w:rsidRPr="0071336D">
        <w:t xml:space="preserve">ased on the trend above, we could tell that with fixed N, </w:t>
      </w:r>
      <w:r w:rsidR="009C19C1" w:rsidRPr="0071336D">
        <w:t>SE tends to be stable</w:t>
      </w:r>
      <w:r w:rsidR="00451AB9" w:rsidRPr="0071336D">
        <w:t>. However, with fixed L, SE te</w:t>
      </w:r>
      <w:r w:rsidR="00E47FF4" w:rsidRPr="0071336D">
        <w:t xml:space="preserve">nds to show huge drop. </w:t>
      </w:r>
      <w:r w:rsidR="00540007" w:rsidRPr="0071336D">
        <w:t>Thus, we may choose fixed</w:t>
      </w:r>
      <w:r w:rsidRPr="0071336D">
        <w:t xml:space="preserve"> L for the following comparison in order to get much better accuracy.</w:t>
      </w:r>
    </w:p>
    <w:p w14:paraId="47E79CDD" w14:textId="24B08423" w:rsidR="00E53D70" w:rsidRPr="0071336D" w:rsidRDefault="00E53D70" w:rsidP="0071336D">
      <w:pPr>
        <w:spacing w:line="480" w:lineRule="auto"/>
        <w:rPr>
          <w:b/>
        </w:rPr>
      </w:pPr>
      <w:r w:rsidRPr="0071336D">
        <w:rPr>
          <w:b/>
        </w:rPr>
        <w:t>Quasi-Monte Carlo u</w:t>
      </w:r>
      <w:r w:rsidR="00451AB9" w:rsidRPr="0071336D">
        <w:rPr>
          <w:b/>
        </w:rPr>
        <w:t>sing same parameter from Part I with fixed L</w:t>
      </w:r>
      <w:r w:rsidR="0071336D">
        <w:rPr>
          <w:b/>
        </w:rPr>
        <w:t>=10</w:t>
      </w:r>
      <w:r w:rsidR="00451AB9" w:rsidRPr="0071336D">
        <w:rPr>
          <w:b/>
        </w:rPr>
        <w:t>:</w:t>
      </w:r>
    </w:p>
    <w:tbl>
      <w:tblPr>
        <w:tblStyle w:val="TableGrid"/>
        <w:tblW w:w="0" w:type="auto"/>
        <w:jc w:val="center"/>
        <w:tblLook w:val="04A0" w:firstRow="1" w:lastRow="0" w:firstColumn="1" w:lastColumn="0" w:noHBand="0" w:noVBand="1"/>
      </w:tblPr>
      <w:tblGrid>
        <w:gridCol w:w="1090"/>
        <w:gridCol w:w="769"/>
        <w:gridCol w:w="1364"/>
        <w:gridCol w:w="854"/>
        <w:gridCol w:w="943"/>
        <w:gridCol w:w="769"/>
        <w:gridCol w:w="1364"/>
        <w:gridCol w:w="854"/>
        <w:gridCol w:w="943"/>
      </w:tblGrid>
      <w:tr w:rsidR="003E6EA2" w:rsidRPr="0028340B" w14:paraId="271C2D5C" w14:textId="77777777" w:rsidTr="003E6EA2">
        <w:trPr>
          <w:trHeight w:val="320"/>
          <w:jc w:val="center"/>
        </w:trPr>
        <w:tc>
          <w:tcPr>
            <w:tcW w:w="0" w:type="auto"/>
            <w:vMerge w:val="restart"/>
            <w:noWrap/>
            <w:vAlign w:val="center"/>
            <w:hideMark/>
          </w:tcPr>
          <w:p w14:paraId="354DA967" w14:textId="3F6A251C" w:rsidR="003E6EA2" w:rsidRPr="0028340B" w:rsidRDefault="003E6EA2" w:rsidP="0071336D">
            <w:pPr>
              <w:spacing w:line="480" w:lineRule="auto"/>
              <w:jc w:val="center"/>
              <w:rPr>
                <w:b/>
                <w:sz w:val="17"/>
                <w:szCs w:val="17"/>
                <w:lang w:eastAsia="zh-CN"/>
              </w:rPr>
            </w:pPr>
            <w:r w:rsidRPr="0028340B">
              <w:rPr>
                <w:rFonts w:eastAsia="Times New Roman"/>
                <w:b/>
                <w:color w:val="000000"/>
                <w:sz w:val="17"/>
                <w:szCs w:val="17"/>
              </w:rPr>
              <w:t>Sample Size</w:t>
            </w:r>
          </w:p>
        </w:tc>
        <w:tc>
          <w:tcPr>
            <w:tcW w:w="0" w:type="auto"/>
            <w:gridSpan w:val="4"/>
            <w:noWrap/>
            <w:vAlign w:val="center"/>
            <w:hideMark/>
          </w:tcPr>
          <w:p w14:paraId="40F1DAC7" w14:textId="6BBC7463" w:rsidR="003E6EA2" w:rsidRPr="0028340B" w:rsidRDefault="003E6EA2" w:rsidP="0071336D">
            <w:pPr>
              <w:spacing w:line="480" w:lineRule="auto"/>
              <w:jc w:val="center"/>
              <w:rPr>
                <w:rFonts w:eastAsia="Times New Roman"/>
                <w:b/>
                <w:sz w:val="17"/>
                <w:szCs w:val="17"/>
              </w:rPr>
            </w:pPr>
            <w:r w:rsidRPr="0028340B">
              <w:rPr>
                <w:rFonts w:eastAsia="Times New Roman"/>
                <w:b/>
                <w:color w:val="000000"/>
                <w:sz w:val="17"/>
                <w:szCs w:val="17"/>
              </w:rPr>
              <w:t>W</w:t>
            </w:r>
            <w:r w:rsidRPr="0028340B">
              <w:rPr>
                <w:rFonts w:eastAsia="Times New Roman"/>
                <w:b/>
                <w:color w:val="000000"/>
                <w:sz w:val="17"/>
                <w:szCs w:val="17"/>
              </w:rPr>
              <w:t>ithout co</w:t>
            </w:r>
            <w:r w:rsidRPr="0028340B">
              <w:rPr>
                <w:rFonts w:eastAsia="Times New Roman"/>
                <w:b/>
                <w:color w:val="000000"/>
                <w:sz w:val="17"/>
                <w:szCs w:val="17"/>
              </w:rPr>
              <w:t>ntrol variate</w:t>
            </w:r>
          </w:p>
        </w:tc>
        <w:tc>
          <w:tcPr>
            <w:tcW w:w="0" w:type="auto"/>
            <w:gridSpan w:val="4"/>
            <w:noWrap/>
            <w:vAlign w:val="center"/>
            <w:hideMark/>
          </w:tcPr>
          <w:p w14:paraId="7FF64E06" w14:textId="0D9C65F9" w:rsidR="003E6EA2" w:rsidRPr="0028340B" w:rsidRDefault="003E6EA2" w:rsidP="0071336D">
            <w:pPr>
              <w:spacing w:line="480" w:lineRule="auto"/>
              <w:jc w:val="center"/>
              <w:rPr>
                <w:rFonts w:eastAsia="Times New Roman"/>
                <w:b/>
                <w:sz w:val="17"/>
                <w:szCs w:val="17"/>
              </w:rPr>
            </w:pPr>
            <w:r w:rsidRPr="0028340B">
              <w:rPr>
                <w:rFonts w:eastAsia="Times New Roman"/>
                <w:b/>
                <w:color w:val="000000"/>
                <w:sz w:val="17"/>
                <w:szCs w:val="17"/>
              </w:rPr>
              <w:t>W</w:t>
            </w:r>
            <w:r w:rsidRPr="0028340B">
              <w:rPr>
                <w:rFonts w:eastAsia="Times New Roman"/>
                <w:b/>
                <w:color w:val="000000"/>
                <w:sz w:val="17"/>
                <w:szCs w:val="17"/>
              </w:rPr>
              <w:t>ith</w:t>
            </w:r>
            <w:r w:rsidRPr="0028340B">
              <w:rPr>
                <w:rFonts w:eastAsia="Times New Roman"/>
                <w:b/>
                <w:color w:val="000000"/>
                <w:sz w:val="17"/>
                <w:szCs w:val="17"/>
              </w:rPr>
              <w:t xml:space="preserve"> control variate</w:t>
            </w:r>
          </w:p>
        </w:tc>
      </w:tr>
      <w:tr w:rsidR="004C11E6" w:rsidRPr="0028340B" w14:paraId="672200E7" w14:textId="77777777" w:rsidTr="003E6EA2">
        <w:trPr>
          <w:trHeight w:val="340"/>
          <w:jc w:val="center"/>
        </w:trPr>
        <w:tc>
          <w:tcPr>
            <w:tcW w:w="0" w:type="auto"/>
            <w:vMerge/>
            <w:noWrap/>
            <w:vAlign w:val="center"/>
            <w:hideMark/>
          </w:tcPr>
          <w:p w14:paraId="7F04F750" w14:textId="77882E9D" w:rsidR="003E6EA2" w:rsidRPr="0028340B" w:rsidRDefault="003E6EA2" w:rsidP="0071336D">
            <w:pPr>
              <w:spacing w:line="480" w:lineRule="auto"/>
              <w:jc w:val="center"/>
              <w:rPr>
                <w:rFonts w:eastAsia="Times New Roman"/>
                <w:color w:val="000000"/>
                <w:sz w:val="17"/>
                <w:szCs w:val="17"/>
              </w:rPr>
            </w:pPr>
          </w:p>
        </w:tc>
        <w:tc>
          <w:tcPr>
            <w:tcW w:w="0" w:type="auto"/>
            <w:noWrap/>
            <w:vAlign w:val="center"/>
            <w:hideMark/>
          </w:tcPr>
          <w:p w14:paraId="7C90B08B" w14:textId="77777777" w:rsidR="003E6EA2" w:rsidRPr="0028340B" w:rsidRDefault="003E6EA2" w:rsidP="0071336D">
            <w:pPr>
              <w:spacing w:line="480" w:lineRule="auto"/>
              <w:jc w:val="center"/>
              <w:rPr>
                <w:rFonts w:eastAsia="Times New Roman"/>
                <w:b/>
                <w:color w:val="000000"/>
                <w:sz w:val="17"/>
                <w:szCs w:val="17"/>
              </w:rPr>
            </w:pPr>
            <w:r w:rsidRPr="0028340B">
              <w:rPr>
                <w:rFonts w:eastAsia="Times New Roman"/>
                <w:b/>
                <w:color w:val="000000"/>
                <w:sz w:val="17"/>
                <w:szCs w:val="17"/>
              </w:rPr>
              <w:t>Price</w:t>
            </w:r>
          </w:p>
        </w:tc>
        <w:tc>
          <w:tcPr>
            <w:tcW w:w="0" w:type="auto"/>
            <w:noWrap/>
            <w:vAlign w:val="center"/>
            <w:hideMark/>
          </w:tcPr>
          <w:p w14:paraId="55D1C7B2" w14:textId="4B0762D5" w:rsidR="003E6EA2" w:rsidRPr="0028340B" w:rsidRDefault="003E6EA2" w:rsidP="0071336D">
            <w:pPr>
              <w:spacing w:line="480" w:lineRule="auto"/>
              <w:jc w:val="center"/>
              <w:rPr>
                <w:rFonts w:eastAsia="Times New Roman"/>
                <w:b/>
                <w:color w:val="000000"/>
                <w:sz w:val="17"/>
                <w:szCs w:val="17"/>
              </w:rPr>
            </w:pPr>
            <w:r w:rsidRPr="0028340B">
              <w:rPr>
                <w:rFonts w:eastAsia="Times New Roman"/>
                <w:b/>
                <w:color w:val="000000"/>
                <w:sz w:val="17"/>
                <w:szCs w:val="17"/>
              </w:rPr>
              <w:t>S</w:t>
            </w:r>
            <w:r w:rsidR="0028340B">
              <w:rPr>
                <w:rFonts w:eastAsia="Times New Roman"/>
                <w:b/>
                <w:color w:val="000000"/>
                <w:sz w:val="17"/>
                <w:szCs w:val="17"/>
              </w:rPr>
              <w:t xml:space="preserve">tandard </w:t>
            </w:r>
            <w:r w:rsidRPr="0028340B">
              <w:rPr>
                <w:rFonts w:eastAsia="Times New Roman"/>
                <w:b/>
                <w:color w:val="000000"/>
                <w:sz w:val="17"/>
                <w:szCs w:val="17"/>
              </w:rPr>
              <w:t>E</w:t>
            </w:r>
            <w:r w:rsidR="0028340B">
              <w:rPr>
                <w:rFonts w:eastAsia="Times New Roman"/>
                <w:b/>
                <w:color w:val="000000"/>
                <w:sz w:val="17"/>
                <w:szCs w:val="17"/>
              </w:rPr>
              <w:t>rror</w:t>
            </w:r>
          </w:p>
        </w:tc>
        <w:tc>
          <w:tcPr>
            <w:tcW w:w="0" w:type="auto"/>
            <w:noWrap/>
            <w:vAlign w:val="center"/>
            <w:hideMark/>
          </w:tcPr>
          <w:p w14:paraId="6BE6D399" w14:textId="77777777" w:rsidR="003E6EA2" w:rsidRPr="0028340B" w:rsidRDefault="003E6EA2" w:rsidP="0071336D">
            <w:pPr>
              <w:spacing w:line="480" w:lineRule="auto"/>
              <w:jc w:val="center"/>
              <w:rPr>
                <w:rFonts w:eastAsia="Times New Roman"/>
                <w:b/>
                <w:color w:val="000000"/>
                <w:sz w:val="17"/>
                <w:szCs w:val="17"/>
              </w:rPr>
            </w:pPr>
            <w:r w:rsidRPr="0028340B">
              <w:rPr>
                <w:rFonts w:eastAsia="Times New Roman"/>
                <w:b/>
                <w:color w:val="000000"/>
                <w:sz w:val="17"/>
                <w:szCs w:val="17"/>
              </w:rPr>
              <w:t>Time</w:t>
            </w:r>
          </w:p>
        </w:tc>
        <w:tc>
          <w:tcPr>
            <w:tcW w:w="0" w:type="auto"/>
            <w:noWrap/>
            <w:vAlign w:val="center"/>
            <w:hideMark/>
          </w:tcPr>
          <w:p w14:paraId="11508FEB" w14:textId="77777777" w:rsidR="003E6EA2" w:rsidRPr="0028340B" w:rsidRDefault="003E6EA2" w:rsidP="0071336D">
            <w:pPr>
              <w:spacing w:line="480" w:lineRule="auto"/>
              <w:jc w:val="center"/>
              <w:rPr>
                <w:rFonts w:eastAsia="Times New Roman"/>
                <w:b/>
                <w:color w:val="000000"/>
                <w:sz w:val="17"/>
                <w:szCs w:val="17"/>
              </w:rPr>
            </w:pPr>
            <w:r w:rsidRPr="0028340B">
              <w:rPr>
                <w:rFonts w:eastAsia="Times New Roman"/>
                <w:b/>
                <w:color w:val="000000"/>
                <w:sz w:val="17"/>
                <w:szCs w:val="17"/>
              </w:rPr>
              <w:t>Efficiency</w:t>
            </w:r>
          </w:p>
        </w:tc>
        <w:tc>
          <w:tcPr>
            <w:tcW w:w="0" w:type="auto"/>
            <w:noWrap/>
            <w:vAlign w:val="center"/>
            <w:hideMark/>
          </w:tcPr>
          <w:p w14:paraId="5AADDD3F" w14:textId="77777777" w:rsidR="003E6EA2" w:rsidRPr="0028340B" w:rsidRDefault="003E6EA2" w:rsidP="0071336D">
            <w:pPr>
              <w:spacing w:line="480" w:lineRule="auto"/>
              <w:jc w:val="center"/>
              <w:rPr>
                <w:rFonts w:eastAsia="Times New Roman"/>
                <w:b/>
                <w:color w:val="000000"/>
                <w:sz w:val="17"/>
                <w:szCs w:val="17"/>
              </w:rPr>
            </w:pPr>
            <w:r w:rsidRPr="0028340B">
              <w:rPr>
                <w:rFonts w:eastAsia="Times New Roman"/>
                <w:b/>
                <w:color w:val="000000"/>
                <w:sz w:val="17"/>
                <w:szCs w:val="17"/>
              </w:rPr>
              <w:t>Price</w:t>
            </w:r>
          </w:p>
        </w:tc>
        <w:tc>
          <w:tcPr>
            <w:tcW w:w="0" w:type="auto"/>
            <w:noWrap/>
            <w:vAlign w:val="center"/>
            <w:hideMark/>
          </w:tcPr>
          <w:p w14:paraId="5B0DA08A" w14:textId="17A8F0F2" w:rsidR="003E6EA2" w:rsidRPr="0028340B" w:rsidRDefault="003E6EA2" w:rsidP="0071336D">
            <w:pPr>
              <w:spacing w:line="480" w:lineRule="auto"/>
              <w:jc w:val="center"/>
              <w:rPr>
                <w:rFonts w:eastAsia="Times New Roman"/>
                <w:b/>
                <w:color w:val="000000"/>
                <w:sz w:val="17"/>
                <w:szCs w:val="17"/>
              </w:rPr>
            </w:pPr>
            <w:r w:rsidRPr="0028340B">
              <w:rPr>
                <w:rFonts w:eastAsia="Times New Roman"/>
                <w:b/>
                <w:color w:val="000000"/>
                <w:sz w:val="17"/>
                <w:szCs w:val="17"/>
              </w:rPr>
              <w:t>S</w:t>
            </w:r>
            <w:r w:rsidR="0028340B">
              <w:rPr>
                <w:rFonts w:eastAsia="Times New Roman"/>
                <w:b/>
                <w:color w:val="000000"/>
                <w:sz w:val="17"/>
                <w:szCs w:val="17"/>
              </w:rPr>
              <w:t xml:space="preserve">tandard </w:t>
            </w:r>
            <w:r w:rsidRPr="0028340B">
              <w:rPr>
                <w:rFonts w:eastAsia="Times New Roman"/>
                <w:b/>
                <w:color w:val="000000"/>
                <w:sz w:val="17"/>
                <w:szCs w:val="17"/>
              </w:rPr>
              <w:t>E</w:t>
            </w:r>
            <w:r w:rsidR="0028340B">
              <w:rPr>
                <w:rFonts w:eastAsia="Times New Roman"/>
                <w:b/>
                <w:color w:val="000000"/>
                <w:sz w:val="17"/>
                <w:szCs w:val="17"/>
              </w:rPr>
              <w:t>rror</w:t>
            </w:r>
          </w:p>
        </w:tc>
        <w:tc>
          <w:tcPr>
            <w:tcW w:w="0" w:type="auto"/>
            <w:noWrap/>
            <w:vAlign w:val="center"/>
            <w:hideMark/>
          </w:tcPr>
          <w:p w14:paraId="34D4A221" w14:textId="77777777" w:rsidR="003E6EA2" w:rsidRPr="0028340B" w:rsidRDefault="003E6EA2" w:rsidP="0071336D">
            <w:pPr>
              <w:spacing w:line="480" w:lineRule="auto"/>
              <w:jc w:val="center"/>
              <w:rPr>
                <w:rFonts w:eastAsia="Times New Roman"/>
                <w:b/>
                <w:color w:val="000000"/>
                <w:sz w:val="17"/>
                <w:szCs w:val="17"/>
              </w:rPr>
            </w:pPr>
            <w:r w:rsidRPr="0028340B">
              <w:rPr>
                <w:rFonts w:eastAsia="Times New Roman"/>
                <w:b/>
                <w:color w:val="000000"/>
                <w:sz w:val="17"/>
                <w:szCs w:val="17"/>
              </w:rPr>
              <w:t>Time</w:t>
            </w:r>
          </w:p>
        </w:tc>
        <w:tc>
          <w:tcPr>
            <w:tcW w:w="0" w:type="auto"/>
            <w:noWrap/>
            <w:vAlign w:val="center"/>
            <w:hideMark/>
          </w:tcPr>
          <w:p w14:paraId="5C5C9737" w14:textId="77777777" w:rsidR="003E6EA2" w:rsidRPr="0028340B" w:rsidRDefault="003E6EA2" w:rsidP="0071336D">
            <w:pPr>
              <w:spacing w:line="480" w:lineRule="auto"/>
              <w:jc w:val="center"/>
              <w:rPr>
                <w:rFonts w:eastAsia="Times New Roman"/>
                <w:b/>
                <w:color w:val="000000"/>
                <w:sz w:val="17"/>
                <w:szCs w:val="17"/>
              </w:rPr>
            </w:pPr>
            <w:r w:rsidRPr="0028340B">
              <w:rPr>
                <w:rFonts w:eastAsia="Times New Roman"/>
                <w:b/>
                <w:color w:val="000000"/>
                <w:sz w:val="17"/>
                <w:szCs w:val="17"/>
              </w:rPr>
              <w:t>Efficiency</w:t>
            </w:r>
          </w:p>
        </w:tc>
      </w:tr>
      <w:tr w:rsidR="004C11E6" w:rsidRPr="0028340B" w14:paraId="65003A6E" w14:textId="77777777" w:rsidTr="003E6EA2">
        <w:trPr>
          <w:trHeight w:val="320"/>
          <w:jc w:val="center"/>
        </w:trPr>
        <w:tc>
          <w:tcPr>
            <w:tcW w:w="0" w:type="auto"/>
            <w:noWrap/>
            <w:vAlign w:val="center"/>
            <w:hideMark/>
          </w:tcPr>
          <w:p w14:paraId="5B08EF24" w14:textId="77777777"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10000</w:t>
            </w:r>
          </w:p>
        </w:tc>
        <w:tc>
          <w:tcPr>
            <w:tcW w:w="0" w:type="auto"/>
            <w:noWrap/>
            <w:vAlign w:val="center"/>
            <w:hideMark/>
          </w:tcPr>
          <w:p w14:paraId="00CB11EC" w14:textId="77777777"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7.13878</w:t>
            </w:r>
          </w:p>
        </w:tc>
        <w:tc>
          <w:tcPr>
            <w:tcW w:w="0" w:type="auto"/>
            <w:noWrap/>
            <w:vAlign w:val="center"/>
            <w:hideMark/>
          </w:tcPr>
          <w:p w14:paraId="097B4D0D" w14:textId="1C9AC20E"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0.30</w:t>
            </w:r>
            <w:r w:rsidRPr="0028340B">
              <w:rPr>
                <w:rFonts w:eastAsia="Times New Roman"/>
                <w:color w:val="000000"/>
                <w:sz w:val="17"/>
                <w:szCs w:val="17"/>
              </w:rPr>
              <w:t>69</w:t>
            </w:r>
            <w:r w:rsidR="0028340B">
              <w:rPr>
                <w:rFonts w:eastAsia="Times New Roman"/>
                <w:color w:val="000000"/>
                <w:sz w:val="17"/>
                <w:szCs w:val="17"/>
              </w:rPr>
              <w:t>77</w:t>
            </w:r>
            <w:r w:rsidRPr="0028340B">
              <w:rPr>
                <w:rFonts w:eastAsia="Times New Roman"/>
                <w:color w:val="000000"/>
                <w:sz w:val="17"/>
                <w:szCs w:val="17"/>
              </w:rPr>
              <w:t>9</w:t>
            </w:r>
          </w:p>
        </w:tc>
        <w:tc>
          <w:tcPr>
            <w:tcW w:w="0" w:type="auto"/>
            <w:noWrap/>
            <w:vAlign w:val="center"/>
            <w:hideMark/>
          </w:tcPr>
          <w:p w14:paraId="5A4795AF" w14:textId="77777777"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0.081033</w:t>
            </w:r>
          </w:p>
        </w:tc>
        <w:tc>
          <w:tcPr>
            <w:tcW w:w="0" w:type="auto"/>
            <w:noWrap/>
            <w:vAlign w:val="center"/>
            <w:hideMark/>
          </w:tcPr>
          <w:p w14:paraId="07463521" w14:textId="39B3BBF2"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0.467</w:t>
            </w:r>
            <w:r w:rsidRPr="0028340B">
              <w:rPr>
                <w:rFonts w:eastAsia="Times New Roman"/>
                <w:color w:val="000000"/>
                <w:sz w:val="17"/>
                <w:szCs w:val="17"/>
              </w:rPr>
              <w:t>559</w:t>
            </w:r>
          </w:p>
        </w:tc>
        <w:tc>
          <w:tcPr>
            <w:tcW w:w="0" w:type="auto"/>
            <w:noWrap/>
            <w:vAlign w:val="center"/>
            <w:hideMark/>
          </w:tcPr>
          <w:p w14:paraId="2B70E6FD" w14:textId="66FE7547"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7.16489</w:t>
            </w:r>
          </w:p>
        </w:tc>
        <w:tc>
          <w:tcPr>
            <w:tcW w:w="0" w:type="auto"/>
            <w:noWrap/>
            <w:vAlign w:val="center"/>
            <w:hideMark/>
          </w:tcPr>
          <w:p w14:paraId="255A5400" w14:textId="791AC855"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0.00286144</w:t>
            </w:r>
          </w:p>
        </w:tc>
        <w:tc>
          <w:tcPr>
            <w:tcW w:w="0" w:type="auto"/>
            <w:noWrap/>
            <w:vAlign w:val="center"/>
            <w:hideMark/>
          </w:tcPr>
          <w:p w14:paraId="1555408C" w14:textId="590709B9"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0.732829</w:t>
            </w:r>
          </w:p>
        </w:tc>
        <w:tc>
          <w:tcPr>
            <w:tcW w:w="0" w:type="auto"/>
            <w:noWrap/>
            <w:vAlign w:val="center"/>
            <w:hideMark/>
          </w:tcPr>
          <w:p w14:paraId="0299E559" w14:textId="4EC32AC7"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6.00E-06</w:t>
            </w:r>
          </w:p>
        </w:tc>
      </w:tr>
      <w:tr w:rsidR="004C11E6" w:rsidRPr="0028340B" w14:paraId="58DCBDA4" w14:textId="77777777" w:rsidTr="003E6EA2">
        <w:trPr>
          <w:trHeight w:val="320"/>
          <w:jc w:val="center"/>
        </w:trPr>
        <w:tc>
          <w:tcPr>
            <w:tcW w:w="0" w:type="auto"/>
            <w:noWrap/>
            <w:vAlign w:val="center"/>
            <w:hideMark/>
          </w:tcPr>
          <w:p w14:paraId="54CE8985" w14:textId="77777777"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100000</w:t>
            </w:r>
          </w:p>
        </w:tc>
        <w:tc>
          <w:tcPr>
            <w:tcW w:w="0" w:type="auto"/>
            <w:noWrap/>
            <w:vAlign w:val="center"/>
            <w:hideMark/>
          </w:tcPr>
          <w:p w14:paraId="127E91F4" w14:textId="77777777"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7.2085</w:t>
            </w:r>
          </w:p>
        </w:tc>
        <w:tc>
          <w:tcPr>
            <w:tcW w:w="0" w:type="auto"/>
            <w:noWrap/>
            <w:vAlign w:val="center"/>
            <w:hideMark/>
          </w:tcPr>
          <w:p w14:paraId="1CB200EE" w14:textId="78135A0A"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0.0966</w:t>
            </w:r>
            <w:r w:rsidRPr="0028340B">
              <w:rPr>
                <w:rFonts w:eastAsia="Times New Roman"/>
                <w:color w:val="000000"/>
                <w:sz w:val="17"/>
                <w:szCs w:val="17"/>
              </w:rPr>
              <w:t>3</w:t>
            </w:r>
            <w:r w:rsidR="0028340B">
              <w:rPr>
                <w:rFonts w:eastAsia="Times New Roman"/>
                <w:color w:val="000000"/>
                <w:sz w:val="17"/>
                <w:szCs w:val="17"/>
              </w:rPr>
              <w:t>56</w:t>
            </w:r>
            <w:r w:rsidRPr="0028340B">
              <w:rPr>
                <w:rFonts w:eastAsia="Times New Roman"/>
                <w:color w:val="000000"/>
                <w:sz w:val="17"/>
                <w:szCs w:val="17"/>
              </w:rPr>
              <w:t>5</w:t>
            </w:r>
          </w:p>
        </w:tc>
        <w:tc>
          <w:tcPr>
            <w:tcW w:w="0" w:type="auto"/>
            <w:noWrap/>
            <w:vAlign w:val="center"/>
            <w:hideMark/>
          </w:tcPr>
          <w:p w14:paraId="73DA6248" w14:textId="77777777"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0.85373</w:t>
            </w:r>
          </w:p>
        </w:tc>
        <w:tc>
          <w:tcPr>
            <w:tcW w:w="0" w:type="auto"/>
            <w:noWrap/>
            <w:vAlign w:val="center"/>
            <w:hideMark/>
          </w:tcPr>
          <w:p w14:paraId="1BF94A5C" w14:textId="4A599B56"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0.14</w:t>
            </w:r>
            <w:r w:rsidRPr="0028340B">
              <w:rPr>
                <w:rFonts w:eastAsia="Times New Roman"/>
                <w:color w:val="000000"/>
                <w:sz w:val="17"/>
                <w:szCs w:val="17"/>
              </w:rPr>
              <w:t>9388</w:t>
            </w:r>
          </w:p>
        </w:tc>
        <w:tc>
          <w:tcPr>
            <w:tcW w:w="0" w:type="auto"/>
            <w:noWrap/>
            <w:vAlign w:val="center"/>
            <w:hideMark/>
          </w:tcPr>
          <w:p w14:paraId="45A67BF8" w14:textId="160CF559"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7.16461</w:t>
            </w:r>
          </w:p>
        </w:tc>
        <w:tc>
          <w:tcPr>
            <w:tcW w:w="0" w:type="auto"/>
            <w:noWrap/>
            <w:vAlign w:val="center"/>
            <w:hideMark/>
          </w:tcPr>
          <w:p w14:paraId="1EEEBD0D" w14:textId="001DD52E"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0.00164269</w:t>
            </w:r>
          </w:p>
        </w:tc>
        <w:tc>
          <w:tcPr>
            <w:tcW w:w="0" w:type="auto"/>
            <w:noWrap/>
            <w:vAlign w:val="center"/>
            <w:hideMark/>
          </w:tcPr>
          <w:p w14:paraId="47D75B09" w14:textId="6463A19B"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2.09451</w:t>
            </w:r>
          </w:p>
        </w:tc>
        <w:tc>
          <w:tcPr>
            <w:tcW w:w="0" w:type="auto"/>
            <w:noWrap/>
            <w:vAlign w:val="center"/>
            <w:hideMark/>
          </w:tcPr>
          <w:p w14:paraId="2BCC54C4" w14:textId="55184C0A"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5.65E-06</w:t>
            </w:r>
          </w:p>
        </w:tc>
      </w:tr>
      <w:tr w:rsidR="004C11E6" w:rsidRPr="0028340B" w14:paraId="629D3812" w14:textId="77777777" w:rsidTr="003E6EA2">
        <w:trPr>
          <w:trHeight w:val="340"/>
          <w:jc w:val="center"/>
        </w:trPr>
        <w:tc>
          <w:tcPr>
            <w:tcW w:w="0" w:type="auto"/>
            <w:noWrap/>
            <w:vAlign w:val="center"/>
            <w:hideMark/>
          </w:tcPr>
          <w:p w14:paraId="3C406996" w14:textId="77777777"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500000</w:t>
            </w:r>
          </w:p>
        </w:tc>
        <w:tc>
          <w:tcPr>
            <w:tcW w:w="0" w:type="auto"/>
            <w:noWrap/>
            <w:vAlign w:val="center"/>
            <w:hideMark/>
          </w:tcPr>
          <w:p w14:paraId="0E1F7EE1" w14:textId="77777777"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7.1723</w:t>
            </w:r>
          </w:p>
        </w:tc>
        <w:tc>
          <w:tcPr>
            <w:tcW w:w="0" w:type="auto"/>
            <w:noWrap/>
            <w:vAlign w:val="center"/>
            <w:hideMark/>
          </w:tcPr>
          <w:p w14:paraId="695339FA" w14:textId="1972325D"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0.04296</w:t>
            </w:r>
            <w:r w:rsidR="0028340B">
              <w:rPr>
                <w:rFonts w:eastAsia="Times New Roman"/>
                <w:color w:val="000000"/>
                <w:sz w:val="17"/>
                <w:szCs w:val="17"/>
              </w:rPr>
              <w:t>76</w:t>
            </w:r>
            <w:r w:rsidRPr="0028340B">
              <w:rPr>
                <w:rFonts w:eastAsia="Times New Roman"/>
                <w:color w:val="000000"/>
                <w:sz w:val="17"/>
                <w:szCs w:val="17"/>
              </w:rPr>
              <w:t>2</w:t>
            </w:r>
          </w:p>
        </w:tc>
        <w:tc>
          <w:tcPr>
            <w:tcW w:w="0" w:type="auto"/>
            <w:noWrap/>
            <w:vAlign w:val="center"/>
            <w:hideMark/>
          </w:tcPr>
          <w:p w14:paraId="38E42D86" w14:textId="77777777"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4.04348</w:t>
            </w:r>
          </w:p>
        </w:tc>
        <w:tc>
          <w:tcPr>
            <w:tcW w:w="0" w:type="auto"/>
            <w:noWrap/>
            <w:vAlign w:val="center"/>
            <w:hideMark/>
          </w:tcPr>
          <w:p w14:paraId="24B33144" w14:textId="58A7B8C8"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0.065176</w:t>
            </w:r>
          </w:p>
        </w:tc>
        <w:tc>
          <w:tcPr>
            <w:tcW w:w="0" w:type="auto"/>
            <w:noWrap/>
            <w:vAlign w:val="center"/>
            <w:hideMark/>
          </w:tcPr>
          <w:p w14:paraId="0975D167" w14:textId="05590D85"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7.16435</w:t>
            </w:r>
          </w:p>
        </w:tc>
        <w:tc>
          <w:tcPr>
            <w:tcW w:w="0" w:type="auto"/>
            <w:noWrap/>
            <w:vAlign w:val="center"/>
            <w:hideMark/>
          </w:tcPr>
          <w:p w14:paraId="07EF0BC7" w14:textId="72E5CA1D"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0.00126835</w:t>
            </w:r>
          </w:p>
        </w:tc>
        <w:tc>
          <w:tcPr>
            <w:tcW w:w="0" w:type="auto"/>
            <w:noWrap/>
            <w:vAlign w:val="center"/>
            <w:hideMark/>
          </w:tcPr>
          <w:p w14:paraId="78A37CF9" w14:textId="13AF7208"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3.52104</w:t>
            </w:r>
          </w:p>
        </w:tc>
        <w:tc>
          <w:tcPr>
            <w:tcW w:w="0" w:type="auto"/>
            <w:noWrap/>
            <w:vAlign w:val="center"/>
            <w:hideMark/>
          </w:tcPr>
          <w:p w14:paraId="32FE58B0" w14:textId="0A8F81C2"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5.66E-06</w:t>
            </w:r>
          </w:p>
        </w:tc>
      </w:tr>
      <w:tr w:rsidR="004C11E6" w:rsidRPr="0028340B" w14:paraId="1EADD120" w14:textId="77777777" w:rsidTr="003E6EA2">
        <w:trPr>
          <w:trHeight w:val="320"/>
          <w:jc w:val="center"/>
        </w:trPr>
        <w:tc>
          <w:tcPr>
            <w:tcW w:w="0" w:type="auto"/>
            <w:noWrap/>
            <w:vAlign w:val="center"/>
            <w:hideMark/>
          </w:tcPr>
          <w:p w14:paraId="63BDDAC2" w14:textId="77777777"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800000</w:t>
            </w:r>
          </w:p>
        </w:tc>
        <w:tc>
          <w:tcPr>
            <w:tcW w:w="0" w:type="auto"/>
            <w:noWrap/>
            <w:vAlign w:val="center"/>
            <w:hideMark/>
          </w:tcPr>
          <w:p w14:paraId="057E2450" w14:textId="77777777"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7.16758</w:t>
            </w:r>
          </w:p>
        </w:tc>
        <w:tc>
          <w:tcPr>
            <w:tcW w:w="0" w:type="auto"/>
            <w:noWrap/>
            <w:vAlign w:val="center"/>
            <w:hideMark/>
          </w:tcPr>
          <w:p w14:paraId="5343D0C0" w14:textId="4D02CFA8"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0.033</w:t>
            </w:r>
            <w:r w:rsidRPr="0028340B">
              <w:rPr>
                <w:rFonts w:eastAsia="Times New Roman"/>
                <w:color w:val="000000"/>
                <w:sz w:val="17"/>
                <w:szCs w:val="17"/>
              </w:rPr>
              <w:t>1</w:t>
            </w:r>
            <w:r w:rsidR="0028340B">
              <w:rPr>
                <w:rFonts w:eastAsia="Times New Roman"/>
                <w:color w:val="000000"/>
                <w:sz w:val="17"/>
                <w:szCs w:val="17"/>
              </w:rPr>
              <w:t>766</w:t>
            </w:r>
            <w:r w:rsidRPr="0028340B">
              <w:rPr>
                <w:rFonts w:eastAsia="Times New Roman"/>
                <w:color w:val="000000"/>
                <w:sz w:val="17"/>
                <w:szCs w:val="17"/>
              </w:rPr>
              <w:t>6</w:t>
            </w:r>
          </w:p>
        </w:tc>
        <w:tc>
          <w:tcPr>
            <w:tcW w:w="0" w:type="auto"/>
            <w:noWrap/>
            <w:vAlign w:val="center"/>
            <w:hideMark/>
          </w:tcPr>
          <w:p w14:paraId="6BAC3EB9" w14:textId="77777777"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6.40089</w:t>
            </w:r>
          </w:p>
        </w:tc>
        <w:tc>
          <w:tcPr>
            <w:tcW w:w="0" w:type="auto"/>
            <w:noWrap/>
            <w:vAlign w:val="center"/>
            <w:hideMark/>
          </w:tcPr>
          <w:p w14:paraId="49EF2B67" w14:textId="0AE32181"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0.051</w:t>
            </w:r>
            <w:r w:rsidRPr="0028340B">
              <w:rPr>
                <w:rFonts w:eastAsia="Times New Roman"/>
                <w:color w:val="000000"/>
                <w:sz w:val="17"/>
                <w:szCs w:val="17"/>
              </w:rPr>
              <w:t>801</w:t>
            </w:r>
          </w:p>
        </w:tc>
        <w:tc>
          <w:tcPr>
            <w:tcW w:w="0" w:type="auto"/>
            <w:noWrap/>
            <w:vAlign w:val="center"/>
            <w:hideMark/>
          </w:tcPr>
          <w:p w14:paraId="7760F358" w14:textId="2914F5D9"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7.16468</w:t>
            </w:r>
          </w:p>
        </w:tc>
        <w:tc>
          <w:tcPr>
            <w:tcW w:w="0" w:type="auto"/>
            <w:noWrap/>
            <w:vAlign w:val="center"/>
            <w:hideMark/>
          </w:tcPr>
          <w:p w14:paraId="5D646A82" w14:textId="39B7B481"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0.00100478</w:t>
            </w:r>
          </w:p>
        </w:tc>
        <w:tc>
          <w:tcPr>
            <w:tcW w:w="0" w:type="auto"/>
            <w:noWrap/>
            <w:vAlign w:val="center"/>
            <w:hideMark/>
          </w:tcPr>
          <w:p w14:paraId="7056DAA9" w14:textId="7A0C1237"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5.48808</w:t>
            </w:r>
          </w:p>
        </w:tc>
        <w:tc>
          <w:tcPr>
            <w:tcW w:w="0" w:type="auto"/>
            <w:noWrap/>
            <w:vAlign w:val="center"/>
            <w:hideMark/>
          </w:tcPr>
          <w:p w14:paraId="4F0F72A4" w14:textId="419B9DA7"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5.54E-06</w:t>
            </w:r>
          </w:p>
        </w:tc>
      </w:tr>
      <w:tr w:rsidR="004C11E6" w:rsidRPr="0028340B" w14:paraId="42155841" w14:textId="77777777" w:rsidTr="003E6EA2">
        <w:trPr>
          <w:trHeight w:val="340"/>
          <w:jc w:val="center"/>
        </w:trPr>
        <w:tc>
          <w:tcPr>
            <w:tcW w:w="0" w:type="auto"/>
            <w:noWrap/>
            <w:vAlign w:val="center"/>
            <w:hideMark/>
          </w:tcPr>
          <w:p w14:paraId="69D3882A" w14:textId="33D84222"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1</w:t>
            </w:r>
            <w:r w:rsidRPr="0028340B">
              <w:rPr>
                <w:rFonts w:eastAsia="Times New Roman"/>
                <w:color w:val="000000"/>
                <w:sz w:val="17"/>
                <w:szCs w:val="17"/>
              </w:rPr>
              <w:t>000000</w:t>
            </w:r>
          </w:p>
        </w:tc>
        <w:tc>
          <w:tcPr>
            <w:tcW w:w="0" w:type="auto"/>
            <w:noWrap/>
            <w:vAlign w:val="center"/>
            <w:hideMark/>
          </w:tcPr>
          <w:p w14:paraId="731B9616" w14:textId="77777777"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7.16989</w:t>
            </w:r>
          </w:p>
        </w:tc>
        <w:tc>
          <w:tcPr>
            <w:tcW w:w="0" w:type="auto"/>
            <w:noWrap/>
            <w:vAlign w:val="center"/>
            <w:hideMark/>
          </w:tcPr>
          <w:p w14:paraId="0459BA3D" w14:textId="7FE550DF"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0.030</w:t>
            </w:r>
            <w:r w:rsidRPr="0028340B">
              <w:rPr>
                <w:rFonts w:eastAsia="Times New Roman"/>
                <w:color w:val="000000"/>
                <w:sz w:val="17"/>
                <w:szCs w:val="17"/>
              </w:rPr>
              <w:t>63</w:t>
            </w:r>
            <w:r w:rsidR="0028340B">
              <w:rPr>
                <w:rFonts w:eastAsia="Times New Roman"/>
                <w:color w:val="000000"/>
                <w:sz w:val="17"/>
                <w:szCs w:val="17"/>
              </w:rPr>
              <w:t>656</w:t>
            </w:r>
            <w:bookmarkStart w:id="0" w:name="_GoBack"/>
            <w:bookmarkEnd w:id="0"/>
          </w:p>
        </w:tc>
        <w:tc>
          <w:tcPr>
            <w:tcW w:w="0" w:type="auto"/>
            <w:noWrap/>
            <w:vAlign w:val="center"/>
            <w:hideMark/>
          </w:tcPr>
          <w:p w14:paraId="014A6D89" w14:textId="77777777"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8.46053</w:t>
            </w:r>
          </w:p>
        </w:tc>
        <w:tc>
          <w:tcPr>
            <w:tcW w:w="0" w:type="auto"/>
            <w:noWrap/>
            <w:vAlign w:val="center"/>
            <w:hideMark/>
          </w:tcPr>
          <w:p w14:paraId="1F58DD2A" w14:textId="0FFAFF2A"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0.046</w:t>
            </w:r>
            <w:r w:rsidRPr="0028340B">
              <w:rPr>
                <w:rFonts w:eastAsia="Times New Roman"/>
                <w:color w:val="000000"/>
                <w:sz w:val="17"/>
                <w:szCs w:val="17"/>
              </w:rPr>
              <w:t>844</w:t>
            </w:r>
          </w:p>
        </w:tc>
        <w:tc>
          <w:tcPr>
            <w:tcW w:w="0" w:type="auto"/>
            <w:noWrap/>
            <w:vAlign w:val="center"/>
            <w:hideMark/>
          </w:tcPr>
          <w:p w14:paraId="2F29572C" w14:textId="1F0C1F7B"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7.16467</w:t>
            </w:r>
          </w:p>
        </w:tc>
        <w:tc>
          <w:tcPr>
            <w:tcW w:w="0" w:type="auto"/>
            <w:noWrap/>
            <w:vAlign w:val="center"/>
            <w:hideMark/>
          </w:tcPr>
          <w:p w14:paraId="6001F9D4" w14:textId="0A5F75DA"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0.000898231</w:t>
            </w:r>
          </w:p>
        </w:tc>
        <w:tc>
          <w:tcPr>
            <w:tcW w:w="0" w:type="auto"/>
            <w:noWrap/>
            <w:vAlign w:val="center"/>
            <w:hideMark/>
          </w:tcPr>
          <w:p w14:paraId="46DA1D1C" w14:textId="2179292F"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6.8598</w:t>
            </w:r>
          </w:p>
        </w:tc>
        <w:tc>
          <w:tcPr>
            <w:tcW w:w="0" w:type="auto"/>
            <w:noWrap/>
            <w:vAlign w:val="center"/>
            <w:hideMark/>
          </w:tcPr>
          <w:p w14:paraId="389B8A4C" w14:textId="323B8625" w:rsidR="004C11E6" w:rsidRPr="0028340B" w:rsidRDefault="004C11E6" w:rsidP="0071336D">
            <w:pPr>
              <w:spacing w:line="480" w:lineRule="auto"/>
              <w:jc w:val="center"/>
              <w:rPr>
                <w:rFonts w:eastAsia="Times New Roman"/>
                <w:color w:val="000000"/>
                <w:sz w:val="17"/>
                <w:szCs w:val="17"/>
              </w:rPr>
            </w:pPr>
            <w:r w:rsidRPr="0028340B">
              <w:rPr>
                <w:rFonts w:eastAsia="Times New Roman"/>
                <w:color w:val="000000"/>
                <w:sz w:val="17"/>
                <w:szCs w:val="17"/>
              </w:rPr>
              <w:t>5.53E-06</w:t>
            </w:r>
          </w:p>
        </w:tc>
      </w:tr>
    </w:tbl>
    <w:p w14:paraId="57BAADE2" w14:textId="58E001C3" w:rsidR="0062695D" w:rsidRPr="0071336D" w:rsidRDefault="001C4A12" w:rsidP="0071336D">
      <w:pPr>
        <w:spacing w:line="480" w:lineRule="auto"/>
      </w:pPr>
      <w:r w:rsidRPr="0071336D">
        <w:t xml:space="preserve"> </w:t>
      </w:r>
      <w:r w:rsidR="0062695D" w:rsidRPr="0071336D">
        <w:t>Here, from the chart above, similar as what we have concluded in Part I, the Quasi-Monte Carlo simulation with control variate shows</w:t>
      </w:r>
      <w:r w:rsidR="006E4F1B" w:rsidRPr="0071336D">
        <w:t xml:space="preserve"> lower SE and</w:t>
      </w:r>
      <w:r w:rsidR="0062695D" w:rsidRPr="0071336D">
        <w:t xml:space="preserve"> higher efficiency. </w:t>
      </w:r>
    </w:p>
    <w:p w14:paraId="2DB854A3" w14:textId="0E933DD6" w:rsidR="0030077A" w:rsidRPr="0071336D" w:rsidRDefault="0030077A" w:rsidP="0071336D">
      <w:pPr>
        <w:spacing w:line="480" w:lineRule="auto"/>
      </w:pPr>
      <w:r w:rsidRPr="0071336D">
        <w:rPr>
          <w:b/>
        </w:rPr>
        <w:lastRenderedPageBreak/>
        <w:t xml:space="preserve">Comparison between Monte-Carlo Simulation in </w:t>
      </w:r>
      <w:r w:rsidR="00A54CEB" w:rsidRPr="0071336D">
        <w:rPr>
          <w:b/>
        </w:rPr>
        <w:t>Part I</w:t>
      </w:r>
      <w:r w:rsidRPr="0071336D">
        <w:rPr>
          <w:b/>
        </w:rPr>
        <w:t xml:space="preserve"> a</w:t>
      </w:r>
      <w:r w:rsidR="00AC3B41" w:rsidRPr="0071336D">
        <w:rPr>
          <w:b/>
        </w:rPr>
        <w:t xml:space="preserve">nd Quasi-Monte Carlo </w:t>
      </w:r>
      <w:r w:rsidR="00436A11" w:rsidRPr="0071336D">
        <w:rPr>
          <w:b/>
        </w:rPr>
        <w:t>Simulation with control variate</w:t>
      </w:r>
      <w:r w:rsidR="00436A11" w:rsidRPr="0071336D">
        <w:t>:</w:t>
      </w:r>
    </w:p>
    <w:tbl>
      <w:tblPr>
        <w:tblStyle w:val="TableGrid"/>
        <w:tblW w:w="5000" w:type="pct"/>
        <w:tblLook w:val="04A0" w:firstRow="1" w:lastRow="0" w:firstColumn="1" w:lastColumn="0" w:noHBand="0" w:noVBand="1"/>
      </w:tblPr>
      <w:tblGrid>
        <w:gridCol w:w="1199"/>
        <w:gridCol w:w="1053"/>
        <w:gridCol w:w="1052"/>
        <w:gridCol w:w="1481"/>
        <w:gridCol w:w="1481"/>
        <w:gridCol w:w="1373"/>
        <w:gridCol w:w="1371"/>
      </w:tblGrid>
      <w:tr w:rsidR="007E1689" w:rsidRPr="0071336D" w14:paraId="1A784321" w14:textId="77777777" w:rsidTr="007E1689">
        <w:trPr>
          <w:trHeight w:val="340"/>
        </w:trPr>
        <w:tc>
          <w:tcPr>
            <w:tcW w:w="665" w:type="pct"/>
            <w:vMerge w:val="restart"/>
            <w:hideMark/>
          </w:tcPr>
          <w:p w14:paraId="0BEFFE98" w14:textId="6D266043" w:rsidR="007E1689" w:rsidRPr="0071336D" w:rsidRDefault="007E1689" w:rsidP="0071336D">
            <w:pPr>
              <w:spacing w:line="480" w:lineRule="auto"/>
              <w:jc w:val="center"/>
              <w:rPr>
                <w:rFonts w:eastAsia="Times New Roman"/>
                <w:b/>
                <w:color w:val="000000"/>
                <w:sz w:val="20"/>
              </w:rPr>
            </w:pPr>
            <w:r w:rsidRPr="0071336D">
              <w:rPr>
                <w:rFonts w:eastAsia="Times New Roman"/>
                <w:b/>
                <w:color w:val="000000"/>
                <w:sz w:val="20"/>
              </w:rPr>
              <w:t>Sample Size</w:t>
            </w:r>
          </w:p>
        </w:tc>
        <w:tc>
          <w:tcPr>
            <w:tcW w:w="1168" w:type="pct"/>
            <w:gridSpan w:val="2"/>
            <w:noWrap/>
            <w:hideMark/>
          </w:tcPr>
          <w:p w14:paraId="65BF2B72" w14:textId="77777777" w:rsidR="007E1689" w:rsidRPr="0071336D" w:rsidRDefault="007E1689" w:rsidP="0071336D">
            <w:pPr>
              <w:spacing w:line="480" w:lineRule="auto"/>
              <w:jc w:val="center"/>
              <w:rPr>
                <w:rFonts w:eastAsia="Times New Roman"/>
                <w:b/>
                <w:color w:val="000000"/>
                <w:sz w:val="20"/>
              </w:rPr>
            </w:pPr>
            <w:r w:rsidRPr="0071336D">
              <w:rPr>
                <w:rFonts w:eastAsia="Times New Roman"/>
                <w:b/>
                <w:color w:val="000000"/>
                <w:sz w:val="20"/>
              </w:rPr>
              <w:t xml:space="preserve">Price </w:t>
            </w:r>
          </w:p>
        </w:tc>
        <w:tc>
          <w:tcPr>
            <w:tcW w:w="1644" w:type="pct"/>
            <w:gridSpan w:val="2"/>
            <w:noWrap/>
            <w:hideMark/>
          </w:tcPr>
          <w:p w14:paraId="71F28F86" w14:textId="77777777" w:rsidR="007E1689" w:rsidRPr="0071336D" w:rsidRDefault="007E1689" w:rsidP="0071336D">
            <w:pPr>
              <w:spacing w:line="480" w:lineRule="auto"/>
              <w:jc w:val="center"/>
              <w:rPr>
                <w:rFonts w:eastAsia="Times New Roman"/>
                <w:b/>
                <w:color w:val="000000"/>
                <w:sz w:val="20"/>
              </w:rPr>
            </w:pPr>
            <w:r w:rsidRPr="0071336D">
              <w:rPr>
                <w:rFonts w:eastAsia="Times New Roman"/>
                <w:b/>
                <w:color w:val="000000"/>
                <w:sz w:val="20"/>
              </w:rPr>
              <w:t xml:space="preserve">Standard Error </w:t>
            </w:r>
          </w:p>
        </w:tc>
        <w:tc>
          <w:tcPr>
            <w:tcW w:w="1523" w:type="pct"/>
            <w:gridSpan w:val="2"/>
            <w:noWrap/>
            <w:hideMark/>
          </w:tcPr>
          <w:p w14:paraId="01790317" w14:textId="77777777" w:rsidR="007E1689" w:rsidRPr="0071336D" w:rsidRDefault="007E1689" w:rsidP="0071336D">
            <w:pPr>
              <w:spacing w:line="480" w:lineRule="auto"/>
              <w:jc w:val="center"/>
              <w:rPr>
                <w:rFonts w:eastAsia="Times New Roman"/>
                <w:b/>
                <w:color w:val="000000"/>
                <w:sz w:val="20"/>
              </w:rPr>
            </w:pPr>
            <w:r w:rsidRPr="0071336D">
              <w:rPr>
                <w:rFonts w:eastAsia="Times New Roman"/>
                <w:b/>
                <w:color w:val="000000"/>
                <w:sz w:val="20"/>
              </w:rPr>
              <w:t>Efficiency</w:t>
            </w:r>
          </w:p>
        </w:tc>
      </w:tr>
      <w:tr w:rsidR="007E1689" w:rsidRPr="0071336D" w14:paraId="3AE7F66D" w14:textId="77777777" w:rsidTr="007E1689">
        <w:trPr>
          <w:trHeight w:val="340"/>
        </w:trPr>
        <w:tc>
          <w:tcPr>
            <w:tcW w:w="665" w:type="pct"/>
            <w:vMerge/>
            <w:hideMark/>
          </w:tcPr>
          <w:p w14:paraId="12B3FE31" w14:textId="77777777" w:rsidR="007E1689" w:rsidRPr="0071336D" w:rsidRDefault="007E1689" w:rsidP="0071336D">
            <w:pPr>
              <w:spacing w:line="480" w:lineRule="auto"/>
              <w:rPr>
                <w:rFonts w:eastAsia="Times New Roman"/>
                <w:color w:val="000000"/>
                <w:sz w:val="20"/>
              </w:rPr>
            </w:pPr>
          </w:p>
        </w:tc>
        <w:tc>
          <w:tcPr>
            <w:tcW w:w="584" w:type="pct"/>
            <w:noWrap/>
            <w:hideMark/>
          </w:tcPr>
          <w:p w14:paraId="4122932C" w14:textId="2658E456" w:rsidR="007E1689" w:rsidRPr="0071336D" w:rsidRDefault="007E1689" w:rsidP="0071336D">
            <w:pPr>
              <w:spacing w:line="480" w:lineRule="auto"/>
              <w:rPr>
                <w:rFonts w:eastAsia="Times New Roman"/>
                <w:b/>
                <w:color w:val="000000"/>
                <w:sz w:val="20"/>
              </w:rPr>
            </w:pPr>
            <w:r w:rsidRPr="0071336D">
              <w:rPr>
                <w:rFonts w:eastAsia="Times New Roman"/>
                <w:b/>
                <w:color w:val="000000"/>
                <w:sz w:val="20"/>
              </w:rPr>
              <w:t>Part I</w:t>
            </w:r>
          </w:p>
        </w:tc>
        <w:tc>
          <w:tcPr>
            <w:tcW w:w="584" w:type="pct"/>
            <w:noWrap/>
            <w:hideMark/>
          </w:tcPr>
          <w:p w14:paraId="6674C723" w14:textId="77777777" w:rsidR="007E1689" w:rsidRPr="0071336D" w:rsidRDefault="007E1689" w:rsidP="0071336D">
            <w:pPr>
              <w:spacing w:line="480" w:lineRule="auto"/>
              <w:rPr>
                <w:rFonts w:eastAsia="Times New Roman"/>
                <w:b/>
                <w:color w:val="000000"/>
                <w:sz w:val="20"/>
              </w:rPr>
            </w:pPr>
            <w:r w:rsidRPr="0071336D">
              <w:rPr>
                <w:rFonts w:eastAsia="Times New Roman"/>
                <w:b/>
                <w:color w:val="000000"/>
                <w:sz w:val="20"/>
              </w:rPr>
              <w:t>Quasi</w:t>
            </w:r>
          </w:p>
        </w:tc>
        <w:tc>
          <w:tcPr>
            <w:tcW w:w="822" w:type="pct"/>
            <w:noWrap/>
            <w:hideMark/>
          </w:tcPr>
          <w:p w14:paraId="290886D9" w14:textId="6A4A1776" w:rsidR="007E1689" w:rsidRPr="0071336D" w:rsidRDefault="007E1689" w:rsidP="0071336D">
            <w:pPr>
              <w:spacing w:line="480" w:lineRule="auto"/>
              <w:rPr>
                <w:rFonts w:eastAsia="Times New Roman"/>
                <w:b/>
                <w:color w:val="000000"/>
                <w:sz w:val="20"/>
              </w:rPr>
            </w:pPr>
            <w:r w:rsidRPr="0071336D">
              <w:rPr>
                <w:rFonts w:eastAsia="Times New Roman"/>
                <w:b/>
                <w:color w:val="000000"/>
                <w:sz w:val="20"/>
              </w:rPr>
              <w:t>Part I</w:t>
            </w:r>
          </w:p>
        </w:tc>
        <w:tc>
          <w:tcPr>
            <w:tcW w:w="822" w:type="pct"/>
            <w:noWrap/>
            <w:hideMark/>
          </w:tcPr>
          <w:p w14:paraId="4729F358" w14:textId="77777777" w:rsidR="007E1689" w:rsidRPr="0071336D" w:rsidRDefault="007E1689" w:rsidP="0071336D">
            <w:pPr>
              <w:spacing w:line="480" w:lineRule="auto"/>
              <w:rPr>
                <w:rFonts w:eastAsia="Times New Roman"/>
                <w:b/>
                <w:color w:val="000000"/>
                <w:sz w:val="20"/>
              </w:rPr>
            </w:pPr>
            <w:r w:rsidRPr="0071336D">
              <w:rPr>
                <w:rFonts w:eastAsia="Times New Roman"/>
                <w:b/>
                <w:color w:val="000000"/>
                <w:sz w:val="20"/>
              </w:rPr>
              <w:t>Quasi</w:t>
            </w:r>
          </w:p>
        </w:tc>
        <w:tc>
          <w:tcPr>
            <w:tcW w:w="762" w:type="pct"/>
            <w:noWrap/>
            <w:hideMark/>
          </w:tcPr>
          <w:p w14:paraId="2F695FDF" w14:textId="77777777" w:rsidR="007E1689" w:rsidRPr="0071336D" w:rsidRDefault="007E1689" w:rsidP="0071336D">
            <w:pPr>
              <w:spacing w:line="480" w:lineRule="auto"/>
              <w:rPr>
                <w:rFonts w:eastAsia="Times New Roman"/>
                <w:b/>
                <w:color w:val="000000"/>
                <w:sz w:val="20"/>
              </w:rPr>
            </w:pPr>
            <w:r w:rsidRPr="0071336D">
              <w:rPr>
                <w:rFonts w:eastAsia="Times New Roman"/>
                <w:b/>
                <w:color w:val="000000"/>
                <w:sz w:val="20"/>
              </w:rPr>
              <w:t>Normal</w:t>
            </w:r>
          </w:p>
        </w:tc>
        <w:tc>
          <w:tcPr>
            <w:tcW w:w="761" w:type="pct"/>
            <w:noWrap/>
            <w:hideMark/>
          </w:tcPr>
          <w:p w14:paraId="788FACE0" w14:textId="77777777" w:rsidR="007E1689" w:rsidRPr="0071336D" w:rsidRDefault="007E1689" w:rsidP="0071336D">
            <w:pPr>
              <w:spacing w:line="480" w:lineRule="auto"/>
              <w:rPr>
                <w:rFonts w:eastAsia="Times New Roman"/>
                <w:b/>
                <w:color w:val="000000"/>
                <w:sz w:val="20"/>
              </w:rPr>
            </w:pPr>
            <w:r w:rsidRPr="0071336D">
              <w:rPr>
                <w:rFonts w:eastAsia="Times New Roman"/>
                <w:b/>
                <w:color w:val="000000"/>
                <w:sz w:val="20"/>
              </w:rPr>
              <w:t>Quasi</w:t>
            </w:r>
          </w:p>
        </w:tc>
      </w:tr>
      <w:tr w:rsidR="004B4CDB" w:rsidRPr="0071336D" w14:paraId="2CDE0758" w14:textId="77777777" w:rsidTr="00E066F6">
        <w:trPr>
          <w:trHeight w:val="320"/>
        </w:trPr>
        <w:tc>
          <w:tcPr>
            <w:tcW w:w="665" w:type="pct"/>
            <w:noWrap/>
            <w:hideMark/>
          </w:tcPr>
          <w:p w14:paraId="6FE5808C" w14:textId="0DCED88B" w:rsidR="004B4CDB" w:rsidRPr="0071336D" w:rsidRDefault="004B4CDB" w:rsidP="0071336D">
            <w:pPr>
              <w:spacing w:line="480" w:lineRule="auto"/>
              <w:jc w:val="right"/>
              <w:rPr>
                <w:rFonts w:eastAsia="Times New Roman"/>
                <w:b/>
                <w:color w:val="000000"/>
                <w:sz w:val="20"/>
              </w:rPr>
            </w:pPr>
            <w:r w:rsidRPr="0071336D">
              <w:rPr>
                <w:rFonts w:eastAsia="Times New Roman"/>
                <w:b/>
                <w:color w:val="000000"/>
                <w:sz w:val="20"/>
              </w:rPr>
              <w:t>1</w:t>
            </w:r>
            <w:r w:rsidRPr="0071336D">
              <w:rPr>
                <w:rFonts w:eastAsia="Times New Roman"/>
                <w:b/>
                <w:color w:val="000000"/>
                <w:sz w:val="20"/>
              </w:rPr>
              <w:t>0000</w:t>
            </w:r>
          </w:p>
        </w:tc>
        <w:tc>
          <w:tcPr>
            <w:tcW w:w="584" w:type="pct"/>
            <w:noWrap/>
            <w:vAlign w:val="center"/>
            <w:hideMark/>
          </w:tcPr>
          <w:p w14:paraId="16F51887" w14:textId="24EC1CAF"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rPr>
              <w:t>7.164458</w:t>
            </w:r>
          </w:p>
        </w:tc>
        <w:tc>
          <w:tcPr>
            <w:tcW w:w="584" w:type="pct"/>
            <w:noWrap/>
            <w:hideMark/>
          </w:tcPr>
          <w:p w14:paraId="53BAA325" w14:textId="77777777"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rPr>
              <w:t>7.16435</w:t>
            </w:r>
          </w:p>
        </w:tc>
        <w:tc>
          <w:tcPr>
            <w:tcW w:w="822" w:type="pct"/>
            <w:noWrap/>
            <w:vAlign w:val="center"/>
            <w:hideMark/>
          </w:tcPr>
          <w:p w14:paraId="3A11B3CF" w14:textId="20C00F9A"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szCs w:val="18"/>
              </w:rPr>
              <w:t>0.000889567</w:t>
            </w:r>
          </w:p>
        </w:tc>
        <w:tc>
          <w:tcPr>
            <w:tcW w:w="822" w:type="pct"/>
            <w:noWrap/>
            <w:hideMark/>
          </w:tcPr>
          <w:p w14:paraId="542BDF38" w14:textId="77777777"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rPr>
              <w:t>0.00126835</w:t>
            </w:r>
          </w:p>
        </w:tc>
        <w:tc>
          <w:tcPr>
            <w:tcW w:w="762" w:type="pct"/>
            <w:noWrap/>
            <w:vAlign w:val="center"/>
            <w:hideMark/>
          </w:tcPr>
          <w:p w14:paraId="321F4B13" w14:textId="6C00FE86"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rPr>
              <w:t>6.00619E-07</w:t>
            </w:r>
          </w:p>
        </w:tc>
        <w:tc>
          <w:tcPr>
            <w:tcW w:w="761" w:type="pct"/>
            <w:noWrap/>
            <w:hideMark/>
          </w:tcPr>
          <w:p w14:paraId="758FE8AC" w14:textId="77777777"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rPr>
              <w:t>0.00126835</w:t>
            </w:r>
          </w:p>
        </w:tc>
      </w:tr>
      <w:tr w:rsidR="004B4CDB" w:rsidRPr="0071336D" w14:paraId="59029D0D" w14:textId="77777777" w:rsidTr="00E066F6">
        <w:trPr>
          <w:trHeight w:val="320"/>
        </w:trPr>
        <w:tc>
          <w:tcPr>
            <w:tcW w:w="665" w:type="pct"/>
            <w:noWrap/>
            <w:hideMark/>
          </w:tcPr>
          <w:p w14:paraId="5CCC945B" w14:textId="287460A9" w:rsidR="004B4CDB" w:rsidRPr="0071336D" w:rsidRDefault="004B4CDB" w:rsidP="0071336D">
            <w:pPr>
              <w:spacing w:line="480" w:lineRule="auto"/>
              <w:jc w:val="right"/>
              <w:rPr>
                <w:rFonts w:eastAsia="Times New Roman"/>
                <w:b/>
                <w:color w:val="000000"/>
                <w:sz w:val="20"/>
              </w:rPr>
            </w:pPr>
            <w:r w:rsidRPr="0071336D">
              <w:rPr>
                <w:rFonts w:eastAsia="Times New Roman"/>
                <w:b/>
                <w:color w:val="000000"/>
                <w:sz w:val="20"/>
              </w:rPr>
              <w:t>10</w:t>
            </w:r>
            <w:r w:rsidRPr="0071336D">
              <w:rPr>
                <w:rFonts w:eastAsia="Times New Roman"/>
                <w:b/>
                <w:color w:val="000000"/>
                <w:sz w:val="20"/>
              </w:rPr>
              <w:t>0000</w:t>
            </w:r>
          </w:p>
        </w:tc>
        <w:tc>
          <w:tcPr>
            <w:tcW w:w="584" w:type="pct"/>
            <w:noWrap/>
            <w:vAlign w:val="center"/>
            <w:hideMark/>
          </w:tcPr>
          <w:p w14:paraId="64C635D9" w14:textId="75FDE4E3"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rPr>
              <w:t>7.164856</w:t>
            </w:r>
          </w:p>
        </w:tc>
        <w:tc>
          <w:tcPr>
            <w:tcW w:w="584" w:type="pct"/>
            <w:noWrap/>
            <w:hideMark/>
          </w:tcPr>
          <w:p w14:paraId="230C9FD3" w14:textId="77777777"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rPr>
              <w:t>7.16459</w:t>
            </w:r>
          </w:p>
        </w:tc>
        <w:tc>
          <w:tcPr>
            <w:tcW w:w="822" w:type="pct"/>
            <w:noWrap/>
            <w:vAlign w:val="center"/>
            <w:hideMark/>
          </w:tcPr>
          <w:p w14:paraId="365C1AE6" w14:textId="7C061610"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szCs w:val="15"/>
              </w:rPr>
              <w:t>0.000518469</w:t>
            </w:r>
          </w:p>
        </w:tc>
        <w:tc>
          <w:tcPr>
            <w:tcW w:w="822" w:type="pct"/>
            <w:noWrap/>
            <w:hideMark/>
          </w:tcPr>
          <w:p w14:paraId="0680BAB5" w14:textId="77777777"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rPr>
              <w:t>0.0011591</w:t>
            </w:r>
          </w:p>
        </w:tc>
        <w:tc>
          <w:tcPr>
            <w:tcW w:w="762" w:type="pct"/>
            <w:noWrap/>
            <w:vAlign w:val="center"/>
            <w:hideMark/>
          </w:tcPr>
          <w:p w14:paraId="13875A5E" w14:textId="661728D9"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rPr>
              <w:t>5.68265E-07</w:t>
            </w:r>
          </w:p>
        </w:tc>
        <w:tc>
          <w:tcPr>
            <w:tcW w:w="761" w:type="pct"/>
            <w:noWrap/>
            <w:hideMark/>
          </w:tcPr>
          <w:p w14:paraId="4AA28CDB" w14:textId="77777777"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rPr>
              <w:t>0.0011591</w:t>
            </w:r>
          </w:p>
        </w:tc>
      </w:tr>
      <w:tr w:rsidR="004B4CDB" w:rsidRPr="0071336D" w14:paraId="24490D89" w14:textId="77777777" w:rsidTr="00E066F6">
        <w:trPr>
          <w:trHeight w:val="320"/>
        </w:trPr>
        <w:tc>
          <w:tcPr>
            <w:tcW w:w="665" w:type="pct"/>
            <w:noWrap/>
            <w:hideMark/>
          </w:tcPr>
          <w:p w14:paraId="544FE05A" w14:textId="6F211CA4" w:rsidR="004B4CDB" w:rsidRPr="0071336D" w:rsidRDefault="004B4CDB" w:rsidP="0071336D">
            <w:pPr>
              <w:spacing w:line="480" w:lineRule="auto"/>
              <w:jc w:val="right"/>
              <w:rPr>
                <w:rFonts w:eastAsia="Times New Roman"/>
                <w:b/>
                <w:color w:val="000000"/>
                <w:sz w:val="20"/>
              </w:rPr>
            </w:pPr>
            <w:r w:rsidRPr="0071336D">
              <w:rPr>
                <w:rFonts w:eastAsia="Times New Roman"/>
                <w:b/>
                <w:color w:val="000000"/>
                <w:sz w:val="20"/>
              </w:rPr>
              <w:t>5</w:t>
            </w:r>
            <w:r w:rsidRPr="0071336D">
              <w:rPr>
                <w:rFonts w:eastAsia="Times New Roman"/>
                <w:b/>
                <w:color w:val="000000"/>
                <w:sz w:val="20"/>
              </w:rPr>
              <w:t>00000</w:t>
            </w:r>
          </w:p>
        </w:tc>
        <w:tc>
          <w:tcPr>
            <w:tcW w:w="584" w:type="pct"/>
            <w:noWrap/>
            <w:vAlign w:val="center"/>
            <w:hideMark/>
          </w:tcPr>
          <w:p w14:paraId="667BD12F" w14:textId="23E71341"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rPr>
              <w:t>7.164579</w:t>
            </w:r>
          </w:p>
        </w:tc>
        <w:tc>
          <w:tcPr>
            <w:tcW w:w="584" w:type="pct"/>
            <w:noWrap/>
            <w:hideMark/>
          </w:tcPr>
          <w:p w14:paraId="3714E6D2" w14:textId="77777777"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rPr>
              <w:t>7.16435</w:t>
            </w:r>
          </w:p>
        </w:tc>
        <w:tc>
          <w:tcPr>
            <w:tcW w:w="822" w:type="pct"/>
            <w:noWrap/>
            <w:vAlign w:val="center"/>
            <w:hideMark/>
          </w:tcPr>
          <w:p w14:paraId="37E7CB99" w14:textId="01FFB402"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szCs w:val="18"/>
              </w:rPr>
              <w:t>0.000413218</w:t>
            </w:r>
          </w:p>
        </w:tc>
        <w:tc>
          <w:tcPr>
            <w:tcW w:w="822" w:type="pct"/>
            <w:noWrap/>
            <w:hideMark/>
          </w:tcPr>
          <w:p w14:paraId="527A8718" w14:textId="77777777"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rPr>
              <w:t>0.00107377</w:t>
            </w:r>
          </w:p>
        </w:tc>
        <w:tc>
          <w:tcPr>
            <w:tcW w:w="762" w:type="pct"/>
            <w:noWrap/>
            <w:vAlign w:val="center"/>
            <w:hideMark/>
          </w:tcPr>
          <w:p w14:paraId="419D8DBE" w14:textId="533FF8A2"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rPr>
              <w:t>6.05989E-07</w:t>
            </w:r>
          </w:p>
        </w:tc>
        <w:tc>
          <w:tcPr>
            <w:tcW w:w="761" w:type="pct"/>
            <w:noWrap/>
            <w:hideMark/>
          </w:tcPr>
          <w:p w14:paraId="54538CB0" w14:textId="77777777"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rPr>
              <w:t>0.00107377</w:t>
            </w:r>
          </w:p>
        </w:tc>
      </w:tr>
      <w:tr w:rsidR="004B4CDB" w:rsidRPr="0071336D" w14:paraId="47E28465" w14:textId="77777777" w:rsidTr="00E066F6">
        <w:trPr>
          <w:trHeight w:val="320"/>
        </w:trPr>
        <w:tc>
          <w:tcPr>
            <w:tcW w:w="665" w:type="pct"/>
            <w:noWrap/>
            <w:hideMark/>
          </w:tcPr>
          <w:p w14:paraId="21991331" w14:textId="77777777" w:rsidR="004B4CDB" w:rsidRPr="0071336D" w:rsidRDefault="004B4CDB" w:rsidP="0071336D">
            <w:pPr>
              <w:spacing w:line="480" w:lineRule="auto"/>
              <w:jc w:val="right"/>
              <w:rPr>
                <w:rFonts w:eastAsia="Times New Roman"/>
                <w:b/>
                <w:color w:val="000000"/>
                <w:sz w:val="20"/>
              </w:rPr>
            </w:pPr>
            <w:r w:rsidRPr="0071336D">
              <w:rPr>
                <w:rFonts w:eastAsia="Times New Roman"/>
                <w:b/>
                <w:color w:val="000000"/>
                <w:sz w:val="20"/>
              </w:rPr>
              <w:t>800000</w:t>
            </w:r>
          </w:p>
        </w:tc>
        <w:tc>
          <w:tcPr>
            <w:tcW w:w="584" w:type="pct"/>
            <w:noWrap/>
            <w:vAlign w:val="center"/>
            <w:hideMark/>
          </w:tcPr>
          <w:p w14:paraId="3CDF8EF8" w14:textId="409437F2"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rPr>
              <w:t>7.164466</w:t>
            </w:r>
          </w:p>
        </w:tc>
        <w:tc>
          <w:tcPr>
            <w:tcW w:w="584" w:type="pct"/>
            <w:noWrap/>
            <w:hideMark/>
          </w:tcPr>
          <w:p w14:paraId="677C8E9E" w14:textId="77777777"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rPr>
              <w:t>7.16468</w:t>
            </w:r>
          </w:p>
        </w:tc>
        <w:tc>
          <w:tcPr>
            <w:tcW w:w="822" w:type="pct"/>
            <w:noWrap/>
            <w:vAlign w:val="center"/>
            <w:hideMark/>
          </w:tcPr>
          <w:p w14:paraId="30782B07" w14:textId="03140975"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szCs w:val="18"/>
              </w:rPr>
              <w:t>0.000324792</w:t>
            </w:r>
          </w:p>
        </w:tc>
        <w:tc>
          <w:tcPr>
            <w:tcW w:w="822" w:type="pct"/>
            <w:noWrap/>
            <w:hideMark/>
          </w:tcPr>
          <w:p w14:paraId="0D17670A" w14:textId="77777777"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rPr>
              <w:t>0.00100478</w:t>
            </w:r>
          </w:p>
        </w:tc>
        <w:tc>
          <w:tcPr>
            <w:tcW w:w="762" w:type="pct"/>
            <w:noWrap/>
            <w:vAlign w:val="center"/>
            <w:hideMark/>
          </w:tcPr>
          <w:p w14:paraId="55D8A6A6" w14:textId="1AB86456"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rPr>
              <w:t>5.64265E-07</w:t>
            </w:r>
          </w:p>
        </w:tc>
        <w:tc>
          <w:tcPr>
            <w:tcW w:w="761" w:type="pct"/>
            <w:noWrap/>
            <w:hideMark/>
          </w:tcPr>
          <w:p w14:paraId="737E1B19" w14:textId="77777777"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rPr>
              <w:t>0.00100478</w:t>
            </w:r>
          </w:p>
        </w:tc>
      </w:tr>
      <w:tr w:rsidR="004B4CDB" w:rsidRPr="0071336D" w14:paraId="26A23C33" w14:textId="77777777" w:rsidTr="00E066F6">
        <w:trPr>
          <w:trHeight w:val="320"/>
        </w:trPr>
        <w:tc>
          <w:tcPr>
            <w:tcW w:w="665" w:type="pct"/>
            <w:noWrap/>
            <w:hideMark/>
          </w:tcPr>
          <w:p w14:paraId="57FDE956" w14:textId="77777777" w:rsidR="004B4CDB" w:rsidRPr="0071336D" w:rsidRDefault="004B4CDB" w:rsidP="0071336D">
            <w:pPr>
              <w:spacing w:line="480" w:lineRule="auto"/>
              <w:jc w:val="right"/>
              <w:rPr>
                <w:rFonts w:eastAsia="Times New Roman"/>
                <w:b/>
                <w:color w:val="000000"/>
                <w:sz w:val="20"/>
              </w:rPr>
            </w:pPr>
            <w:r w:rsidRPr="0071336D">
              <w:rPr>
                <w:rFonts w:eastAsia="Times New Roman"/>
                <w:b/>
                <w:color w:val="000000"/>
                <w:sz w:val="20"/>
              </w:rPr>
              <w:t>900000</w:t>
            </w:r>
          </w:p>
        </w:tc>
        <w:tc>
          <w:tcPr>
            <w:tcW w:w="584" w:type="pct"/>
            <w:noWrap/>
            <w:vAlign w:val="center"/>
            <w:hideMark/>
          </w:tcPr>
          <w:p w14:paraId="551E07F1" w14:textId="7066347D"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rPr>
              <w:t>7.164457</w:t>
            </w:r>
          </w:p>
        </w:tc>
        <w:tc>
          <w:tcPr>
            <w:tcW w:w="584" w:type="pct"/>
            <w:noWrap/>
            <w:hideMark/>
          </w:tcPr>
          <w:p w14:paraId="7C239D5C" w14:textId="77777777"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rPr>
              <w:t>7.16431</w:t>
            </w:r>
          </w:p>
        </w:tc>
        <w:tc>
          <w:tcPr>
            <w:tcW w:w="822" w:type="pct"/>
            <w:noWrap/>
            <w:vAlign w:val="center"/>
            <w:hideMark/>
          </w:tcPr>
          <w:p w14:paraId="7D58D970" w14:textId="5C788411"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szCs w:val="18"/>
              </w:rPr>
              <w:t>0.000282192</w:t>
            </w:r>
          </w:p>
        </w:tc>
        <w:tc>
          <w:tcPr>
            <w:tcW w:w="822" w:type="pct"/>
            <w:noWrap/>
            <w:hideMark/>
          </w:tcPr>
          <w:p w14:paraId="549AAA2D" w14:textId="77777777"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rPr>
              <w:t>0.000946165</w:t>
            </w:r>
          </w:p>
        </w:tc>
        <w:tc>
          <w:tcPr>
            <w:tcW w:w="762" w:type="pct"/>
            <w:noWrap/>
            <w:vAlign w:val="center"/>
            <w:hideMark/>
          </w:tcPr>
          <w:p w14:paraId="4C7F705D" w14:textId="7A29D14E"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rPr>
              <w:t>5.25414E-07</w:t>
            </w:r>
          </w:p>
        </w:tc>
        <w:tc>
          <w:tcPr>
            <w:tcW w:w="761" w:type="pct"/>
            <w:noWrap/>
            <w:hideMark/>
          </w:tcPr>
          <w:p w14:paraId="50068ED4" w14:textId="77777777"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rPr>
              <w:t>0.00094617</w:t>
            </w:r>
          </w:p>
        </w:tc>
      </w:tr>
      <w:tr w:rsidR="004B4CDB" w:rsidRPr="0071336D" w14:paraId="19F1418E" w14:textId="77777777" w:rsidTr="00E066F6">
        <w:trPr>
          <w:trHeight w:val="305"/>
        </w:trPr>
        <w:tc>
          <w:tcPr>
            <w:tcW w:w="665" w:type="pct"/>
            <w:noWrap/>
            <w:hideMark/>
          </w:tcPr>
          <w:p w14:paraId="38EC3A8F" w14:textId="595BDCB6" w:rsidR="004B4CDB" w:rsidRPr="0071336D" w:rsidRDefault="004B4CDB" w:rsidP="0071336D">
            <w:pPr>
              <w:spacing w:line="480" w:lineRule="auto"/>
              <w:jc w:val="right"/>
              <w:rPr>
                <w:rFonts w:eastAsia="Times New Roman"/>
                <w:b/>
                <w:color w:val="000000"/>
                <w:sz w:val="20"/>
              </w:rPr>
            </w:pPr>
            <w:r w:rsidRPr="0071336D">
              <w:rPr>
                <w:rFonts w:eastAsia="Times New Roman"/>
                <w:b/>
                <w:color w:val="000000"/>
                <w:sz w:val="20"/>
              </w:rPr>
              <w:t>1000000</w:t>
            </w:r>
          </w:p>
        </w:tc>
        <w:tc>
          <w:tcPr>
            <w:tcW w:w="584" w:type="pct"/>
            <w:noWrap/>
            <w:vAlign w:val="center"/>
            <w:hideMark/>
          </w:tcPr>
          <w:p w14:paraId="4F5CA236" w14:textId="2B91A179"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rPr>
              <w:t>7.164435</w:t>
            </w:r>
          </w:p>
        </w:tc>
        <w:tc>
          <w:tcPr>
            <w:tcW w:w="584" w:type="pct"/>
            <w:noWrap/>
            <w:hideMark/>
          </w:tcPr>
          <w:p w14:paraId="2FC7DC17" w14:textId="77777777"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rPr>
              <w:t>7.16467</w:t>
            </w:r>
          </w:p>
        </w:tc>
        <w:tc>
          <w:tcPr>
            <w:tcW w:w="822" w:type="pct"/>
            <w:noWrap/>
            <w:vAlign w:val="center"/>
            <w:hideMark/>
          </w:tcPr>
          <w:p w14:paraId="21533C78" w14:textId="4A0AEF8C"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szCs w:val="18"/>
              </w:rPr>
              <w:t>0.000109835</w:t>
            </w:r>
          </w:p>
        </w:tc>
        <w:tc>
          <w:tcPr>
            <w:tcW w:w="822" w:type="pct"/>
            <w:noWrap/>
            <w:hideMark/>
          </w:tcPr>
          <w:p w14:paraId="11438078" w14:textId="77777777"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rPr>
              <w:t>0.000898231</w:t>
            </w:r>
          </w:p>
        </w:tc>
        <w:tc>
          <w:tcPr>
            <w:tcW w:w="762" w:type="pct"/>
            <w:noWrap/>
            <w:vAlign w:val="center"/>
            <w:hideMark/>
          </w:tcPr>
          <w:p w14:paraId="65A429E6" w14:textId="52BDF286"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rPr>
              <w:t>1.87722E-07</w:t>
            </w:r>
          </w:p>
        </w:tc>
        <w:tc>
          <w:tcPr>
            <w:tcW w:w="761" w:type="pct"/>
            <w:noWrap/>
            <w:hideMark/>
          </w:tcPr>
          <w:p w14:paraId="65E84022" w14:textId="77777777" w:rsidR="004B4CDB" w:rsidRPr="0071336D" w:rsidRDefault="004B4CDB" w:rsidP="0071336D">
            <w:pPr>
              <w:spacing w:line="480" w:lineRule="auto"/>
              <w:jc w:val="right"/>
              <w:rPr>
                <w:rFonts w:eastAsia="Times New Roman"/>
                <w:color w:val="000000"/>
                <w:sz w:val="20"/>
              </w:rPr>
            </w:pPr>
            <w:r w:rsidRPr="0071336D">
              <w:rPr>
                <w:rFonts w:eastAsia="Times New Roman"/>
                <w:color w:val="000000"/>
                <w:sz w:val="20"/>
              </w:rPr>
              <w:t>0.00089823</w:t>
            </w:r>
          </w:p>
        </w:tc>
      </w:tr>
    </w:tbl>
    <w:p w14:paraId="3506EA0A" w14:textId="77777777" w:rsidR="009F7187" w:rsidRPr="0071336D" w:rsidRDefault="009F7187" w:rsidP="0071336D">
      <w:pPr>
        <w:spacing w:line="480" w:lineRule="auto"/>
      </w:pPr>
    </w:p>
    <w:p w14:paraId="71458326" w14:textId="15E4CEAB" w:rsidR="00DD1C42" w:rsidRPr="0071336D" w:rsidRDefault="004B4CDB" w:rsidP="0071336D">
      <w:pPr>
        <w:spacing w:line="480" w:lineRule="auto"/>
      </w:pPr>
      <w:r w:rsidRPr="0071336D">
        <w:t>Here, as the chart above, we could tell the normal Monte Carlo has a better efficiency with control variate, whiled compared with the Quasi-Monte Carlo with control variate. Also, in this case, we could see that normal Monte-Carlo simulation with control variate has smaller SE, which indicates higher accuracy.</w:t>
      </w:r>
      <w:r w:rsidR="000C3A26" w:rsidRPr="0071336D">
        <w:t xml:space="preserve"> </w:t>
      </w:r>
      <w:r w:rsidRPr="0071336D">
        <w:t xml:space="preserve">Thus, </w:t>
      </w:r>
      <w:r w:rsidR="00510698" w:rsidRPr="0071336D">
        <w:t>in this case, normal monte carlo with con</w:t>
      </w:r>
      <w:r w:rsidR="000660F4">
        <w:t>trol variate seems to be a better choice for option pricing.</w:t>
      </w:r>
    </w:p>
    <w:p w14:paraId="71936A49" w14:textId="63B6E5EB" w:rsidR="005974A0" w:rsidRDefault="005974A0">
      <w:r>
        <w:br w:type="page"/>
      </w:r>
    </w:p>
    <w:p w14:paraId="7A9F534A" w14:textId="77777777" w:rsidR="00DD1C42" w:rsidRPr="0071336D" w:rsidRDefault="00DD1C42" w:rsidP="0071336D">
      <w:pPr>
        <w:spacing w:line="480" w:lineRule="auto"/>
      </w:pPr>
    </w:p>
    <w:p w14:paraId="6270D996" w14:textId="341AA947" w:rsidR="00B40427" w:rsidRPr="0071336D" w:rsidRDefault="009C1AD7" w:rsidP="0071336D">
      <w:pPr>
        <w:pStyle w:val="Heading1"/>
        <w:spacing w:before="0" w:line="480" w:lineRule="auto"/>
        <w:rPr>
          <w:rFonts w:ascii="Times New Roman" w:eastAsiaTheme="minorEastAsia" w:hAnsi="Times New Roman" w:cs="Times New Roman"/>
          <w:b/>
          <w:color w:val="auto"/>
          <w:kern w:val="0"/>
          <w:sz w:val="28"/>
          <w:szCs w:val="24"/>
          <w:lang w:eastAsia="zh-CN"/>
        </w:rPr>
      </w:pPr>
      <w:r w:rsidRPr="0071336D">
        <w:rPr>
          <w:rFonts w:ascii="Times New Roman" w:eastAsiaTheme="minorEastAsia" w:hAnsi="Times New Roman" w:cs="Times New Roman"/>
          <w:b/>
          <w:color w:val="auto"/>
          <w:kern w:val="0"/>
          <w:sz w:val="28"/>
          <w:szCs w:val="24"/>
          <w:lang w:eastAsia="zh-CN"/>
        </w:rPr>
        <w:t xml:space="preserve">Part III: </w:t>
      </w:r>
      <w:r w:rsidR="00215F32" w:rsidRPr="0071336D">
        <w:rPr>
          <w:rFonts w:ascii="Times New Roman" w:eastAsiaTheme="minorEastAsia" w:hAnsi="Times New Roman" w:cs="Times New Roman"/>
          <w:b/>
          <w:color w:val="auto"/>
          <w:kern w:val="0"/>
          <w:sz w:val="28"/>
          <w:szCs w:val="24"/>
          <w:lang w:eastAsia="zh-CN"/>
        </w:rPr>
        <w:t>Asian call with continuous average</w:t>
      </w:r>
    </w:p>
    <w:p w14:paraId="5AC53E38" w14:textId="5BF0D018" w:rsidR="0034184A" w:rsidRDefault="0034184A" w:rsidP="00C41A85">
      <w:pPr>
        <w:spacing w:line="480" w:lineRule="auto"/>
        <w:ind w:firstLine="420"/>
      </w:pPr>
      <w:r w:rsidRPr="0071336D">
        <w:t xml:space="preserve">Here, the given parameters are as followed: </w:t>
      </w:r>
    </w:p>
    <w:p w14:paraId="3C0B8BF0" w14:textId="7FEFBE4E" w:rsidR="00544D75" w:rsidRPr="0071336D" w:rsidRDefault="00544D75" w:rsidP="00544D75">
      <w:pPr>
        <w:spacing w:line="480" w:lineRule="auto"/>
        <w:ind w:left="420" w:firstLine="420"/>
        <w:rPr>
          <w:lang w:eastAsia="zh-CN"/>
        </w:rPr>
      </w:pPr>
      <w:r w:rsidRPr="0071336D">
        <w:rPr>
          <w:lang w:eastAsia="zh-CN"/>
        </w:rPr>
        <w:t>S</w:t>
      </w:r>
      <w:r>
        <w:rPr>
          <w:lang w:eastAsia="zh-CN"/>
        </w:rPr>
        <w:t>trike price K = 2</w:t>
      </w:r>
      <w:r w:rsidRPr="0071336D">
        <w:rPr>
          <w:lang w:eastAsia="zh-CN"/>
        </w:rPr>
        <w:t xml:space="preserve">; </w:t>
      </w:r>
    </w:p>
    <w:p w14:paraId="22044829" w14:textId="2B265D6A" w:rsidR="00544D75" w:rsidRPr="0071336D" w:rsidRDefault="00F12D60" w:rsidP="00544D75">
      <w:pPr>
        <w:spacing w:line="480" w:lineRule="auto"/>
        <w:ind w:left="420" w:firstLine="420"/>
        <w:rPr>
          <w:lang w:eastAsia="zh-CN"/>
        </w:rPr>
      </w:pPr>
      <w:r>
        <w:rPr>
          <w:lang w:eastAsia="zh-CN"/>
        </w:rPr>
        <w:t>Time to Maturity T =2</w:t>
      </w:r>
      <w:r w:rsidR="00544D75" w:rsidRPr="0071336D">
        <w:rPr>
          <w:lang w:eastAsia="zh-CN"/>
        </w:rPr>
        <w:t>;</w:t>
      </w:r>
    </w:p>
    <w:p w14:paraId="19511BCC" w14:textId="4CD9146C" w:rsidR="00544D75" w:rsidRPr="0071336D" w:rsidRDefault="00544D75" w:rsidP="00544D75">
      <w:pPr>
        <w:spacing w:line="480" w:lineRule="auto"/>
        <w:ind w:left="840"/>
        <w:rPr>
          <w:lang w:eastAsia="zh-CN"/>
        </w:rPr>
      </w:pPr>
      <w:r w:rsidRPr="0071336D">
        <w:rPr>
          <w:lang w:eastAsia="zh-CN"/>
        </w:rPr>
        <w:t>Current asset price is S</w:t>
      </w:r>
      <w:r w:rsidRPr="0071336D">
        <w:rPr>
          <w:vertAlign w:val="subscript"/>
          <w:lang w:eastAsia="zh-CN"/>
        </w:rPr>
        <w:t>0</w:t>
      </w:r>
      <w:r w:rsidR="00F12D60">
        <w:rPr>
          <w:lang w:eastAsia="zh-CN"/>
        </w:rPr>
        <w:t xml:space="preserve"> = 2</w:t>
      </w:r>
      <w:r w:rsidRPr="0071336D">
        <w:rPr>
          <w:lang w:eastAsia="zh-CN"/>
        </w:rPr>
        <w:t>;</w:t>
      </w:r>
    </w:p>
    <w:p w14:paraId="57A41ED9" w14:textId="71D1EBED" w:rsidR="00544D75" w:rsidRPr="0071336D" w:rsidRDefault="00544D75" w:rsidP="00544D75">
      <w:pPr>
        <w:spacing w:line="480" w:lineRule="auto"/>
        <w:ind w:left="840"/>
        <w:rPr>
          <w:lang w:eastAsia="zh-CN"/>
        </w:rPr>
      </w:pPr>
      <w:r w:rsidRPr="0071336D">
        <w:rPr>
          <w:lang w:eastAsia="zh-CN"/>
        </w:rPr>
        <w:t>Ris</w:t>
      </w:r>
      <w:r w:rsidR="00F12D60">
        <w:rPr>
          <w:lang w:eastAsia="zh-CN"/>
        </w:rPr>
        <w:t>k free interest rate is r = 0.05</w:t>
      </w:r>
      <w:r w:rsidRPr="0071336D">
        <w:rPr>
          <w:lang w:eastAsia="zh-CN"/>
        </w:rPr>
        <w:t>;</w:t>
      </w:r>
    </w:p>
    <w:p w14:paraId="4E405E72" w14:textId="5D2ACC83" w:rsidR="00544D75" w:rsidRPr="0071336D" w:rsidRDefault="00544D75" w:rsidP="00544D75">
      <w:pPr>
        <w:spacing w:line="480" w:lineRule="auto"/>
        <w:ind w:left="420" w:firstLine="420"/>
        <w:rPr>
          <w:lang w:eastAsia="zh-CN"/>
        </w:rPr>
      </w:pPr>
      <w:r w:rsidRPr="0071336D">
        <w:rPr>
          <w:lang w:eastAsia="zh-CN"/>
        </w:rPr>
        <w:t xml:space="preserve">volatility of the asset per year is </w:t>
      </w:r>
      <m:oMath>
        <m:r>
          <w:rPr>
            <w:rFonts w:ascii="Cambria Math" w:hAnsi="Cambria Math"/>
            <w:lang w:eastAsia="zh-CN"/>
          </w:rPr>
          <m:t xml:space="preserve">σ </m:t>
        </m:r>
      </m:oMath>
      <w:r w:rsidRPr="0071336D">
        <w:rPr>
          <w:lang w:eastAsia="zh-CN"/>
        </w:rPr>
        <w:t xml:space="preserve">= </w:t>
      </w:r>
      <w:r w:rsidR="00F12D60">
        <w:rPr>
          <w:lang w:eastAsia="zh-CN"/>
        </w:rPr>
        <w:t>0.5</w:t>
      </w:r>
      <w:r w:rsidRPr="0071336D">
        <w:rPr>
          <w:lang w:eastAsia="zh-CN"/>
        </w:rPr>
        <w:t>;</w:t>
      </w:r>
    </w:p>
    <w:p w14:paraId="406C1C2F" w14:textId="7CA73C56" w:rsidR="0034184A" w:rsidRPr="00C41A85" w:rsidRDefault="00C41A85" w:rsidP="00C41A85">
      <w:pPr>
        <w:spacing w:line="480" w:lineRule="auto"/>
        <w:ind w:left="420"/>
        <w:rPr>
          <w:b/>
          <w:sz w:val="22"/>
          <w:szCs w:val="20"/>
          <w:lang w:eastAsia="zh-CN"/>
        </w:rPr>
      </w:pPr>
      <w:r w:rsidRPr="00C41A85">
        <w:rPr>
          <w:b/>
        </w:rPr>
        <w:t xml:space="preserve">Comparison between Normal Monte Carlo </w:t>
      </w:r>
      <w:r w:rsidRPr="00C41A85">
        <w:rPr>
          <w:b/>
        </w:rPr>
        <w:t>with control variate</w:t>
      </w:r>
      <w:r w:rsidRPr="00C41A85">
        <w:rPr>
          <w:b/>
        </w:rPr>
        <w:t xml:space="preserve"> and randomized Quasi-Monte Carlo </w:t>
      </w:r>
      <w:r w:rsidR="0079013E">
        <w:rPr>
          <w:b/>
        </w:rPr>
        <w:t xml:space="preserve">both under 10000000 simulations </w:t>
      </w:r>
      <w:r>
        <w:rPr>
          <w:b/>
          <w:sz w:val="22"/>
          <w:szCs w:val="20"/>
          <w:lang w:eastAsia="zh-CN"/>
        </w:rPr>
        <w:t>:</w:t>
      </w:r>
      <w:r w:rsidRPr="00C41A85">
        <w:rPr>
          <w:b/>
          <w:sz w:val="22"/>
          <w:szCs w:val="20"/>
          <w:lang w:eastAsia="zh-CN"/>
        </w:rPr>
        <w:t xml:space="preserve"> </w:t>
      </w:r>
    </w:p>
    <w:tbl>
      <w:tblPr>
        <w:tblStyle w:val="TableGrid"/>
        <w:tblW w:w="0" w:type="auto"/>
        <w:jc w:val="center"/>
        <w:tblLook w:val="04A0" w:firstRow="1" w:lastRow="0" w:firstColumn="1" w:lastColumn="0" w:noHBand="0" w:noVBand="1"/>
      </w:tblPr>
      <w:tblGrid>
        <w:gridCol w:w="1128"/>
        <w:gridCol w:w="927"/>
        <w:gridCol w:w="1431"/>
        <w:gridCol w:w="621"/>
        <w:gridCol w:w="986"/>
        <w:gridCol w:w="711"/>
        <w:gridCol w:w="1431"/>
        <w:gridCol w:w="621"/>
        <w:gridCol w:w="1061"/>
      </w:tblGrid>
      <w:tr w:rsidR="0079013E" w:rsidRPr="009116B6" w14:paraId="7594C358" w14:textId="77777777" w:rsidTr="0076513B">
        <w:trPr>
          <w:trHeight w:val="320"/>
          <w:jc w:val="center"/>
        </w:trPr>
        <w:tc>
          <w:tcPr>
            <w:tcW w:w="1128" w:type="dxa"/>
            <w:vMerge w:val="restart"/>
            <w:noWrap/>
            <w:vAlign w:val="center"/>
            <w:hideMark/>
          </w:tcPr>
          <w:p w14:paraId="60CC84FA" w14:textId="21164855" w:rsidR="0079013E" w:rsidRPr="009116B6" w:rsidRDefault="00017CBA" w:rsidP="0071336D">
            <w:pPr>
              <w:spacing w:line="480" w:lineRule="auto"/>
              <w:jc w:val="center"/>
              <w:rPr>
                <w:rFonts w:eastAsia="Times New Roman"/>
                <w:b/>
                <w:color w:val="000000"/>
                <w:sz w:val="18"/>
              </w:rPr>
            </w:pPr>
            <w:r w:rsidRPr="009116B6">
              <w:rPr>
                <w:rFonts w:eastAsia="Times New Roman"/>
                <w:b/>
                <w:color w:val="000000"/>
                <w:sz w:val="18"/>
              </w:rPr>
              <w:t xml:space="preserve">Dimension </w:t>
            </w:r>
          </w:p>
          <w:p w14:paraId="075D9217" w14:textId="6EAD5CBD" w:rsidR="00017CBA" w:rsidRPr="009116B6" w:rsidRDefault="001B3BCB" w:rsidP="0071336D">
            <w:pPr>
              <w:spacing w:line="480" w:lineRule="auto"/>
              <w:jc w:val="center"/>
              <w:rPr>
                <w:b/>
                <w:sz w:val="18"/>
                <w:szCs w:val="20"/>
                <w:lang w:eastAsia="zh-CN"/>
              </w:rPr>
            </w:pPr>
            <w:r>
              <w:rPr>
                <w:rFonts w:eastAsia="Times New Roman"/>
                <w:b/>
                <w:color w:val="000000"/>
                <w:sz w:val="18"/>
              </w:rPr>
              <w:t>m</w:t>
            </w:r>
          </w:p>
        </w:tc>
        <w:tc>
          <w:tcPr>
            <w:tcW w:w="3785" w:type="dxa"/>
            <w:gridSpan w:val="4"/>
            <w:noWrap/>
            <w:vAlign w:val="center"/>
            <w:hideMark/>
          </w:tcPr>
          <w:p w14:paraId="64A8F0B2" w14:textId="1CECB5B9" w:rsidR="0079013E" w:rsidRPr="009116B6" w:rsidRDefault="0079013E" w:rsidP="0071336D">
            <w:pPr>
              <w:spacing w:line="480" w:lineRule="auto"/>
              <w:jc w:val="center"/>
              <w:rPr>
                <w:rFonts w:eastAsia="Times New Roman"/>
                <w:b/>
                <w:sz w:val="18"/>
                <w:szCs w:val="20"/>
              </w:rPr>
            </w:pPr>
            <w:r w:rsidRPr="009116B6">
              <w:rPr>
                <w:rFonts w:eastAsia="Times New Roman"/>
                <w:b/>
                <w:color w:val="000000"/>
                <w:sz w:val="18"/>
              </w:rPr>
              <w:t>Normal MC with control variate</w:t>
            </w:r>
          </w:p>
        </w:tc>
        <w:tc>
          <w:tcPr>
            <w:tcW w:w="0" w:type="auto"/>
            <w:gridSpan w:val="4"/>
            <w:noWrap/>
            <w:vAlign w:val="center"/>
            <w:hideMark/>
          </w:tcPr>
          <w:p w14:paraId="2A2F59CC" w14:textId="400441B0" w:rsidR="0079013E" w:rsidRPr="009116B6" w:rsidRDefault="0079013E" w:rsidP="0071336D">
            <w:pPr>
              <w:spacing w:line="480" w:lineRule="auto"/>
              <w:jc w:val="center"/>
              <w:rPr>
                <w:rFonts w:eastAsia="Times New Roman"/>
                <w:b/>
                <w:sz w:val="18"/>
                <w:szCs w:val="20"/>
              </w:rPr>
            </w:pPr>
            <w:r w:rsidRPr="009116B6">
              <w:rPr>
                <w:rFonts w:eastAsia="Times New Roman"/>
                <w:b/>
                <w:color w:val="000000"/>
                <w:sz w:val="18"/>
              </w:rPr>
              <w:t>Randomized Quasi-MC</w:t>
            </w:r>
          </w:p>
        </w:tc>
      </w:tr>
      <w:tr w:rsidR="009116B6" w:rsidRPr="009116B6" w14:paraId="1C6383C2" w14:textId="77777777" w:rsidTr="0076513B">
        <w:trPr>
          <w:trHeight w:val="320"/>
          <w:jc w:val="center"/>
        </w:trPr>
        <w:tc>
          <w:tcPr>
            <w:tcW w:w="1128" w:type="dxa"/>
            <w:vMerge/>
            <w:noWrap/>
            <w:vAlign w:val="center"/>
            <w:hideMark/>
          </w:tcPr>
          <w:p w14:paraId="6716F7CF" w14:textId="4EEE5792" w:rsidR="0079013E" w:rsidRPr="009116B6" w:rsidRDefault="0079013E" w:rsidP="0071336D">
            <w:pPr>
              <w:spacing w:line="480" w:lineRule="auto"/>
              <w:jc w:val="center"/>
              <w:rPr>
                <w:rFonts w:eastAsia="Times New Roman"/>
                <w:b/>
                <w:color w:val="000000"/>
                <w:sz w:val="18"/>
              </w:rPr>
            </w:pPr>
          </w:p>
        </w:tc>
        <w:tc>
          <w:tcPr>
            <w:tcW w:w="927" w:type="dxa"/>
            <w:noWrap/>
            <w:vAlign w:val="center"/>
            <w:hideMark/>
          </w:tcPr>
          <w:p w14:paraId="772DAF51" w14:textId="77777777" w:rsidR="0079013E" w:rsidRPr="009116B6" w:rsidRDefault="0079013E" w:rsidP="0071336D">
            <w:pPr>
              <w:spacing w:line="480" w:lineRule="auto"/>
              <w:jc w:val="center"/>
              <w:rPr>
                <w:rFonts w:eastAsia="Times New Roman"/>
                <w:b/>
                <w:color w:val="000000"/>
                <w:sz w:val="18"/>
              </w:rPr>
            </w:pPr>
            <w:r w:rsidRPr="009116B6">
              <w:rPr>
                <w:rFonts w:eastAsia="Times New Roman"/>
                <w:b/>
                <w:color w:val="000000"/>
                <w:sz w:val="18"/>
              </w:rPr>
              <w:t>Price</w:t>
            </w:r>
          </w:p>
        </w:tc>
        <w:tc>
          <w:tcPr>
            <w:tcW w:w="0" w:type="auto"/>
            <w:noWrap/>
            <w:vAlign w:val="center"/>
            <w:hideMark/>
          </w:tcPr>
          <w:p w14:paraId="2EAB9E94" w14:textId="2C8A9B5B" w:rsidR="0079013E" w:rsidRPr="009116B6" w:rsidRDefault="0079013E" w:rsidP="0071336D">
            <w:pPr>
              <w:spacing w:line="480" w:lineRule="auto"/>
              <w:jc w:val="center"/>
              <w:rPr>
                <w:rFonts w:eastAsia="Times New Roman"/>
                <w:b/>
                <w:color w:val="000000"/>
                <w:sz w:val="18"/>
              </w:rPr>
            </w:pPr>
            <w:r w:rsidRPr="009116B6">
              <w:rPr>
                <w:rFonts w:eastAsia="Times New Roman"/>
                <w:b/>
                <w:color w:val="000000"/>
                <w:sz w:val="18"/>
              </w:rPr>
              <w:t>S</w:t>
            </w:r>
            <w:r w:rsidR="009116B6" w:rsidRPr="009116B6">
              <w:rPr>
                <w:rFonts w:eastAsia="Times New Roman"/>
                <w:b/>
                <w:color w:val="000000"/>
                <w:sz w:val="18"/>
              </w:rPr>
              <w:t xml:space="preserve">tandard </w:t>
            </w:r>
            <w:r w:rsidRPr="009116B6">
              <w:rPr>
                <w:rFonts w:eastAsia="Times New Roman"/>
                <w:b/>
                <w:color w:val="000000"/>
                <w:sz w:val="18"/>
              </w:rPr>
              <w:t>E</w:t>
            </w:r>
            <w:r w:rsidR="009116B6" w:rsidRPr="009116B6">
              <w:rPr>
                <w:rFonts w:eastAsia="Times New Roman"/>
                <w:b/>
                <w:color w:val="000000"/>
                <w:sz w:val="18"/>
              </w:rPr>
              <w:t>rror</w:t>
            </w:r>
          </w:p>
        </w:tc>
        <w:tc>
          <w:tcPr>
            <w:tcW w:w="0" w:type="auto"/>
            <w:noWrap/>
            <w:vAlign w:val="center"/>
            <w:hideMark/>
          </w:tcPr>
          <w:p w14:paraId="08EF59D4" w14:textId="77777777" w:rsidR="0079013E" w:rsidRPr="009116B6" w:rsidRDefault="0079013E" w:rsidP="0071336D">
            <w:pPr>
              <w:spacing w:line="480" w:lineRule="auto"/>
              <w:jc w:val="center"/>
              <w:rPr>
                <w:rFonts w:eastAsia="Times New Roman"/>
                <w:b/>
                <w:color w:val="000000"/>
                <w:sz w:val="18"/>
              </w:rPr>
            </w:pPr>
            <w:r w:rsidRPr="009116B6">
              <w:rPr>
                <w:rFonts w:eastAsia="Times New Roman"/>
                <w:b/>
                <w:color w:val="000000"/>
                <w:sz w:val="18"/>
              </w:rPr>
              <w:t>Time</w:t>
            </w:r>
          </w:p>
        </w:tc>
        <w:tc>
          <w:tcPr>
            <w:tcW w:w="0" w:type="auto"/>
            <w:noWrap/>
            <w:vAlign w:val="center"/>
            <w:hideMark/>
          </w:tcPr>
          <w:p w14:paraId="6155C71F" w14:textId="77777777" w:rsidR="0079013E" w:rsidRPr="009116B6" w:rsidRDefault="0079013E" w:rsidP="0071336D">
            <w:pPr>
              <w:spacing w:line="480" w:lineRule="auto"/>
              <w:jc w:val="center"/>
              <w:rPr>
                <w:rFonts w:eastAsia="Times New Roman"/>
                <w:b/>
                <w:color w:val="000000"/>
                <w:sz w:val="18"/>
              </w:rPr>
            </w:pPr>
            <w:r w:rsidRPr="009116B6">
              <w:rPr>
                <w:rFonts w:eastAsia="Times New Roman"/>
                <w:b/>
                <w:color w:val="000000"/>
                <w:sz w:val="18"/>
              </w:rPr>
              <w:t>Efficiency</w:t>
            </w:r>
          </w:p>
        </w:tc>
        <w:tc>
          <w:tcPr>
            <w:tcW w:w="0" w:type="auto"/>
            <w:noWrap/>
            <w:vAlign w:val="center"/>
            <w:hideMark/>
          </w:tcPr>
          <w:p w14:paraId="32C4D770" w14:textId="77777777" w:rsidR="0079013E" w:rsidRPr="009116B6" w:rsidRDefault="0079013E" w:rsidP="0071336D">
            <w:pPr>
              <w:spacing w:line="480" w:lineRule="auto"/>
              <w:jc w:val="center"/>
              <w:rPr>
                <w:rFonts w:eastAsia="Times New Roman"/>
                <w:b/>
                <w:color w:val="000000"/>
                <w:sz w:val="18"/>
              </w:rPr>
            </w:pPr>
            <w:r w:rsidRPr="009116B6">
              <w:rPr>
                <w:rFonts w:eastAsia="Times New Roman"/>
                <w:b/>
                <w:color w:val="000000"/>
                <w:sz w:val="18"/>
              </w:rPr>
              <w:t>Price</w:t>
            </w:r>
          </w:p>
        </w:tc>
        <w:tc>
          <w:tcPr>
            <w:tcW w:w="0" w:type="auto"/>
            <w:noWrap/>
            <w:vAlign w:val="center"/>
            <w:hideMark/>
          </w:tcPr>
          <w:p w14:paraId="4489C219" w14:textId="4077F67C" w:rsidR="0079013E" w:rsidRPr="009116B6" w:rsidRDefault="0079013E" w:rsidP="0071336D">
            <w:pPr>
              <w:spacing w:line="480" w:lineRule="auto"/>
              <w:jc w:val="center"/>
              <w:rPr>
                <w:rFonts w:eastAsia="Times New Roman"/>
                <w:b/>
                <w:color w:val="000000"/>
                <w:sz w:val="18"/>
              </w:rPr>
            </w:pPr>
            <w:r w:rsidRPr="009116B6">
              <w:rPr>
                <w:rFonts w:eastAsia="Times New Roman"/>
                <w:b/>
                <w:color w:val="000000"/>
                <w:sz w:val="18"/>
              </w:rPr>
              <w:t>S</w:t>
            </w:r>
            <w:r w:rsidR="009116B6" w:rsidRPr="009116B6">
              <w:rPr>
                <w:rFonts w:eastAsia="Times New Roman"/>
                <w:b/>
                <w:color w:val="000000"/>
                <w:sz w:val="18"/>
              </w:rPr>
              <w:t xml:space="preserve">tandard </w:t>
            </w:r>
            <w:r w:rsidRPr="009116B6">
              <w:rPr>
                <w:rFonts w:eastAsia="Times New Roman"/>
                <w:b/>
                <w:color w:val="000000"/>
                <w:sz w:val="18"/>
              </w:rPr>
              <w:t>E</w:t>
            </w:r>
            <w:r w:rsidR="009116B6" w:rsidRPr="009116B6">
              <w:rPr>
                <w:rFonts w:eastAsia="Times New Roman"/>
                <w:b/>
                <w:color w:val="000000"/>
                <w:sz w:val="18"/>
              </w:rPr>
              <w:t>rror</w:t>
            </w:r>
          </w:p>
        </w:tc>
        <w:tc>
          <w:tcPr>
            <w:tcW w:w="0" w:type="auto"/>
            <w:noWrap/>
            <w:vAlign w:val="center"/>
            <w:hideMark/>
          </w:tcPr>
          <w:p w14:paraId="73E80DD3" w14:textId="77777777" w:rsidR="0079013E" w:rsidRPr="009116B6" w:rsidRDefault="0079013E" w:rsidP="0071336D">
            <w:pPr>
              <w:spacing w:line="480" w:lineRule="auto"/>
              <w:jc w:val="center"/>
              <w:rPr>
                <w:rFonts w:eastAsia="Times New Roman"/>
                <w:b/>
                <w:color w:val="000000"/>
                <w:sz w:val="18"/>
              </w:rPr>
            </w:pPr>
            <w:r w:rsidRPr="009116B6">
              <w:rPr>
                <w:rFonts w:eastAsia="Times New Roman"/>
                <w:b/>
                <w:color w:val="000000"/>
                <w:sz w:val="18"/>
              </w:rPr>
              <w:t>Time</w:t>
            </w:r>
          </w:p>
        </w:tc>
        <w:tc>
          <w:tcPr>
            <w:tcW w:w="0" w:type="auto"/>
            <w:noWrap/>
            <w:vAlign w:val="center"/>
            <w:hideMark/>
          </w:tcPr>
          <w:p w14:paraId="28674234" w14:textId="77777777" w:rsidR="0079013E" w:rsidRPr="009116B6" w:rsidRDefault="0079013E" w:rsidP="0071336D">
            <w:pPr>
              <w:spacing w:line="480" w:lineRule="auto"/>
              <w:jc w:val="center"/>
              <w:rPr>
                <w:rFonts w:eastAsia="Times New Roman"/>
                <w:b/>
                <w:color w:val="000000"/>
                <w:sz w:val="18"/>
              </w:rPr>
            </w:pPr>
            <w:r w:rsidRPr="009116B6">
              <w:rPr>
                <w:rFonts w:eastAsia="Times New Roman"/>
                <w:b/>
                <w:color w:val="000000"/>
                <w:sz w:val="18"/>
              </w:rPr>
              <w:t>Efficiency</w:t>
            </w:r>
          </w:p>
        </w:tc>
      </w:tr>
      <w:tr w:rsidR="009116B6" w:rsidRPr="009116B6" w14:paraId="5CFDBC53" w14:textId="77777777" w:rsidTr="0076513B">
        <w:trPr>
          <w:trHeight w:val="320"/>
          <w:jc w:val="center"/>
        </w:trPr>
        <w:tc>
          <w:tcPr>
            <w:tcW w:w="1128" w:type="dxa"/>
            <w:noWrap/>
            <w:vAlign w:val="center"/>
            <w:hideMark/>
          </w:tcPr>
          <w:p w14:paraId="30C26C2A"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50</w:t>
            </w:r>
          </w:p>
        </w:tc>
        <w:tc>
          <w:tcPr>
            <w:tcW w:w="927" w:type="dxa"/>
            <w:noWrap/>
            <w:vAlign w:val="center"/>
            <w:hideMark/>
          </w:tcPr>
          <w:p w14:paraId="2DBC5410"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0.3553</w:t>
            </w:r>
          </w:p>
        </w:tc>
        <w:tc>
          <w:tcPr>
            <w:tcW w:w="0" w:type="auto"/>
            <w:noWrap/>
            <w:vAlign w:val="center"/>
            <w:hideMark/>
          </w:tcPr>
          <w:p w14:paraId="2CF1A442"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0.00033</w:t>
            </w:r>
          </w:p>
        </w:tc>
        <w:tc>
          <w:tcPr>
            <w:tcW w:w="0" w:type="auto"/>
            <w:noWrap/>
            <w:vAlign w:val="center"/>
            <w:hideMark/>
          </w:tcPr>
          <w:p w14:paraId="4D374587"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0.673</w:t>
            </w:r>
          </w:p>
        </w:tc>
        <w:tc>
          <w:tcPr>
            <w:tcW w:w="0" w:type="auto"/>
            <w:noWrap/>
            <w:vAlign w:val="center"/>
            <w:hideMark/>
          </w:tcPr>
          <w:p w14:paraId="5C7325CE"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7.33E-08</w:t>
            </w:r>
          </w:p>
        </w:tc>
        <w:tc>
          <w:tcPr>
            <w:tcW w:w="0" w:type="auto"/>
            <w:noWrap/>
            <w:vAlign w:val="center"/>
            <w:hideMark/>
          </w:tcPr>
          <w:p w14:paraId="487E40E7"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0.3562</w:t>
            </w:r>
          </w:p>
        </w:tc>
        <w:tc>
          <w:tcPr>
            <w:tcW w:w="0" w:type="auto"/>
            <w:noWrap/>
            <w:vAlign w:val="center"/>
            <w:hideMark/>
          </w:tcPr>
          <w:p w14:paraId="2E8CBB6E"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0.001079</w:t>
            </w:r>
          </w:p>
        </w:tc>
        <w:tc>
          <w:tcPr>
            <w:tcW w:w="0" w:type="auto"/>
            <w:noWrap/>
            <w:vAlign w:val="center"/>
            <w:hideMark/>
          </w:tcPr>
          <w:p w14:paraId="67FF38CF"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0.809</w:t>
            </w:r>
          </w:p>
        </w:tc>
        <w:tc>
          <w:tcPr>
            <w:tcW w:w="0" w:type="auto"/>
            <w:noWrap/>
            <w:vAlign w:val="center"/>
            <w:hideMark/>
          </w:tcPr>
          <w:p w14:paraId="453352D6"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9.406E-07</w:t>
            </w:r>
          </w:p>
        </w:tc>
      </w:tr>
      <w:tr w:rsidR="009116B6" w:rsidRPr="009116B6" w14:paraId="72E0CEB4" w14:textId="77777777" w:rsidTr="0076513B">
        <w:trPr>
          <w:trHeight w:val="320"/>
          <w:jc w:val="center"/>
        </w:trPr>
        <w:tc>
          <w:tcPr>
            <w:tcW w:w="1128" w:type="dxa"/>
            <w:noWrap/>
            <w:vAlign w:val="center"/>
            <w:hideMark/>
          </w:tcPr>
          <w:p w14:paraId="0D2E9B2A"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100</w:t>
            </w:r>
          </w:p>
        </w:tc>
        <w:tc>
          <w:tcPr>
            <w:tcW w:w="927" w:type="dxa"/>
            <w:noWrap/>
            <w:vAlign w:val="center"/>
            <w:hideMark/>
          </w:tcPr>
          <w:p w14:paraId="50035A05"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0.3524</w:t>
            </w:r>
          </w:p>
        </w:tc>
        <w:tc>
          <w:tcPr>
            <w:tcW w:w="0" w:type="auto"/>
            <w:noWrap/>
            <w:vAlign w:val="center"/>
            <w:hideMark/>
          </w:tcPr>
          <w:p w14:paraId="2BA161C3"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0.000339</w:t>
            </w:r>
          </w:p>
        </w:tc>
        <w:tc>
          <w:tcPr>
            <w:tcW w:w="0" w:type="auto"/>
            <w:noWrap/>
            <w:vAlign w:val="center"/>
            <w:hideMark/>
          </w:tcPr>
          <w:p w14:paraId="6930378D"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1.358</w:t>
            </w:r>
          </w:p>
        </w:tc>
        <w:tc>
          <w:tcPr>
            <w:tcW w:w="0" w:type="auto"/>
            <w:noWrap/>
            <w:vAlign w:val="center"/>
            <w:hideMark/>
          </w:tcPr>
          <w:p w14:paraId="79D00186"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1.561E-07</w:t>
            </w:r>
          </w:p>
        </w:tc>
        <w:tc>
          <w:tcPr>
            <w:tcW w:w="0" w:type="auto"/>
            <w:noWrap/>
            <w:vAlign w:val="center"/>
            <w:hideMark/>
          </w:tcPr>
          <w:p w14:paraId="3BD761B3"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0.353</w:t>
            </w:r>
          </w:p>
        </w:tc>
        <w:tc>
          <w:tcPr>
            <w:tcW w:w="0" w:type="auto"/>
            <w:noWrap/>
            <w:vAlign w:val="center"/>
            <w:hideMark/>
          </w:tcPr>
          <w:p w14:paraId="50CBD8C8"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0.001055</w:t>
            </w:r>
          </w:p>
        </w:tc>
        <w:tc>
          <w:tcPr>
            <w:tcW w:w="0" w:type="auto"/>
            <w:noWrap/>
            <w:vAlign w:val="center"/>
            <w:hideMark/>
          </w:tcPr>
          <w:p w14:paraId="374858CF"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1.542</w:t>
            </w:r>
          </w:p>
        </w:tc>
        <w:tc>
          <w:tcPr>
            <w:tcW w:w="0" w:type="auto"/>
            <w:noWrap/>
            <w:vAlign w:val="center"/>
            <w:hideMark/>
          </w:tcPr>
          <w:p w14:paraId="6D83C31B"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1.7154E-06</w:t>
            </w:r>
          </w:p>
        </w:tc>
      </w:tr>
      <w:tr w:rsidR="009116B6" w:rsidRPr="009116B6" w14:paraId="7A28CD11" w14:textId="77777777" w:rsidTr="0076513B">
        <w:trPr>
          <w:trHeight w:val="320"/>
          <w:jc w:val="center"/>
        </w:trPr>
        <w:tc>
          <w:tcPr>
            <w:tcW w:w="1128" w:type="dxa"/>
            <w:noWrap/>
            <w:vAlign w:val="center"/>
            <w:hideMark/>
          </w:tcPr>
          <w:p w14:paraId="3566BECF"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150</w:t>
            </w:r>
          </w:p>
        </w:tc>
        <w:tc>
          <w:tcPr>
            <w:tcW w:w="927" w:type="dxa"/>
            <w:noWrap/>
            <w:vAlign w:val="center"/>
            <w:hideMark/>
          </w:tcPr>
          <w:p w14:paraId="41B2E8EF"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0.3523</w:t>
            </w:r>
          </w:p>
        </w:tc>
        <w:tc>
          <w:tcPr>
            <w:tcW w:w="0" w:type="auto"/>
            <w:noWrap/>
            <w:vAlign w:val="center"/>
            <w:hideMark/>
          </w:tcPr>
          <w:p w14:paraId="079EFB95"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0.000346</w:t>
            </w:r>
          </w:p>
        </w:tc>
        <w:tc>
          <w:tcPr>
            <w:tcW w:w="0" w:type="auto"/>
            <w:noWrap/>
            <w:vAlign w:val="center"/>
            <w:hideMark/>
          </w:tcPr>
          <w:p w14:paraId="79264609"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2.012</w:t>
            </w:r>
          </w:p>
        </w:tc>
        <w:tc>
          <w:tcPr>
            <w:tcW w:w="0" w:type="auto"/>
            <w:noWrap/>
            <w:vAlign w:val="center"/>
            <w:hideMark/>
          </w:tcPr>
          <w:p w14:paraId="4C59CF57"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2.409E-07</w:t>
            </w:r>
          </w:p>
        </w:tc>
        <w:tc>
          <w:tcPr>
            <w:tcW w:w="0" w:type="auto"/>
            <w:noWrap/>
            <w:vAlign w:val="center"/>
            <w:hideMark/>
          </w:tcPr>
          <w:p w14:paraId="2C74110D"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0.352</w:t>
            </w:r>
          </w:p>
        </w:tc>
        <w:tc>
          <w:tcPr>
            <w:tcW w:w="0" w:type="auto"/>
            <w:noWrap/>
            <w:vAlign w:val="center"/>
            <w:hideMark/>
          </w:tcPr>
          <w:p w14:paraId="7BBEEE65"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0.001067</w:t>
            </w:r>
          </w:p>
        </w:tc>
        <w:tc>
          <w:tcPr>
            <w:tcW w:w="0" w:type="auto"/>
            <w:noWrap/>
            <w:vAlign w:val="center"/>
            <w:hideMark/>
          </w:tcPr>
          <w:p w14:paraId="66CC8E40"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2.341</w:t>
            </w:r>
          </w:p>
        </w:tc>
        <w:tc>
          <w:tcPr>
            <w:tcW w:w="0" w:type="auto"/>
            <w:noWrap/>
            <w:vAlign w:val="center"/>
            <w:hideMark/>
          </w:tcPr>
          <w:p w14:paraId="507A2D4D"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2.6637E-06</w:t>
            </w:r>
          </w:p>
        </w:tc>
      </w:tr>
      <w:tr w:rsidR="009116B6" w:rsidRPr="009116B6" w14:paraId="40F58448" w14:textId="77777777" w:rsidTr="0076513B">
        <w:trPr>
          <w:trHeight w:val="320"/>
          <w:jc w:val="center"/>
        </w:trPr>
        <w:tc>
          <w:tcPr>
            <w:tcW w:w="1128" w:type="dxa"/>
            <w:noWrap/>
            <w:vAlign w:val="center"/>
            <w:hideMark/>
          </w:tcPr>
          <w:p w14:paraId="0A500D2D"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200</w:t>
            </w:r>
          </w:p>
        </w:tc>
        <w:tc>
          <w:tcPr>
            <w:tcW w:w="927" w:type="dxa"/>
            <w:noWrap/>
            <w:vAlign w:val="center"/>
            <w:hideMark/>
          </w:tcPr>
          <w:p w14:paraId="3C161E89"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0.3518</w:t>
            </w:r>
          </w:p>
        </w:tc>
        <w:tc>
          <w:tcPr>
            <w:tcW w:w="0" w:type="auto"/>
            <w:noWrap/>
            <w:vAlign w:val="center"/>
            <w:hideMark/>
          </w:tcPr>
          <w:p w14:paraId="379E4789"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0.000341</w:t>
            </w:r>
          </w:p>
        </w:tc>
        <w:tc>
          <w:tcPr>
            <w:tcW w:w="0" w:type="auto"/>
            <w:noWrap/>
            <w:vAlign w:val="center"/>
            <w:hideMark/>
          </w:tcPr>
          <w:p w14:paraId="4E2B1D79"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2.677</w:t>
            </w:r>
          </w:p>
        </w:tc>
        <w:tc>
          <w:tcPr>
            <w:tcW w:w="0" w:type="auto"/>
            <w:noWrap/>
            <w:vAlign w:val="center"/>
            <w:hideMark/>
          </w:tcPr>
          <w:p w14:paraId="67168877"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3.117E-07</w:t>
            </w:r>
          </w:p>
        </w:tc>
        <w:tc>
          <w:tcPr>
            <w:tcW w:w="0" w:type="auto"/>
            <w:noWrap/>
            <w:vAlign w:val="center"/>
            <w:hideMark/>
          </w:tcPr>
          <w:p w14:paraId="667E3171"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0.3516</w:t>
            </w:r>
          </w:p>
        </w:tc>
        <w:tc>
          <w:tcPr>
            <w:tcW w:w="0" w:type="auto"/>
            <w:noWrap/>
            <w:vAlign w:val="center"/>
            <w:hideMark/>
          </w:tcPr>
          <w:p w14:paraId="123BB1B1"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0.001046</w:t>
            </w:r>
          </w:p>
        </w:tc>
        <w:tc>
          <w:tcPr>
            <w:tcW w:w="0" w:type="auto"/>
            <w:noWrap/>
            <w:vAlign w:val="center"/>
            <w:hideMark/>
          </w:tcPr>
          <w:p w14:paraId="171C8D86"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3.101</w:t>
            </w:r>
          </w:p>
        </w:tc>
        <w:tc>
          <w:tcPr>
            <w:tcW w:w="0" w:type="auto"/>
            <w:noWrap/>
            <w:vAlign w:val="center"/>
            <w:hideMark/>
          </w:tcPr>
          <w:p w14:paraId="3D6E0653"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3.3902E-06</w:t>
            </w:r>
          </w:p>
        </w:tc>
      </w:tr>
      <w:tr w:rsidR="009116B6" w:rsidRPr="009116B6" w14:paraId="7D2E4FC2" w14:textId="77777777" w:rsidTr="0076513B">
        <w:trPr>
          <w:trHeight w:val="320"/>
          <w:jc w:val="center"/>
        </w:trPr>
        <w:tc>
          <w:tcPr>
            <w:tcW w:w="1128" w:type="dxa"/>
            <w:noWrap/>
            <w:vAlign w:val="center"/>
            <w:hideMark/>
          </w:tcPr>
          <w:p w14:paraId="25E087BD"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250</w:t>
            </w:r>
          </w:p>
        </w:tc>
        <w:tc>
          <w:tcPr>
            <w:tcW w:w="927" w:type="dxa"/>
            <w:noWrap/>
            <w:vAlign w:val="center"/>
            <w:hideMark/>
          </w:tcPr>
          <w:p w14:paraId="31C41F60"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0.3514</w:t>
            </w:r>
          </w:p>
        </w:tc>
        <w:tc>
          <w:tcPr>
            <w:tcW w:w="0" w:type="auto"/>
            <w:noWrap/>
            <w:vAlign w:val="center"/>
            <w:hideMark/>
          </w:tcPr>
          <w:p w14:paraId="4BF464D0"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0.000336</w:t>
            </w:r>
          </w:p>
        </w:tc>
        <w:tc>
          <w:tcPr>
            <w:tcW w:w="0" w:type="auto"/>
            <w:noWrap/>
            <w:vAlign w:val="center"/>
            <w:hideMark/>
          </w:tcPr>
          <w:p w14:paraId="79CC6F94"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3.353</w:t>
            </w:r>
          </w:p>
        </w:tc>
        <w:tc>
          <w:tcPr>
            <w:tcW w:w="0" w:type="auto"/>
            <w:noWrap/>
            <w:vAlign w:val="center"/>
            <w:hideMark/>
          </w:tcPr>
          <w:p w14:paraId="32E16FCF"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3.786E-07</w:t>
            </w:r>
          </w:p>
        </w:tc>
        <w:tc>
          <w:tcPr>
            <w:tcW w:w="0" w:type="auto"/>
            <w:noWrap/>
            <w:vAlign w:val="center"/>
            <w:hideMark/>
          </w:tcPr>
          <w:p w14:paraId="0D8B3989"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0.3512</w:t>
            </w:r>
          </w:p>
        </w:tc>
        <w:tc>
          <w:tcPr>
            <w:tcW w:w="0" w:type="auto"/>
            <w:noWrap/>
            <w:vAlign w:val="center"/>
            <w:hideMark/>
          </w:tcPr>
          <w:p w14:paraId="312AEE60"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0.00104</w:t>
            </w:r>
          </w:p>
        </w:tc>
        <w:tc>
          <w:tcPr>
            <w:tcW w:w="0" w:type="auto"/>
            <w:noWrap/>
            <w:vAlign w:val="center"/>
            <w:hideMark/>
          </w:tcPr>
          <w:p w14:paraId="570795CA"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3.85</w:t>
            </w:r>
          </w:p>
        </w:tc>
        <w:tc>
          <w:tcPr>
            <w:tcW w:w="0" w:type="auto"/>
            <w:noWrap/>
            <w:vAlign w:val="center"/>
            <w:hideMark/>
          </w:tcPr>
          <w:p w14:paraId="590A5A12"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4.1675E-06</w:t>
            </w:r>
          </w:p>
        </w:tc>
      </w:tr>
      <w:tr w:rsidR="009116B6" w:rsidRPr="009116B6" w14:paraId="7CBB15A3" w14:textId="77777777" w:rsidTr="0076513B">
        <w:trPr>
          <w:trHeight w:val="340"/>
          <w:jc w:val="center"/>
        </w:trPr>
        <w:tc>
          <w:tcPr>
            <w:tcW w:w="1128" w:type="dxa"/>
            <w:noWrap/>
            <w:vAlign w:val="center"/>
            <w:hideMark/>
          </w:tcPr>
          <w:p w14:paraId="74B6C2E7"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300</w:t>
            </w:r>
          </w:p>
        </w:tc>
        <w:tc>
          <w:tcPr>
            <w:tcW w:w="927" w:type="dxa"/>
            <w:noWrap/>
            <w:vAlign w:val="center"/>
            <w:hideMark/>
          </w:tcPr>
          <w:p w14:paraId="22601AD2"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0.3509</w:t>
            </w:r>
          </w:p>
        </w:tc>
        <w:tc>
          <w:tcPr>
            <w:tcW w:w="0" w:type="auto"/>
            <w:noWrap/>
            <w:vAlign w:val="center"/>
            <w:hideMark/>
          </w:tcPr>
          <w:p w14:paraId="5BF1AA5A"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0.000329</w:t>
            </w:r>
          </w:p>
        </w:tc>
        <w:tc>
          <w:tcPr>
            <w:tcW w:w="0" w:type="auto"/>
            <w:noWrap/>
            <w:vAlign w:val="center"/>
            <w:hideMark/>
          </w:tcPr>
          <w:p w14:paraId="61212426"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4.012</w:t>
            </w:r>
          </w:p>
        </w:tc>
        <w:tc>
          <w:tcPr>
            <w:tcW w:w="0" w:type="auto"/>
            <w:noWrap/>
            <w:vAlign w:val="center"/>
            <w:hideMark/>
          </w:tcPr>
          <w:p w14:paraId="4F749D65"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4.335E-07</w:t>
            </w:r>
          </w:p>
        </w:tc>
        <w:tc>
          <w:tcPr>
            <w:tcW w:w="0" w:type="auto"/>
            <w:noWrap/>
            <w:vAlign w:val="center"/>
            <w:hideMark/>
          </w:tcPr>
          <w:p w14:paraId="47C7127E"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0.3504</w:t>
            </w:r>
          </w:p>
        </w:tc>
        <w:tc>
          <w:tcPr>
            <w:tcW w:w="0" w:type="auto"/>
            <w:noWrap/>
            <w:vAlign w:val="center"/>
            <w:hideMark/>
          </w:tcPr>
          <w:p w14:paraId="3B1D4DB5"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0.001032</w:t>
            </w:r>
          </w:p>
        </w:tc>
        <w:tc>
          <w:tcPr>
            <w:tcW w:w="0" w:type="auto"/>
            <w:noWrap/>
            <w:vAlign w:val="center"/>
            <w:hideMark/>
          </w:tcPr>
          <w:p w14:paraId="6E3ADBBD"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4.639</w:t>
            </w:r>
          </w:p>
        </w:tc>
        <w:tc>
          <w:tcPr>
            <w:tcW w:w="0" w:type="auto"/>
            <w:noWrap/>
            <w:vAlign w:val="center"/>
            <w:hideMark/>
          </w:tcPr>
          <w:p w14:paraId="630CCA55" w14:textId="77777777" w:rsidR="00BB6AC3" w:rsidRPr="009116B6" w:rsidRDefault="00BB6AC3" w:rsidP="0071336D">
            <w:pPr>
              <w:spacing w:line="480" w:lineRule="auto"/>
              <w:jc w:val="center"/>
              <w:rPr>
                <w:rFonts w:eastAsia="Times New Roman"/>
                <w:color w:val="000000"/>
                <w:sz w:val="18"/>
              </w:rPr>
            </w:pPr>
            <w:r w:rsidRPr="009116B6">
              <w:rPr>
                <w:rFonts w:eastAsia="Times New Roman"/>
                <w:color w:val="000000"/>
                <w:sz w:val="18"/>
              </w:rPr>
              <w:t>4.9451E-06</w:t>
            </w:r>
          </w:p>
        </w:tc>
      </w:tr>
    </w:tbl>
    <w:p w14:paraId="0BBF4E41" w14:textId="77777777" w:rsidR="0076513B" w:rsidRDefault="0076513B" w:rsidP="0071336D">
      <w:pPr>
        <w:spacing w:line="480" w:lineRule="auto"/>
        <w:rPr>
          <w:lang w:eastAsia="zh-CN"/>
        </w:rPr>
      </w:pPr>
    </w:p>
    <w:p w14:paraId="02D4DE80" w14:textId="5FC9CC1D" w:rsidR="009116B6" w:rsidRDefault="009116B6" w:rsidP="009116B6">
      <w:r>
        <w:t>From table above, we could tell that with 1000000 simulation</w:t>
      </w:r>
      <w:r w:rsidR="006603AF">
        <w:t>s</w:t>
      </w:r>
      <w:r>
        <w:t xml:space="preserve">, both methods give out </w:t>
      </w:r>
      <w:r>
        <w:t>really high efficiency. But the Quasi-Monte</w:t>
      </w:r>
      <w:r w:rsidR="0047513C">
        <w:t xml:space="preserve"> Carlo seems to give higher SE. To take a deep look at the efficie</w:t>
      </w:r>
      <w:r w:rsidR="001B3BCB">
        <w:t>ncy, we do the plot as followed.</w:t>
      </w:r>
    </w:p>
    <w:p w14:paraId="7CFC377D" w14:textId="77777777" w:rsidR="0076513B" w:rsidRDefault="0076513B">
      <w:pPr>
        <w:rPr>
          <w:lang w:eastAsia="zh-CN"/>
        </w:rPr>
      </w:pPr>
      <w:r>
        <w:rPr>
          <w:lang w:eastAsia="zh-CN"/>
        </w:rPr>
        <w:br w:type="page"/>
      </w:r>
    </w:p>
    <w:p w14:paraId="4529BB66" w14:textId="45DE51FD" w:rsidR="0076513B" w:rsidRPr="00156A58" w:rsidRDefault="0076513B" w:rsidP="0071336D">
      <w:pPr>
        <w:spacing w:line="480" w:lineRule="auto"/>
        <w:rPr>
          <w:b/>
          <w:lang w:eastAsia="zh-CN"/>
        </w:rPr>
      </w:pPr>
      <w:r w:rsidRPr="00156A58">
        <w:rPr>
          <w:b/>
          <w:lang w:eastAsia="zh-CN"/>
        </w:rPr>
        <w:lastRenderedPageBreak/>
        <w:t>Plot for Efficiency Comparison:</w:t>
      </w:r>
    </w:p>
    <w:p w14:paraId="7F223DC1" w14:textId="3D8A036E" w:rsidR="00BB6AC3" w:rsidRPr="0071336D" w:rsidRDefault="0076513B" w:rsidP="00156A58">
      <w:pPr>
        <w:spacing w:line="480" w:lineRule="auto"/>
        <w:jc w:val="center"/>
        <w:rPr>
          <w:lang w:eastAsia="zh-CN"/>
        </w:rPr>
      </w:pPr>
      <w:r w:rsidRPr="00BB7E63">
        <w:rPr>
          <w:noProof/>
          <w:lang w:eastAsia="zh-CN"/>
        </w:rPr>
        <w:drawing>
          <wp:inline distT="0" distB="0" distL="0" distR="0" wp14:anchorId="72B262FB" wp14:editId="3D7112A8">
            <wp:extent cx="3780790" cy="2095712"/>
            <wp:effectExtent l="0" t="0" r="381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C52D4C" w14:textId="77777777" w:rsidR="009116B6" w:rsidRDefault="009116B6" w:rsidP="0076513B"/>
    <w:p w14:paraId="1CD11643" w14:textId="3C98BB71" w:rsidR="00DA5DE2" w:rsidRPr="0071336D" w:rsidRDefault="001B3BCB" w:rsidP="0071336D">
      <w:pPr>
        <w:spacing w:line="480" w:lineRule="auto"/>
      </w:pPr>
      <w:r>
        <w:t>Now, from this plot, we could easily tell that the Normal Monte Carlo method shows more stable SE, thus the dimension m has less effect on this method. Before, we’ve already discovered that the Normal Monte Carlo gives out smaller SE. To sum up, in this case, Normal Monte Carlo simulation with control variate would be more proper here and would give out an estimated pr</w:t>
      </w:r>
      <w:r w:rsidR="004F2D07">
        <w:t xml:space="preserve">ice of </w:t>
      </w:r>
      <w:r>
        <w:t>0.35.</w:t>
      </w:r>
    </w:p>
    <w:sectPr w:rsidR="00DA5DE2" w:rsidRPr="0071336D" w:rsidSect="00BB6AC3">
      <w:headerReference w:type="default" r:id="rId13"/>
      <w:pgSz w:w="11900" w:h="16840"/>
      <w:pgMar w:top="1440" w:right="1440" w:bottom="1440" w:left="1440" w:header="850" w:footer="994"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E8DE75" w14:textId="77777777" w:rsidR="00924D98" w:rsidRDefault="00924D98" w:rsidP="007305B9">
      <w:r>
        <w:separator/>
      </w:r>
    </w:p>
  </w:endnote>
  <w:endnote w:type="continuationSeparator" w:id="0">
    <w:p w14:paraId="58C4DA1F" w14:textId="77777777" w:rsidR="00924D98" w:rsidRDefault="00924D98" w:rsidP="00730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C6000" w14:textId="77777777" w:rsidR="00924D98" w:rsidRDefault="00924D98" w:rsidP="007305B9">
      <w:r>
        <w:separator/>
      </w:r>
    </w:p>
  </w:footnote>
  <w:footnote w:type="continuationSeparator" w:id="0">
    <w:p w14:paraId="11E2E171" w14:textId="77777777" w:rsidR="00924D98" w:rsidRDefault="00924D98" w:rsidP="007305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4D175" w14:textId="547120D3" w:rsidR="00D605FD" w:rsidRPr="007305B9" w:rsidRDefault="00D605FD" w:rsidP="007305B9">
    <w:pPr>
      <w:pStyle w:val="Header"/>
      <w:tabs>
        <w:tab w:val="clear" w:pos="4680"/>
        <w:tab w:val="clear" w:pos="9360"/>
        <w:tab w:val="left" w:pos="6747"/>
      </w:tabs>
      <w:jc w:val="right"/>
      <w:rPr>
        <w:rFonts w:hint="eastAsia"/>
        <w:sz w:val="21"/>
        <w:lang w:eastAsia="zh-CN"/>
      </w:rPr>
    </w:pPr>
    <w:r w:rsidRPr="007305B9">
      <w:rPr>
        <w:rFonts w:hint="eastAsia"/>
        <w:sz w:val="21"/>
        <w:lang w:eastAsia="zh-CN"/>
      </w:rPr>
      <w:t>Xiaoyue Sun, MSFE, xsun52, 677487894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11E6A"/>
    <w:multiLevelType w:val="hybridMultilevel"/>
    <w:tmpl w:val="F954A80C"/>
    <w:lvl w:ilvl="0" w:tplc="AC1A1020">
      <w:start w:val="1"/>
      <w:numFmt w:val="decimal"/>
      <w:lvlText w:val="%1."/>
      <w:lvlJc w:val="left"/>
      <w:pPr>
        <w:ind w:left="63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132895"/>
    <w:multiLevelType w:val="hybridMultilevel"/>
    <w:tmpl w:val="520CE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726501"/>
    <w:multiLevelType w:val="hybridMultilevel"/>
    <w:tmpl w:val="AF501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4E61AC"/>
    <w:multiLevelType w:val="hybridMultilevel"/>
    <w:tmpl w:val="AF501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F8672F"/>
    <w:multiLevelType w:val="hybridMultilevel"/>
    <w:tmpl w:val="20606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427"/>
    <w:rsid w:val="0000370F"/>
    <w:rsid w:val="00017CBA"/>
    <w:rsid w:val="000660F4"/>
    <w:rsid w:val="00075599"/>
    <w:rsid w:val="00082493"/>
    <w:rsid w:val="00090DEF"/>
    <w:rsid w:val="00097F2A"/>
    <w:rsid w:val="000B7E60"/>
    <w:rsid w:val="000C3A26"/>
    <w:rsid w:val="000D3F4B"/>
    <w:rsid w:val="00100440"/>
    <w:rsid w:val="00146462"/>
    <w:rsid w:val="00156A58"/>
    <w:rsid w:val="00165554"/>
    <w:rsid w:val="001769BE"/>
    <w:rsid w:val="00182591"/>
    <w:rsid w:val="00186013"/>
    <w:rsid w:val="001B0515"/>
    <w:rsid w:val="001B2859"/>
    <w:rsid w:val="001B3BCB"/>
    <w:rsid w:val="001C4A12"/>
    <w:rsid w:val="001E2419"/>
    <w:rsid w:val="00215F32"/>
    <w:rsid w:val="00222722"/>
    <w:rsid w:val="00225544"/>
    <w:rsid w:val="00232D84"/>
    <w:rsid w:val="00235874"/>
    <w:rsid w:val="00242EAD"/>
    <w:rsid w:val="0027221E"/>
    <w:rsid w:val="0028340B"/>
    <w:rsid w:val="0029288A"/>
    <w:rsid w:val="00296EB3"/>
    <w:rsid w:val="002B0556"/>
    <w:rsid w:val="0030077A"/>
    <w:rsid w:val="00325365"/>
    <w:rsid w:val="003364FD"/>
    <w:rsid w:val="0034184A"/>
    <w:rsid w:val="00350FDB"/>
    <w:rsid w:val="003954F1"/>
    <w:rsid w:val="003B1285"/>
    <w:rsid w:val="003C512A"/>
    <w:rsid w:val="003E155C"/>
    <w:rsid w:val="003E6EA2"/>
    <w:rsid w:val="00411453"/>
    <w:rsid w:val="004159C8"/>
    <w:rsid w:val="00423924"/>
    <w:rsid w:val="00436A11"/>
    <w:rsid w:val="00451AB9"/>
    <w:rsid w:val="00453D47"/>
    <w:rsid w:val="0047513C"/>
    <w:rsid w:val="00485514"/>
    <w:rsid w:val="004A020B"/>
    <w:rsid w:val="004A2A84"/>
    <w:rsid w:val="004A2F02"/>
    <w:rsid w:val="004B4CDB"/>
    <w:rsid w:val="004B506B"/>
    <w:rsid w:val="004C11E6"/>
    <w:rsid w:val="004C5E81"/>
    <w:rsid w:val="004E122F"/>
    <w:rsid w:val="004F2D07"/>
    <w:rsid w:val="00510698"/>
    <w:rsid w:val="00522A65"/>
    <w:rsid w:val="005335A3"/>
    <w:rsid w:val="00537605"/>
    <w:rsid w:val="00540007"/>
    <w:rsid w:val="0054492A"/>
    <w:rsid w:val="00544D75"/>
    <w:rsid w:val="005568F6"/>
    <w:rsid w:val="00574231"/>
    <w:rsid w:val="005974A0"/>
    <w:rsid w:val="005B6266"/>
    <w:rsid w:val="005C415B"/>
    <w:rsid w:val="005F66DD"/>
    <w:rsid w:val="0062695D"/>
    <w:rsid w:val="006301AD"/>
    <w:rsid w:val="00634990"/>
    <w:rsid w:val="006603AF"/>
    <w:rsid w:val="006604A8"/>
    <w:rsid w:val="0069411D"/>
    <w:rsid w:val="0069525E"/>
    <w:rsid w:val="006A1980"/>
    <w:rsid w:val="006B2986"/>
    <w:rsid w:val="006B3CC4"/>
    <w:rsid w:val="006E256C"/>
    <w:rsid w:val="006E4F1B"/>
    <w:rsid w:val="00706E69"/>
    <w:rsid w:val="0071336D"/>
    <w:rsid w:val="007305B9"/>
    <w:rsid w:val="00753AEB"/>
    <w:rsid w:val="007547FB"/>
    <w:rsid w:val="0076513B"/>
    <w:rsid w:val="0079013E"/>
    <w:rsid w:val="00791B53"/>
    <w:rsid w:val="00796B5A"/>
    <w:rsid w:val="00796C5E"/>
    <w:rsid w:val="007A6F9D"/>
    <w:rsid w:val="007B6BCE"/>
    <w:rsid w:val="007E1689"/>
    <w:rsid w:val="0084143A"/>
    <w:rsid w:val="00882E59"/>
    <w:rsid w:val="00892D95"/>
    <w:rsid w:val="008C5097"/>
    <w:rsid w:val="008E3109"/>
    <w:rsid w:val="008F68A8"/>
    <w:rsid w:val="00907113"/>
    <w:rsid w:val="009116B6"/>
    <w:rsid w:val="00917912"/>
    <w:rsid w:val="00924D98"/>
    <w:rsid w:val="00955B9A"/>
    <w:rsid w:val="00962346"/>
    <w:rsid w:val="009651C2"/>
    <w:rsid w:val="00976DC0"/>
    <w:rsid w:val="00983D13"/>
    <w:rsid w:val="00993965"/>
    <w:rsid w:val="009A5D2C"/>
    <w:rsid w:val="009C19C1"/>
    <w:rsid w:val="009C1AD7"/>
    <w:rsid w:val="009D384E"/>
    <w:rsid w:val="009E4070"/>
    <w:rsid w:val="009F7187"/>
    <w:rsid w:val="00A54CEB"/>
    <w:rsid w:val="00A67DF7"/>
    <w:rsid w:val="00AA1319"/>
    <w:rsid w:val="00AB2EC6"/>
    <w:rsid w:val="00AC3B41"/>
    <w:rsid w:val="00AF4CAF"/>
    <w:rsid w:val="00AF5310"/>
    <w:rsid w:val="00AF70A8"/>
    <w:rsid w:val="00B2680F"/>
    <w:rsid w:val="00B40427"/>
    <w:rsid w:val="00B41F96"/>
    <w:rsid w:val="00B5054B"/>
    <w:rsid w:val="00B653F1"/>
    <w:rsid w:val="00BA399E"/>
    <w:rsid w:val="00BB6AC3"/>
    <w:rsid w:val="00BE7199"/>
    <w:rsid w:val="00C00BBB"/>
    <w:rsid w:val="00C34F2B"/>
    <w:rsid w:val="00C41A85"/>
    <w:rsid w:val="00C702E2"/>
    <w:rsid w:val="00C72876"/>
    <w:rsid w:val="00CA065C"/>
    <w:rsid w:val="00CC59E5"/>
    <w:rsid w:val="00CC7C93"/>
    <w:rsid w:val="00CE387C"/>
    <w:rsid w:val="00CE6073"/>
    <w:rsid w:val="00CF2D33"/>
    <w:rsid w:val="00D0197D"/>
    <w:rsid w:val="00D04B53"/>
    <w:rsid w:val="00D12568"/>
    <w:rsid w:val="00D14536"/>
    <w:rsid w:val="00D23FC9"/>
    <w:rsid w:val="00D605FD"/>
    <w:rsid w:val="00D61C7B"/>
    <w:rsid w:val="00D82D37"/>
    <w:rsid w:val="00DA5DE2"/>
    <w:rsid w:val="00DB529E"/>
    <w:rsid w:val="00DD1C42"/>
    <w:rsid w:val="00E47FF4"/>
    <w:rsid w:val="00E53D70"/>
    <w:rsid w:val="00E65016"/>
    <w:rsid w:val="00E8102B"/>
    <w:rsid w:val="00EA1937"/>
    <w:rsid w:val="00EA49EB"/>
    <w:rsid w:val="00EB1BBE"/>
    <w:rsid w:val="00ED71D4"/>
    <w:rsid w:val="00EE3513"/>
    <w:rsid w:val="00F07FEC"/>
    <w:rsid w:val="00F12D60"/>
    <w:rsid w:val="00F26568"/>
    <w:rsid w:val="00F31642"/>
    <w:rsid w:val="00F3267D"/>
    <w:rsid w:val="00F446DB"/>
    <w:rsid w:val="00F745D2"/>
    <w:rsid w:val="00FC321D"/>
    <w:rsid w:val="00FD4B60"/>
    <w:rsid w:val="00FE69A1"/>
    <w:rsid w:val="00FF5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CA4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427"/>
    <w:rPr>
      <w:rFonts w:ascii="Times New Roman" w:hAnsi="Times New Roman" w:cs="Times New Roman"/>
      <w:kern w:val="0"/>
    </w:rPr>
  </w:style>
  <w:style w:type="paragraph" w:styleId="Heading1">
    <w:name w:val="heading 1"/>
    <w:basedOn w:val="Normal"/>
    <w:next w:val="Normal"/>
    <w:link w:val="Heading1Char"/>
    <w:uiPriority w:val="9"/>
    <w:qFormat/>
    <w:rsid w:val="00B40427"/>
    <w:pPr>
      <w:keepNext/>
      <w:keepLines/>
      <w:widowControl w:val="0"/>
      <w:spacing w:before="240"/>
      <w:jc w:val="both"/>
      <w:outlineLvl w:val="0"/>
    </w:pPr>
    <w:rPr>
      <w:rFonts w:asciiTheme="majorHAnsi" w:eastAsiaTheme="majorEastAsia" w:hAnsiTheme="majorHAnsi" w:cstheme="majorBidi"/>
      <w:color w:val="2E74B5" w:themeColor="accent1" w:themeShade="BF"/>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427"/>
    <w:pPr>
      <w:widowControl w:val="0"/>
      <w:ind w:left="720"/>
      <w:contextualSpacing/>
      <w:jc w:val="both"/>
    </w:pPr>
    <w:rPr>
      <w:rFonts w:asciiTheme="minorHAnsi" w:hAnsiTheme="minorHAnsi" w:cstheme="minorBidi"/>
      <w:kern w:val="2"/>
    </w:rPr>
  </w:style>
  <w:style w:type="character" w:customStyle="1" w:styleId="Heading1Char">
    <w:name w:val="Heading 1 Char"/>
    <w:basedOn w:val="DefaultParagraphFont"/>
    <w:link w:val="Heading1"/>
    <w:uiPriority w:val="9"/>
    <w:rsid w:val="00B4042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305B9"/>
    <w:pPr>
      <w:tabs>
        <w:tab w:val="center" w:pos="4680"/>
        <w:tab w:val="right" w:pos="9360"/>
      </w:tabs>
    </w:pPr>
  </w:style>
  <w:style w:type="character" w:customStyle="1" w:styleId="HeaderChar">
    <w:name w:val="Header Char"/>
    <w:basedOn w:val="DefaultParagraphFont"/>
    <w:link w:val="Header"/>
    <w:uiPriority w:val="99"/>
    <w:rsid w:val="007305B9"/>
    <w:rPr>
      <w:rFonts w:ascii="Times New Roman" w:hAnsi="Times New Roman" w:cs="Times New Roman"/>
      <w:kern w:val="0"/>
    </w:rPr>
  </w:style>
  <w:style w:type="paragraph" w:styleId="Footer">
    <w:name w:val="footer"/>
    <w:basedOn w:val="Normal"/>
    <w:link w:val="FooterChar"/>
    <w:uiPriority w:val="99"/>
    <w:unhideWhenUsed/>
    <w:rsid w:val="007305B9"/>
    <w:pPr>
      <w:tabs>
        <w:tab w:val="center" w:pos="4680"/>
        <w:tab w:val="right" w:pos="9360"/>
      </w:tabs>
    </w:pPr>
  </w:style>
  <w:style w:type="character" w:customStyle="1" w:styleId="FooterChar">
    <w:name w:val="Footer Char"/>
    <w:basedOn w:val="DefaultParagraphFont"/>
    <w:link w:val="Footer"/>
    <w:uiPriority w:val="99"/>
    <w:rsid w:val="007305B9"/>
    <w:rPr>
      <w:rFonts w:ascii="Times New Roman" w:hAnsi="Times New Roman" w:cs="Times New Roman"/>
      <w:kern w:val="0"/>
    </w:rPr>
  </w:style>
  <w:style w:type="character" w:styleId="PlaceholderText">
    <w:name w:val="Placeholder Text"/>
    <w:basedOn w:val="DefaultParagraphFont"/>
    <w:uiPriority w:val="99"/>
    <w:semiHidden/>
    <w:rsid w:val="00165554"/>
    <w:rPr>
      <w:color w:val="808080"/>
    </w:rPr>
  </w:style>
  <w:style w:type="table" w:styleId="TableGrid">
    <w:name w:val="Table Grid"/>
    <w:basedOn w:val="TableNormal"/>
    <w:uiPriority w:val="39"/>
    <w:rsid w:val="00796B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5947">
      <w:bodyDiv w:val="1"/>
      <w:marLeft w:val="0"/>
      <w:marRight w:val="0"/>
      <w:marTop w:val="0"/>
      <w:marBottom w:val="0"/>
      <w:divBdr>
        <w:top w:val="none" w:sz="0" w:space="0" w:color="auto"/>
        <w:left w:val="none" w:sz="0" w:space="0" w:color="auto"/>
        <w:bottom w:val="none" w:sz="0" w:space="0" w:color="auto"/>
        <w:right w:val="none" w:sz="0" w:space="0" w:color="auto"/>
      </w:divBdr>
    </w:div>
    <w:div w:id="92022053">
      <w:bodyDiv w:val="1"/>
      <w:marLeft w:val="0"/>
      <w:marRight w:val="0"/>
      <w:marTop w:val="0"/>
      <w:marBottom w:val="0"/>
      <w:divBdr>
        <w:top w:val="none" w:sz="0" w:space="0" w:color="auto"/>
        <w:left w:val="none" w:sz="0" w:space="0" w:color="auto"/>
        <w:bottom w:val="none" w:sz="0" w:space="0" w:color="auto"/>
        <w:right w:val="none" w:sz="0" w:space="0" w:color="auto"/>
      </w:divBdr>
    </w:div>
    <w:div w:id="99227739">
      <w:bodyDiv w:val="1"/>
      <w:marLeft w:val="0"/>
      <w:marRight w:val="0"/>
      <w:marTop w:val="0"/>
      <w:marBottom w:val="0"/>
      <w:divBdr>
        <w:top w:val="none" w:sz="0" w:space="0" w:color="auto"/>
        <w:left w:val="none" w:sz="0" w:space="0" w:color="auto"/>
        <w:bottom w:val="none" w:sz="0" w:space="0" w:color="auto"/>
        <w:right w:val="none" w:sz="0" w:space="0" w:color="auto"/>
      </w:divBdr>
    </w:div>
    <w:div w:id="127362364">
      <w:bodyDiv w:val="1"/>
      <w:marLeft w:val="0"/>
      <w:marRight w:val="0"/>
      <w:marTop w:val="0"/>
      <w:marBottom w:val="0"/>
      <w:divBdr>
        <w:top w:val="none" w:sz="0" w:space="0" w:color="auto"/>
        <w:left w:val="none" w:sz="0" w:space="0" w:color="auto"/>
        <w:bottom w:val="none" w:sz="0" w:space="0" w:color="auto"/>
        <w:right w:val="none" w:sz="0" w:space="0" w:color="auto"/>
      </w:divBdr>
    </w:div>
    <w:div w:id="403381148">
      <w:bodyDiv w:val="1"/>
      <w:marLeft w:val="0"/>
      <w:marRight w:val="0"/>
      <w:marTop w:val="0"/>
      <w:marBottom w:val="0"/>
      <w:divBdr>
        <w:top w:val="none" w:sz="0" w:space="0" w:color="auto"/>
        <w:left w:val="none" w:sz="0" w:space="0" w:color="auto"/>
        <w:bottom w:val="none" w:sz="0" w:space="0" w:color="auto"/>
        <w:right w:val="none" w:sz="0" w:space="0" w:color="auto"/>
      </w:divBdr>
    </w:div>
    <w:div w:id="415245168">
      <w:bodyDiv w:val="1"/>
      <w:marLeft w:val="0"/>
      <w:marRight w:val="0"/>
      <w:marTop w:val="0"/>
      <w:marBottom w:val="0"/>
      <w:divBdr>
        <w:top w:val="none" w:sz="0" w:space="0" w:color="auto"/>
        <w:left w:val="none" w:sz="0" w:space="0" w:color="auto"/>
        <w:bottom w:val="none" w:sz="0" w:space="0" w:color="auto"/>
        <w:right w:val="none" w:sz="0" w:space="0" w:color="auto"/>
      </w:divBdr>
    </w:div>
    <w:div w:id="458497686">
      <w:bodyDiv w:val="1"/>
      <w:marLeft w:val="0"/>
      <w:marRight w:val="0"/>
      <w:marTop w:val="0"/>
      <w:marBottom w:val="0"/>
      <w:divBdr>
        <w:top w:val="none" w:sz="0" w:space="0" w:color="auto"/>
        <w:left w:val="none" w:sz="0" w:space="0" w:color="auto"/>
        <w:bottom w:val="none" w:sz="0" w:space="0" w:color="auto"/>
        <w:right w:val="none" w:sz="0" w:space="0" w:color="auto"/>
      </w:divBdr>
    </w:div>
    <w:div w:id="554976407">
      <w:bodyDiv w:val="1"/>
      <w:marLeft w:val="0"/>
      <w:marRight w:val="0"/>
      <w:marTop w:val="0"/>
      <w:marBottom w:val="0"/>
      <w:divBdr>
        <w:top w:val="none" w:sz="0" w:space="0" w:color="auto"/>
        <w:left w:val="none" w:sz="0" w:space="0" w:color="auto"/>
        <w:bottom w:val="none" w:sz="0" w:space="0" w:color="auto"/>
        <w:right w:val="none" w:sz="0" w:space="0" w:color="auto"/>
      </w:divBdr>
    </w:div>
    <w:div w:id="556009385">
      <w:bodyDiv w:val="1"/>
      <w:marLeft w:val="0"/>
      <w:marRight w:val="0"/>
      <w:marTop w:val="0"/>
      <w:marBottom w:val="0"/>
      <w:divBdr>
        <w:top w:val="none" w:sz="0" w:space="0" w:color="auto"/>
        <w:left w:val="none" w:sz="0" w:space="0" w:color="auto"/>
        <w:bottom w:val="none" w:sz="0" w:space="0" w:color="auto"/>
        <w:right w:val="none" w:sz="0" w:space="0" w:color="auto"/>
      </w:divBdr>
    </w:div>
    <w:div w:id="611404383">
      <w:bodyDiv w:val="1"/>
      <w:marLeft w:val="0"/>
      <w:marRight w:val="0"/>
      <w:marTop w:val="0"/>
      <w:marBottom w:val="0"/>
      <w:divBdr>
        <w:top w:val="none" w:sz="0" w:space="0" w:color="auto"/>
        <w:left w:val="none" w:sz="0" w:space="0" w:color="auto"/>
        <w:bottom w:val="none" w:sz="0" w:space="0" w:color="auto"/>
        <w:right w:val="none" w:sz="0" w:space="0" w:color="auto"/>
      </w:divBdr>
    </w:div>
    <w:div w:id="687171495">
      <w:bodyDiv w:val="1"/>
      <w:marLeft w:val="0"/>
      <w:marRight w:val="0"/>
      <w:marTop w:val="0"/>
      <w:marBottom w:val="0"/>
      <w:divBdr>
        <w:top w:val="none" w:sz="0" w:space="0" w:color="auto"/>
        <w:left w:val="none" w:sz="0" w:space="0" w:color="auto"/>
        <w:bottom w:val="none" w:sz="0" w:space="0" w:color="auto"/>
        <w:right w:val="none" w:sz="0" w:space="0" w:color="auto"/>
      </w:divBdr>
    </w:div>
    <w:div w:id="769813474">
      <w:bodyDiv w:val="1"/>
      <w:marLeft w:val="0"/>
      <w:marRight w:val="0"/>
      <w:marTop w:val="0"/>
      <w:marBottom w:val="0"/>
      <w:divBdr>
        <w:top w:val="none" w:sz="0" w:space="0" w:color="auto"/>
        <w:left w:val="none" w:sz="0" w:space="0" w:color="auto"/>
        <w:bottom w:val="none" w:sz="0" w:space="0" w:color="auto"/>
        <w:right w:val="none" w:sz="0" w:space="0" w:color="auto"/>
      </w:divBdr>
    </w:div>
    <w:div w:id="1844707786">
      <w:bodyDiv w:val="1"/>
      <w:marLeft w:val="0"/>
      <w:marRight w:val="0"/>
      <w:marTop w:val="0"/>
      <w:marBottom w:val="0"/>
      <w:divBdr>
        <w:top w:val="none" w:sz="0" w:space="0" w:color="auto"/>
        <w:left w:val="none" w:sz="0" w:space="0" w:color="auto"/>
        <w:bottom w:val="none" w:sz="0" w:space="0" w:color="auto"/>
        <w:right w:val="none" w:sz="0" w:space="0" w:color="auto"/>
      </w:divBdr>
    </w:div>
    <w:div w:id="1960451031">
      <w:bodyDiv w:val="1"/>
      <w:marLeft w:val="0"/>
      <w:marRight w:val="0"/>
      <w:marTop w:val="0"/>
      <w:marBottom w:val="0"/>
      <w:divBdr>
        <w:top w:val="none" w:sz="0" w:space="0" w:color="auto"/>
        <w:left w:val="none" w:sz="0" w:space="0" w:color="auto"/>
        <w:bottom w:val="none" w:sz="0" w:space="0" w:color="auto"/>
        <w:right w:val="none" w:sz="0" w:space="0" w:color="auto"/>
      </w:divBdr>
    </w:div>
    <w:div w:id="2012641046">
      <w:bodyDiv w:val="1"/>
      <w:marLeft w:val="0"/>
      <w:marRight w:val="0"/>
      <w:marTop w:val="0"/>
      <w:marBottom w:val="0"/>
      <w:divBdr>
        <w:top w:val="none" w:sz="0" w:space="0" w:color="auto"/>
        <w:left w:val="none" w:sz="0" w:space="0" w:color="auto"/>
        <w:bottom w:val="none" w:sz="0" w:space="0" w:color="auto"/>
        <w:right w:val="none" w:sz="0" w:space="0" w:color="auto"/>
      </w:divBdr>
    </w:div>
    <w:div w:id="20342584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Standard</a:t>
            </a:r>
            <a:r>
              <a:rPr lang="en-US" sz="1600" baseline="0"/>
              <a:t> Error Comparison</a:t>
            </a:r>
            <a:endParaRPr lang="en-US" sz="1600"/>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fix l=10</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Sheet1!$E$20:$E$29</c:f>
              <c:numCache>
                <c:formatCode>General</c:formatCode>
                <c:ptCount val="10"/>
                <c:pt idx="0">
                  <c:v>100000.0</c:v>
                </c:pt>
                <c:pt idx="1">
                  <c:v>200000.0</c:v>
                </c:pt>
                <c:pt idx="2">
                  <c:v>300000.0</c:v>
                </c:pt>
                <c:pt idx="3">
                  <c:v>400000.0</c:v>
                </c:pt>
                <c:pt idx="4">
                  <c:v>500000.0</c:v>
                </c:pt>
                <c:pt idx="5">
                  <c:v>600000.0</c:v>
                </c:pt>
                <c:pt idx="6">
                  <c:v>700000.0</c:v>
                </c:pt>
                <c:pt idx="7">
                  <c:v>800000.0</c:v>
                </c:pt>
                <c:pt idx="8">
                  <c:v>900000.0</c:v>
                </c:pt>
                <c:pt idx="9" formatCode="0.00E+00">
                  <c:v>1.0E6</c:v>
                </c:pt>
              </c:numCache>
            </c:numRef>
          </c:cat>
          <c:val>
            <c:numRef>
              <c:f>Sheet1!$G$20:$G$29</c:f>
              <c:numCache>
                <c:formatCode>General</c:formatCode>
                <c:ptCount val="10"/>
                <c:pt idx="0">
                  <c:v>0.00286144</c:v>
                </c:pt>
                <c:pt idx="1">
                  <c:v>0.00200902</c:v>
                </c:pt>
                <c:pt idx="2">
                  <c:v>0.00164269</c:v>
                </c:pt>
                <c:pt idx="3">
                  <c:v>0.00142359</c:v>
                </c:pt>
                <c:pt idx="4">
                  <c:v>0.00126835</c:v>
                </c:pt>
                <c:pt idx="5">
                  <c:v>0.0011591</c:v>
                </c:pt>
                <c:pt idx="6">
                  <c:v>0.00107377</c:v>
                </c:pt>
                <c:pt idx="7">
                  <c:v>0.00100478</c:v>
                </c:pt>
                <c:pt idx="8">
                  <c:v>0.000946165</c:v>
                </c:pt>
                <c:pt idx="9">
                  <c:v>0.000898231</c:v>
                </c:pt>
              </c:numCache>
            </c:numRef>
          </c:val>
          <c:smooth val="0"/>
        </c:ser>
        <c:ser>
          <c:idx val="1"/>
          <c:order val="1"/>
          <c:tx>
            <c:v>fix n=100000</c:v>
          </c:tx>
          <c:spPr>
            <a:ln w="28575" cap="rnd">
              <a:solidFill>
                <a:schemeClr val="accent2"/>
              </a:solidFill>
              <a:round/>
            </a:ln>
            <a:effectLst/>
          </c:spPr>
          <c:marker>
            <c:symbol val="circle"/>
            <c:size val="5"/>
            <c:spPr>
              <a:solidFill>
                <a:schemeClr val="accent3"/>
              </a:solidFill>
              <a:ln w="9525">
                <a:solidFill>
                  <a:schemeClr val="accent2"/>
                </a:solidFill>
              </a:ln>
              <a:effectLst/>
            </c:spPr>
          </c:marker>
          <c:val>
            <c:numRef>
              <c:f>Sheet1!$G$7:$G$16</c:f>
              <c:numCache>
                <c:formatCode>General</c:formatCode>
                <c:ptCount val="10"/>
                <c:pt idx="0">
                  <c:v>0.000894244</c:v>
                </c:pt>
                <c:pt idx="1">
                  <c:v>0.000894223</c:v>
                </c:pt>
                <c:pt idx="2">
                  <c:v>0.00089708</c:v>
                </c:pt>
                <c:pt idx="3">
                  <c:v>0.000898781</c:v>
                </c:pt>
                <c:pt idx="4">
                  <c:v>0.000899035</c:v>
                </c:pt>
                <c:pt idx="5">
                  <c:v>0.000897447</c:v>
                </c:pt>
                <c:pt idx="6">
                  <c:v>0.000897647</c:v>
                </c:pt>
                <c:pt idx="7">
                  <c:v>0.000897845</c:v>
                </c:pt>
                <c:pt idx="8">
                  <c:v>0.000898413</c:v>
                </c:pt>
                <c:pt idx="9">
                  <c:v>0.000898231</c:v>
                </c:pt>
              </c:numCache>
            </c:numRef>
          </c:val>
          <c:smooth val="0"/>
        </c:ser>
        <c:dLbls>
          <c:showLegendKey val="0"/>
          <c:showVal val="0"/>
          <c:showCatName val="0"/>
          <c:showSerName val="0"/>
          <c:showPercent val="0"/>
          <c:showBubbleSize val="0"/>
        </c:dLbls>
        <c:marker val="1"/>
        <c:smooth val="0"/>
        <c:axId val="-2092057504"/>
        <c:axId val="-2092066928"/>
      </c:lineChart>
      <c:catAx>
        <c:axId val="-2092057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2092066928"/>
        <c:crosses val="autoZero"/>
        <c:auto val="1"/>
        <c:lblAlgn val="ctr"/>
        <c:lblOffset val="100"/>
        <c:noMultiLvlLbl val="0"/>
      </c:catAx>
      <c:valAx>
        <c:axId val="-209206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2092057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5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Efficiency Comparison</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Monte Carlo</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Sheet3!$M$25:$M$30</c:f>
              <c:numCache>
                <c:formatCode>General</c:formatCode>
                <c:ptCount val="6"/>
                <c:pt idx="0">
                  <c:v>50.0</c:v>
                </c:pt>
                <c:pt idx="1">
                  <c:v>100.0</c:v>
                </c:pt>
                <c:pt idx="2">
                  <c:v>150.0</c:v>
                </c:pt>
                <c:pt idx="3">
                  <c:v>200.0</c:v>
                </c:pt>
                <c:pt idx="4">
                  <c:v>250.0</c:v>
                </c:pt>
                <c:pt idx="5">
                  <c:v>300.0</c:v>
                </c:pt>
              </c:numCache>
            </c:numRef>
          </c:cat>
          <c:val>
            <c:numRef>
              <c:f>Sheet3!$R$9:$R$14</c:f>
              <c:numCache>
                <c:formatCode>0.0000000000</c:formatCode>
                <c:ptCount val="6"/>
                <c:pt idx="0">
                  <c:v>7.32686745529406E-8</c:v>
                </c:pt>
                <c:pt idx="1">
                  <c:v>1.56085786686836E-7</c:v>
                </c:pt>
                <c:pt idx="2">
                  <c:v>2.40944115885788E-7</c:v>
                </c:pt>
                <c:pt idx="3">
                  <c:v>3.11704866003781E-7</c:v>
                </c:pt>
                <c:pt idx="4">
                  <c:v>3.78572841927133E-7</c:v>
                </c:pt>
                <c:pt idx="5">
                  <c:v>4.33499622750737E-7</c:v>
                </c:pt>
              </c:numCache>
            </c:numRef>
          </c:val>
          <c:smooth val="0"/>
        </c:ser>
        <c:ser>
          <c:idx val="1"/>
          <c:order val="1"/>
          <c:tx>
            <c:v>Quasi MC</c:v>
          </c:tx>
          <c:spPr>
            <a:ln w="28575" cap="rnd">
              <a:solidFill>
                <a:schemeClr val="accent2"/>
              </a:solidFill>
              <a:round/>
            </a:ln>
            <a:effectLst/>
          </c:spPr>
          <c:marker>
            <c:symbol val="circle"/>
            <c:size val="5"/>
            <c:spPr>
              <a:solidFill>
                <a:schemeClr val="accent3"/>
              </a:solidFill>
              <a:ln w="9525">
                <a:solidFill>
                  <a:schemeClr val="accent2"/>
                </a:solidFill>
              </a:ln>
              <a:effectLst/>
            </c:spPr>
          </c:marker>
          <c:cat>
            <c:numRef>
              <c:f>Sheet3!$M$25:$M$30</c:f>
              <c:numCache>
                <c:formatCode>General</c:formatCode>
                <c:ptCount val="6"/>
                <c:pt idx="0">
                  <c:v>50.0</c:v>
                </c:pt>
                <c:pt idx="1">
                  <c:v>100.0</c:v>
                </c:pt>
                <c:pt idx="2">
                  <c:v>150.0</c:v>
                </c:pt>
                <c:pt idx="3">
                  <c:v>200.0</c:v>
                </c:pt>
                <c:pt idx="4">
                  <c:v>250.0</c:v>
                </c:pt>
                <c:pt idx="5">
                  <c:v>300.0</c:v>
                </c:pt>
              </c:numCache>
            </c:numRef>
          </c:cat>
          <c:val>
            <c:numRef>
              <c:f>Sheet3!$S$9:$S$14</c:f>
              <c:numCache>
                <c:formatCode>0.0000000000</c:formatCode>
                <c:ptCount val="6"/>
                <c:pt idx="0">
                  <c:v>9.40584174489E-7</c:v>
                </c:pt>
                <c:pt idx="1">
                  <c:v>1.7153565897745E-6</c:v>
                </c:pt>
                <c:pt idx="2">
                  <c:v>2.66372065873516E-6</c:v>
                </c:pt>
                <c:pt idx="3">
                  <c:v>3.39021406143489E-6</c:v>
                </c:pt>
                <c:pt idx="4">
                  <c:v>4.1674937078592E-6</c:v>
                </c:pt>
                <c:pt idx="5">
                  <c:v>4.94514741356006E-6</c:v>
                </c:pt>
              </c:numCache>
            </c:numRef>
          </c:val>
          <c:smooth val="0"/>
        </c:ser>
        <c:dLbls>
          <c:showLegendKey val="0"/>
          <c:showVal val="0"/>
          <c:showCatName val="0"/>
          <c:showSerName val="0"/>
          <c:showPercent val="0"/>
          <c:showBubbleSize val="0"/>
        </c:dLbls>
        <c:marker val="1"/>
        <c:smooth val="0"/>
        <c:axId val="-2064554016"/>
        <c:axId val="-2106419664"/>
      </c:lineChart>
      <c:catAx>
        <c:axId val="-2064554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2106419664"/>
        <c:crosses val="autoZero"/>
        <c:auto val="1"/>
        <c:lblAlgn val="ctr"/>
        <c:lblOffset val="100"/>
        <c:noMultiLvlLbl val="0"/>
      </c:catAx>
      <c:valAx>
        <c:axId val="-2106419664"/>
        <c:scaling>
          <c:orientation val="minMax"/>
        </c:scaling>
        <c:delete val="0"/>
        <c:axPos val="l"/>
        <c:majorGridlines>
          <c:spPr>
            <a:ln w="9525" cap="flat" cmpd="sng" algn="ctr">
              <a:solidFill>
                <a:schemeClr val="tx1">
                  <a:lumMod val="15000"/>
                  <a:lumOff val="85000"/>
                </a:schemeClr>
              </a:solidFill>
              <a:round/>
            </a:ln>
            <a:effectLst/>
          </c:spPr>
        </c:majorGridlines>
        <c:numFmt formatCode="0.0000000000"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2064554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5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1049</Words>
  <Characters>5983</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孙晓月</cp:lastModifiedBy>
  <cp:revision>163</cp:revision>
  <dcterms:created xsi:type="dcterms:W3CDTF">2016-04-26T19:02:00Z</dcterms:created>
  <dcterms:modified xsi:type="dcterms:W3CDTF">2016-04-27T18:55:00Z</dcterms:modified>
</cp:coreProperties>
</file>