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D25" w:rsidRDefault="00DD65D2" w:rsidP="00DD65D2">
      <w:pPr>
        <w:jc w:val="center"/>
        <w:rPr>
          <w:rFonts w:ascii="Century Gothic" w:hAnsi="Century Gothic"/>
          <w:b/>
          <w:sz w:val="24"/>
          <w:szCs w:val="24"/>
        </w:rPr>
      </w:pPr>
      <w:bookmarkStart w:id="0" w:name="_GoBack"/>
      <w:bookmarkEnd w:id="0"/>
      <w:proofErr w:type="spellStart"/>
      <w:r w:rsidRPr="00DD65D2">
        <w:rPr>
          <w:rFonts w:ascii="Century Gothic" w:hAnsi="Century Gothic"/>
          <w:b/>
          <w:sz w:val="24"/>
          <w:szCs w:val="24"/>
        </w:rPr>
        <w:t>Taita</w:t>
      </w:r>
      <w:proofErr w:type="spellEnd"/>
      <w:r w:rsidRPr="00DD65D2">
        <w:rPr>
          <w:rFonts w:ascii="Century Gothic" w:hAnsi="Century Gothic"/>
          <w:b/>
          <w:sz w:val="24"/>
          <w:szCs w:val="24"/>
        </w:rPr>
        <w:t xml:space="preserve"> </w:t>
      </w:r>
      <w:proofErr w:type="spellStart"/>
      <w:r w:rsidRPr="00DD65D2">
        <w:rPr>
          <w:rFonts w:ascii="Century Gothic" w:hAnsi="Century Gothic"/>
          <w:b/>
          <w:sz w:val="24"/>
          <w:szCs w:val="24"/>
        </w:rPr>
        <w:t>Taveta</w:t>
      </w:r>
      <w:proofErr w:type="spellEnd"/>
    </w:p>
    <w:p w:rsidR="004C1CCF" w:rsidRDefault="004C1CCF" w:rsidP="004C1CCF">
      <w:pPr>
        <w:rPr>
          <w:rFonts w:ascii="Century Gothic" w:hAnsi="Century Gothic"/>
          <w:b/>
          <w:sz w:val="24"/>
          <w:szCs w:val="24"/>
        </w:rPr>
      </w:pPr>
      <w:r w:rsidRPr="004C1CCF">
        <w:rPr>
          <w:rFonts w:ascii="Century Gothic" w:hAnsi="Century Gothic"/>
          <w:sz w:val="24"/>
          <w:szCs w:val="24"/>
        </w:rPr>
        <w:t xml:space="preserve">Nestled in the southern part of Kenya lies </w:t>
      </w:r>
      <w:proofErr w:type="spellStart"/>
      <w:r w:rsidRPr="004C1CCF">
        <w:rPr>
          <w:rFonts w:ascii="Century Gothic" w:hAnsi="Century Gothic"/>
          <w:sz w:val="24"/>
          <w:szCs w:val="24"/>
        </w:rPr>
        <w:t>Taita</w:t>
      </w:r>
      <w:proofErr w:type="spellEnd"/>
      <w:r w:rsidRPr="004C1CCF">
        <w:rPr>
          <w:rFonts w:ascii="Century Gothic" w:hAnsi="Century Gothic"/>
          <w:sz w:val="24"/>
          <w:szCs w:val="24"/>
        </w:rPr>
        <w:t xml:space="preserve"> </w:t>
      </w:r>
      <w:proofErr w:type="spellStart"/>
      <w:r w:rsidRPr="004C1CCF">
        <w:rPr>
          <w:rFonts w:ascii="Century Gothic" w:hAnsi="Century Gothic"/>
          <w:sz w:val="24"/>
          <w:szCs w:val="24"/>
        </w:rPr>
        <w:t>Taveta</w:t>
      </w:r>
      <w:proofErr w:type="spellEnd"/>
      <w:r w:rsidRPr="004C1CCF">
        <w:rPr>
          <w:rFonts w:ascii="Century Gothic" w:hAnsi="Century Gothic"/>
          <w:sz w:val="24"/>
          <w:szCs w:val="24"/>
        </w:rPr>
        <w:t xml:space="preserve"> County, a land brimming with natural wonders and cultural heritage. From the iconic </w:t>
      </w:r>
      <w:proofErr w:type="spellStart"/>
      <w:r w:rsidRPr="004C1CCF">
        <w:rPr>
          <w:rFonts w:ascii="Century Gothic" w:hAnsi="Century Gothic"/>
          <w:sz w:val="24"/>
          <w:szCs w:val="24"/>
        </w:rPr>
        <w:t>Tsavo</w:t>
      </w:r>
      <w:proofErr w:type="spellEnd"/>
      <w:r w:rsidRPr="004C1CCF">
        <w:rPr>
          <w:rFonts w:ascii="Century Gothic" w:hAnsi="Century Gothic"/>
          <w:sz w:val="24"/>
          <w:szCs w:val="24"/>
        </w:rPr>
        <w:t xml:space="preserve"> National Park to the enchanting </w:t>
      </w:r>
      <w:proofErr w:type="spellStart"/>
      <w:r w:rsidRPr="004C1CCF">
        <w:rPr>
          <w:rFonts w:ascii="Century Gothic" w:hAnsi="Century Gothic"/>
          <w:sz w:val="24"/>
          <w:szCs w:val="24"/>
        </w:rPr>
        <w:t>Taita</w:t>
      </w:r>
      <w:proofErr w:type="spellEnd"/>
      <w:r w:rsidRPr="004C1CCF">
        <w:rPr>
          <w:rFonts w:ascii="Century Gothic" w:hAnsi="Century Gothic"/>
          <w:sz w:val="24"/>
          <w:szCs w:val="24"/>
        </w:rPr>
        <w:t xml:space="preserve"> Hills, this region offers a tapestry of experiences that captivate the senses and enrich the soul. In this detailed exploration, we delve into seven of </w:t>
      </w:r>
      <w:proofErr w:type="spellStart"/>
      <w:r w:rsidRPr="004C1CCF">
        <w:rPr>
          <w:rFonts w:ascii="Century Gothic" w:hAnsi="Century Gothic"/>
          <w:sz w:val="24"/>
          <w:szCs w:val="24"/>
        </w:rPr>
        <w:t>Taita</w:t>
      </w:r>
      <w:proofErr w:type="spellEnd"/>
      <w:r w:rsidRPr="004C1CCF">
        <w:rPr>
          <w:rFonts w:ascii="Century Gothic" w:hAnsi="Century Gothic"/>
          <w:sz w:val="24"/>
          <w:szCs w:val="24"/>
        </w:rPr>
        <w:t xml:space="preserve"> </w:t>
      </w:r>
      <w:proofErr w:type="spellStart"/>
      <w:r w:rsidRPr="004C1CCF">
        <w:rPr>
          <w:rFonts w:ascii="Century Gothic" w:hAnsi="Century Gothic"/>
          <w:sz w:val="24"/>
          <w:szCs w:val="24"/>
        </w:rPr>
        <w:t>Taveta's</w:t>
      </w:r>
      <w:proofErr w:type="spellEnd"/>
      <w:r w:rsidRPr="004C1CCF">
        <w:rPr>
          <w:rFonts w:ascii="Century Gothic" w:hAnsi="Century Gothic"/>
          <w:sz w:val="24"/>
          <w:szCs w:val="24"/>
        </w:rPr>
        <w:t xml:space="preserve"> most prominent tourist attractions, uncovering their unique features, historical significance, and the impact they have on local communities and global travelers alike</w:t>
      </w:r>
      <w:r w:rsidRPr="004C1CCF">
        <w:rPr>
          <w:rFonts w:ascii="Century Gothic" w:hAnsi="Century Gothic"/>
          <w:b/>
          <w:sz w:val="24"/>
          <w:szCs w:val="24"/>
        </w:rPr>
        <w:t>.</w:t>
      </w:r>
    </w:p>
    <w:p w:rsidR="00BB4592" w:rsidRPr="00BB4592" w:rsidRDefault="00BB4592" w:rsidP="00BB4592">
      <w:pPr>
        <w:rPr>
          <w:rFonts w:ascii="Century Gothic" w:hAnsi="Century Gothic"/>
          <w:sz w:val="24"/>
          <w:szCs w:val="24"/>
        </w:rPr>
      </w:pPr>
      <w:proofErr w:type="spellStart"/>
      <w:r w:rsidRPr="00BB4592">
        <w:rPr>
          <w:rFonts w:ascii="Century Gothic" w:hAnsi="Century Gothic"/>
          <w:b/>
          <w:bCs/>
          <w:sz w:val="24"/>
          <w:szCs w:val="24"/>
        </w:rPr>
        <w:t>Tsavo</w:t>
      </w:r>
      <w:proofErr w:type="spellEnd"/>
      <w:r w:rsidRPr="00BB4592">
        <w:rPr>
          <w:rFonts w:ascii="Century Gothic" w:hAnsi="Century Gothic"/>
          <w:b/>
          <w:bCs/>
          <w:sz w:val="24"/>
          <w:szCs w:val="24"/>
        </w:rPr>
        <w:t xml:space="preserve"> East National Park</w:t>
      </w:r>
    </w:p>
    <w:p w:rsidR="00BB4592" w:rsidRPr="00BB4592" w:rsidRDefault="00BB4592" w:rsidP="00BB4592">
      <w:pPr>
        <w:rPr>
          <w:rFonts w:ascii="Century Gothic" w:hAnsi="Century Gothic"/>
          <w:sz w:val="24"/>
          <w:szCs w:val="24"/>
        </w:rPr>
      </w:pPr>
      <w:proofErr w:type="spellStart"/>
      <w:r w:rsidRPr="00BB4592">
        <w:rPr>
          <w:rFonts w:ascii="Century Gothic" w:hAnsi="Century Gothic"/>
          <w:sz w:val="24"/>
          <w:szCs w:val="24"/>
        </w:rPr>
        <w:t>Tsavo</w:t>
      </w:r>
      <w:proofErr w:type="spellEnd"/>
      <w:r w:rsidRPr="00BB4592">
        <w:rPr>
          <w:rFonts w:ascii="Century Gothic" w:hAnsi="Century Gothic"/>
          <w:sz w:val="24"/>
          <w:szCs w:val="24"/>
        </w:rPr>
        <w:t xml:space="preserve"> East National Park, one of Kenya's oldest and largest national parks, is a prime attraction in </w:t>
      </w:r>
      <w:proofErr w:type="spellStart"/>
      <w:r w:rsidRPr="00BB4592">
        <w:rPr>
          <w:rFonts w:ascii="Century Gothic" w:hAnsi="Century Gothic"/>
          <w:sz w:val="24"/>
          <w:szCs w:val="24"/>
        </w:rPr>
        <w:t>Taita</w:t>
      </w:r>
      <w:proofErr w:type="spellEnd"/>
      <w:r w:rsidRPr="00BB4592">
        <w:rPr>
          <w:rFonts w:ascii="Century Gothic" w:hAnsi="Century Gothic"/>
          <w:sz w:val="24"/>
          <w:szCs w:val="24"/>
        </w:rPr>
        <w:t xml:space="preserve"> </w:t>
      </w:r>
      <w:proofErr w:type="spellStart"/>
      <w:r w:rsidRPr="00BB4592">
        <w:rPr>
          <w:rFonts w:ascii="Century Gothic" w:hAnsi="Century Gothic"/>
          <w:sz w:val="24"/>
          <w:szCs w:val="24"/>
        </w:rPr>
        <w:t>Taveta</w:t>
      </w:r>
      <w:proofErr w:type="spellEnd"/>
      <w:r w:rsidRPr="00BB4592">
        <w:rPr>
          <w:rFonts w:ascii="Century Gothic" w:hAnsi="Century Gothic"/>
          <w:sz w:val="24"/>
          <w:szCs w:val="24"/>
        </w:rPr>
        <w:t xml:space="preserve"> County. Encompassing an impressive 13,747 square kilometers, it offers a vast wilderness for visitors to explore. Known for its diverse wildlife and iconic landscapes, </w:t>
      </w:r>
      <w:proofErr w:type="spellStart"/>
      <w:r w:rsidRPr="00BB4592">
        <w:rPr>
          <w:rFonts w:ascii="Century Gothic" w:hAnsi="Century Gothic"/>
          <w:sz w:val="24"/>
          <w:szCs w:val="24"/>
        </w:rPr>
        <w:t>Tsavo</w:t>
      </w:r>
      <w:proofErr w:type="spellEnd"/>
      <w:r w:rsidRPr="00BB4592">
        <w:rPr>
          <w:rFonts w:ascii="Century Gothic" w:hAnsi="Century Gothic"/>
          <w:sz w:val="24"/>
          <w:szCs w:val="24"/>
        </w:rPr>
        <w:t xml:space="preserve"> East is home to approximately 12,000 elephants, making it one of the country's most important elephant habitats. The park also boasts a wide array of other species, including lions, leopards, buffalo, giraffes, and numerous bird species.</w:t>
      </w:r>
    </w:p>
    <w:p w:rsidR="00BB4592" w:rsidRPr="00BB4592" w:rsidRDefault="00BB4592" w:rsidP="00BB4592">
      <w:pPr>
        <w:rPr>
          <w:rFonts w:ascii="Century Gothic" w:hAnsi="Century Gothic"/>
          <w:sz w:val="24"/>
          <w:szCs w:val="24"/>
        </w:rPr>
      </w:pPr>
      <w:r w:rsidRPr="00BB4592">
        <w:rPr>
          <w:rFonts w:ascii="Century Gothic" w:hAnsi="Century Gothic"/>
          <w:sz w:val="24"/>
          <w:szCs w:val="24"/>
        </w:rPr>
        <w:t xml:space="preserve">One of the park's highlights is the </w:t>
      </w:r>
      <w:proofErr w:type="spellStart"/>
      <w:r w:rsidRPr="00BB4592">
        <w:rPr>
          <w:rFonts w:ascii="Century Gothic" w:hAnsi="Century Gothic"/>
          <w:sz w:val="24"/>
          <w:szCs w:val="24"/>
        </w:rPr>
        <w:t>Galana</w:t>
      </w:r>
      <w:proofErr w:type="spellEnd"/>
      <w:r w:rsidRPr="00BB4592">
        <w:rPr>
          <w:rFonts w:ascii="Century Gothic" w:hAnsi="Century Gothic"/>
          <w:sz w:val="24"/>
          <w:szCs w:val="24"/>
        </w:rPr>
        <w:t xml:space="preserve"> River, which attracts large herds of animals, particularly during the dry season. Visitors can enjoy game drives along the riverbanks, providing ample opportunities for wildlife sightings. Additionally, the park is renowned for its striking scenery, characterized by open plains, rocky outcrops, and the scenic </w:t>
      </w:r>
      <w:proofErr w:type="spellStart"/>
      <w:r w:rsidRPr="00BB4592">
        <w:rPr>
          <w:rFonts w:ascii="Century Gothic" w:hAnsi="Century Gothic"/>
          <w:sz w:val="24"/>
          <w:szCs w:val="24"/>
        </w:rPr>
        <w:t>Yatta</w:t>
      </w:r>
      <w:proofErr w:type="spellEnd"/>
      <w:r w:rsidRPr="00BB4592">
        <w:rPr>
          <w:rFonts w:ascii="Century Gothic" w:hAnsi="Century Gothic"/>
          <w:sz w:val="24"/>
          <w:szCs w:val="24"/>
        </w:rPr>
        <w:t xml:space="preserve"> Plateau, the world's longest lava flow.</w:t>
      </w:r>
    </w:p>
    <w:p w:rsidR="00BB4592" w:rsidRDefault="00BB4592" w:rsidP="00BB4592">
      <w:pPr>
        <w:rPr>
          <w:rFonts w:ascii="Century Gothic" w:hAnsi="Century Gothic"/>
          <w:sz w:val="24"/>
          <w:szCs w:val="24"/>
        </w:rPr>
      </w:pPr>
      <w:r w:rsidRPr="00BB4592">
        <w:rPr>
          <w:rFonts w:ascii="Century Gothic" w:hAnsi="Century Gothic"/>
          <w:sz w:val="24"/>
          <w:szCs w:val="24"/>
        </w:rPr>
        <w:t xml:space="preserve">For adventurous travelers, </w:t>
      </w:r>
      <w:proofErr w:type="spellStart"/>
      <w:r w:rsidRPr="00BB4592">
        <w:rPr>
          <w:rFonts w:ascii="Century Gothic" w:hAnsi="Century Gothic"/>
          <w:sz w:val="24"/>
          <w:szCs w:val="24"/>
        </w:rPr>
        <w:t>Tsavo</w:t>
      </w:r>
      <w:proofErr w:type="spellEnd"/>
      <w:r w:rsidRPr="00BB4592">
        <w:rPr>
          <w:rFonts w:ascii="Century Gothic" w:hAnsi="Century Gothic"/>
          <w:sz w:val="24"/>
          <w:szCs w:val="24"/>
        </w:rPr>
        <w:t xml:space="preserve"> East offers unique experiences such as guided bush walks and birdwatching safaris. The park's diverse habitats, ranging from savannah to semi-arid bushland, provide an ideal environment for outdoor activities. With its rich biodiversity and stunning landscapes, </w:t>
      </w:r>
      <w:proofErr w:type="spellStart"/>
      <w:r w:rsidRPr="00BB4592">
        <w:rPr>
          <w:rFonts w:ascii="Century Gothic" w:hAnsi="Century Gothic"/>
          <w:sz w:val="24"/>
          <w:szCs w:val="24"/>
        </w:rPr>
        <w:t>Tsavo</w:t>
      </w:r>
      <w:proofErr w:type="spellEnd"/>
      <w:r w:rsidRPr="00BB4592">
        <w:rPr>
          <w:rFonts w:ascii="Century Gothic" w:hAnsi="Century Gothic"/>
          <w:sz w:val="24"/>
          <w:szCs w:val="24"/>
        </w:rPr>
        <w:t xml:space="preserve"> East National </w:t>
      </w:r>
      <w:r w:rsidRPr="00BB4592">
        <w:rPr>
          <w:rFonts w:ascii="Century Gothic" w:hAnsi="Century Gothic"/>
          <w:sz w:val="24"/>
          <w:szCs w:val="24"/>
        </w:rPr>
        <w:lastRenderedPageBreak/>
        <w:t xml:space="preserve">Park offers an unforgettable safari experience for visitors to </w:t>
      </w:r>
      <w:proofErr w:type="spellStart"/>
      <w:r w:rsidRPr="00BB4592">
        <w:rPr>
          <w:rFonts w:ascii="Century Gothic" w:hAnsi="Century Gothic"/>
          <w:sz w:val="24"/>
          <w:szCs w:val="24"/>
        </w:rPr>
        <w:t>Taita</w:t>
      </w:r>
      <w:proofErr w:type="spellEnd"/>
      <w:r w:rsidRPr="00BB4592">
        <w:rPr>
          <w:rFonts w:ascii="Century Gothic" w:hAnsi="Century Gothic"/>
          <w:sz w:val="24"/>
          <w:szCs w:val="24"/>
        </w:rPr>
        <w:t xml:space="preserve"> </w:t>
      </w:r>
      <w:proofErr w:type="spellStart"/>
      <w:r w:rsidRPr="00BB4592">
        <w:rPr>
          <w:rFonts w:ascii="Century Gothic" w:hAnsi="Century Gothic"/>
          <w:sz w:val="24"/>
          <w:szCs w:val="24"/>
        </w:rPr>
        <w:t>Taveta</w:t>
      </w:r>
      <w:proofErr w:type="spellEnd"/>
      <w:r w:rsidRPr="00BB4592">
        <w:rPr>
          <w:rFonts w:ascii="Century Gothic" w:hAnsi="Century Gothic"/>
          <w:sz w:val="24"/>
          <w:szCs w:val="24"/>
        </w:rPr>
        <w:t xml:space="preserve"> County.</w:t>
      </w:r>
      <w:r w:rsidR="001633B0" w:rsidRPr="001633B0">
        <w:t xml:space="preserve"> </w:t>
      </w:r>
      <w:r w:rsidR="001633B0" w:rsidRPr="001633B0">
        <w:rPr>
          <w:rFonts w:ascii="Century Gothic" w:hAnsi="Century Gothic"/>
          <w:sz w:val="24"/>
          <w:szCs w:val="24"/>
        </w:rPr>
        <w:drawing>
          <wp:inline distT="0" distB="0" distL="0" distR="0">
            <wp:extent cx="5943600" cy="3828378"/>
            <wp:effectExtent l="0" t="0" r="0" b="1270"/>
            <wp:docPr id="1" name="Picture 1" descr="Photo of Ngutuni Lo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of Ngutuni Lod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28378"/>
                    </a:xfrm>
                    <a:prstGeom prst="rect">
                      <a:avLst/>
                    </a:prstGeom>
                    <a:noFill/>
                    <a:ln>
                      <a:noFill/>
                    </a:ln>
                  </pic:spPr>
                </pic:pic>
              </a:graphicData>
            </a:graphic>
          </wp:inline>
        </w:drawing>
      </w:r>
    </w:p>
    <w:p w:rsidR="001633B0" w:rsidRPr="00BB4592" w:rsidRDefault="001633B0" w:rsidP="00BB4592">
      <w:pPr>
        <w:rPr>
          <w:rFonts w:ascii="Century Gothic" w:hAnsi="Century Gothic"/>
          <w:sz w:val="24"/>
          <w:szCs w:val="24"/>
        </w:rPr>
      </w:pPr>
    </w:p>
    <w:p w:rsidR="00BB4592" w:rsidRPr="00BB4592" w:rsidRDefault="00BB4592" w:rsidP="00BB4592">
      <w:pPr>
        <w:rPr>
          <w:rFonts w:ascii="Century Gothic" w:hAnsi="Century Gothic"/>
          <w:sz w:val="24"/>
          <w:szCs w:val="24"/>
        </w:rPr>
      </w:pPr>
      <w:proofErr w:type="spellStart"/>
      <w:r w:rsidRPr="00BB4592">
        <w:rPr>
          <w:rFonts w:ascii="Century Gothic" w:hAnsi="Century Gothic"/>
          <w:b/>
          <w:bCs/>
          <w:sz w:val="24"/>
          <w:szCs w:val="24"/>
        </w:rPr>
        <w:t>Tsavo</w:t>
      </w:r>
      <w:proofErr w:type="spellEnd"/>
      <w:r w:rsidRPr="00BB4592">
        <w:rPr>
          <w:rFonts w:ascii="Century Gothic" w:hAnsi="Century Gothic"/>
          <w:b/>
          <w:bCs/>
          <w:sz w:val="24"/>
          <w:szCs w:val="24"/>
        </w:rPr>
        <w:t xml:space="preserve"> West National Park</w:t>
      </w:r>
    </w:p>
    <w:p w:rsidR="00BB4592" w:rsidRPr="00BB4592" w:rsidRDefault="00BB4592" w:rsidP="00BB4592">
      <w:pPr>
        <w:rPr>
          <w:rFonts w:ascii="Century Gothic" w:hAnsi="Century Gothic"/>
          <w:sz w:val="24"/>
          <w:szCs w:val="24"/>
        </w:rPr>
      </w:pPr>
      <w:r w:rsidRPr="00BB4592">
        <w:rPr>
          <w:rFonts w:ascii="Century Gothic" w:hAnsi="Century Gothic"/>
          <w:sz w:val="24"/>
          <w:szCs w:val="24"/>
        </w:rPr>
        <w:t xml:space="preserve">Adjacent to </w:t>
      </w:r>
      <w:proofErr w:type="spellStart"/>
      <w:r w:rsidRPr="00BB4592">
        <w:rPr>
          <w:rFonts w:ascii="Century Gothic" w:hAnsi="Century Gothic"/>
          <w:sz w:val="24"/>
          <w:szCs w:val="24"/>
        </w:rPr>
        <w:t>Tsavo</w:t>
      </w:r>
      <w:proofErr w:type="spellEnd"/>
      <w:r w:rsidRPr="00BB4592">
        <w:rPr>
          <w:rFonts w:ascii="Century Gothic" w:hAnsi="Century Gothic"/>
          <w:sz w:val="24"/>
          <w:szCs w:val="24"/>
        </w:rPr>
        <w:t xml:space="preserve"> East, </w:t>
      </w:r>
      <w:proofErr w:type="spellStart"/>
      <w:r w:rsidRPr="00BB4592">
        <w:rPr>
          <w:rFonts w:ascii="Century Gothic" w:hAnsi="Century Gothic"/>
          <w:sz w:val="24"/>
          <w:szCs w:val="24"/>
        </w:rPr>
        <w:t>Tsavo</w:t>
      </w:r>
      <w:proofErr w:type="spellEnd"/>
      <w:r w:rsidRPr="00BB4592">
        <w:rPr>
          <w:rFonts w:ascii="Century Gothic" w:hAnsi="Century Gothic"/>
          <w:sz w:val="24"/>
          <w:szCs w:val="24"/>
        </w:rPr>
        <w:t xml:space="preserve"> West National Park offers a contrasting but equally captivating landscape for travelers to explore. Covering an area of 9,065 square kilometers, this park is renowned for its rugged terrain, volcanic landscapes, and diverse wildlife.</w:t>
      </w:r>
      <w:r>
        <w:rPr>
          <w:rFonts w:ascii="Century Gothic" w:hAnsi="Century Gothic"/>
          <w:sz w:val="24"/>
          <w:szCs w:val="24"/>
        </w:rPr>
        <w:t xml:space="preserve"> </w:t>
      </w:r>
      <w:r w:rsidRPr="00BB4592">
        <w:rPr>
          <w:rFonts w:ascii="Century Gothic" w:hAnsi="Century Gothic"/>
          <w:sz w:val="24"/>
          <w:szCs w:val="24"/>
        </w:rPr>
        <w:t xml:space="preserve">One of the park's most iconic features is the </w:t>
      </w:r>
      <w:proofErr w:type="spellStart"/>
      <w:r w:rsidRPr="00BB4592">
        <w:rPr>
          <w:rFonts w:ascii="Century Gothic" w:hAnsi="Century Gothic"/>
          <w:b/>
          <w:i/>
          <w:sz w:val="20"/>
          <w:szCs w:val="20"/>
        </w:rPr>
        <w:t>Mzima</w:t>
      </w:r>
      <w:proofErr w:type="spellEnd"/>
      <w:r w:rsidRPr="00BB4592">
        <w:rPr>
          <w:rFonts w:ascii="Century Gothic" w:hAnsi="Century Gothic"/>
          <w:b/>
          <w:i/>
          <w:sz w:val="20"/>
          <w:szCs w:val="20"/>
        </w:rPr>
        <w:t xml:space="preserve"> Springs</w:t>
      </w:r>
      <w:r w:rsidRPr="00BB4592">
        <w:rPr>
          <w:rFonts w:ascii="Century Gothic" w:hAnsi="Century Gothic"/>
          <w:sz w:val="24"/>
          <w:szCs w:val="24"/>
        </w:rPr>
        <w:t xml:space="preserve">, a series of natural springs that gush crystal-clear water from underground sources. These springs support a thriving ecosystem, attracting a variety of animals, including hippos, crocodiles, and a myriad of bird species. Visitors can observe wildlife from the underwater observatory, providing a unique perspective on aquatic life in </w:t>
      </w:r>
      <w:proofErr w:type="spellStart"/>
      <w:r w:rsidRPr="00BB4592">
        <w:rPr>
          <w:rFonts w:ascii="Century Gothic" w:hAnsi="Century Gothic"/>
          <w:sz w:val="24"/>
          <w:szCs w:val="24"/>
        </w:rPr>
        <w:t>Tsavo</w:t>
      </w:r>
      <w:proofErr w:type="spellEnd"/>
      <w:r w:rsidRPr="00BB4592">
        <w:rPr>
          <w:rFonts w:ascii="Century Gothic" w:hAnsi="Century Gothic"/>
          <w:sz w:val="24"/>
          <w:szCs w:val="24"/>
        </w:rPr>
        <w:t>.</w:t>
      </w:r>
    </w:p>
    <w:p w:rsidR="00BB4592" w:rsidRDefault="00BB4592" w:rsidP="00BB4592">
      <w:pPr>
        <w:rPr>
          <w:rFonts w:ascii="Century Gothic" w:hAnsi="Century Gothic"/>
          <w:sz w:val="24"/>
          <w:szCs w:val="24"/>
        </w:rPr>
      </w:pPr>
      <w:r w:rsidRPr="00BB4592">
        <w:rPr>
          <w:rFonts w:ascii="Century Gothic" w:hAnsi="Century Gothic"/>
          <w:sz w:val="24"/>
          <w:szCs w:val="24"/>
        </w:rPr>
        <w:t xml:space="preserve">In addition to the </w:t>
      </w:r>
      <w:proofErr w:type="spellStart"/>
      <w:r w:rsidRPr="00BB4592">
        <w:rPr>
          <w:rFonts w:ascii="Century Gothic" w:hAnsi="Century Gothic"/>
          <w:sz w:val="24"/>
          <w:szCs w:val="24"/>
        </w:rPr>
        <w:t>Mzima</w:t>
      </w:r>
      <w:proofErr w:type="spellEnd"/>
      <w:r w:rsidRPr="00BB4592">
        <w:rPr>
          <w:rFonts w:ascii="Century Gothic" w:hAnsi="Century Gothic"/>
          <w:sz w:val="24"/>
          <w:szCs w:val="24"/>
        </w:rPr>
        <w:t xml:space="preserve"> Springs, </w:t>
      </w:r>
      <w:proofErr w:type="spellStart"/>
      <w:r w:rsidRPr="00BB4592">
        <w:rPr>
          <w:rFonts w:ascii="Century Gothic" w:hAnsi="Century Gothic"/>
          <w:sz w:val="24"/>
          <w:szCs w:val="24"/>
        </w:rPr>
        <w:t>Tsavo</w:t>
      </w:r>
      <w:proofErr w:type="spellEnd"/>
      <w:r w:rsidRPr="00BB4592">
        <w:rPr>
          <w:rFonts w:ascii="Century Gothic" w:hAnsi="Century Gothic"/>
          <w:sz w:val="24"/>
          <w:szCs w:val="24"/>
        </w:rPr>
        <w:t xml:space="preserve"> West is home to other notable attractions, such as the </w:t>
      </w:r>
      <w:proofErr w:type="spellStart"/>
      <w:r w:rsidRPr="00BB4592">
        <w:rPr>
          <w:rFonts w:ascii="Century Gothic" w:hAnsi="Century Gothic"/>
          <w:b/>
          <w:i/>
          <w:sz w:val="20"/>
          <w:szCs w:val="20"/>
        </w:rPr>
        <w:t>Shetani</w:t>
      </w:r>
      <w:proofErr w:type="spellEnd"/>
      <w:r w:rsidRPr="00BB4592">
        <w:rPr>
          <w:rFonts w:ascii="Century Gothic" w:hAnsi="Century Gothic"/>
          <w:b/>
          <w:i/>
          <w:sz w:val="20"/>
          <w:szCs w:val="20"/>
        </w:rPr>
        <w:t xml:space="preserve"> Lava Flows</w:t>
      </w:r>
      <w:r w:rsidRPr="00BB4592">
        <w:rPr>
          <w:rFonts w:ascii="Century Gothic" w:hAnsi="Century Gothic"/>
          <w:sz w:val="24"/>
          <w:szCs w:val="24"/>
        </w:rPr>
        <w:t xml:space="preserve">, a dramatic expanse of black lava rock formed by volcanic activity. The park also features the </w:t>
      </w:r>
      <w:proofErr w:type="spellStart"/>
      <w:r w:rsidRPr="00BB4592">
        <w:rPr>
          <w:rFonts w:ascii="Century Gothic" w:hAnsi="Century Gothic"/>
          <w:b/>
          <w:i/>
          <w:sz w:val="20"/>
          <w:szCs w:val="20"/>
        </w:rPr>
        <w:t>Ngulia</w:t>
      </w:r>
      <w:proofErr w:type="spellEnd"/>
      <w:r w:rsidRPr="00BB4592">
        <w:rPr>
          <w:rFonts w:ascii="Century Gothic" w:hAnsi="Century Gothic"/>
          <w:b/>
          <w:i/>
          <w:sz w:val="20"/>
          <w:szCs w:val="20"/>
        </w:rPr>
        <w:t xml:space="preserve"> Rhino</w:t>
      </w:r>
      <w:r w:rsidRPr="00BB4592">
        <w:rPr>
          <w:rFonts w:ascii="Century Gothic" w:hAnsi="Century Gothic"/>
          <w:sz w:val="20"/>
          <w:szCs w:val="20"/>
        </w:rPr>
        <w:t xml:space="preserve"> </w:t>
      </w:r>
      <w:r w:rsidRPr="00BB4592">
        <w:rPr>
          <w:rFonts w:ascii="Century Gothic" w:hAnsi="Century Gothic"/>
          <w:sz w:val="24"/>
          <w:szCs w:val="24"/>
        </w:rPr>
        <w:t xml:space="preserve">Sanctuary, a protected area dedicated to the conservation of black </w:t>
      </w:r>
      <w:proofErr w:type="spellStart"/>
      <w:r w:rsidRPr="00BB4592">
        <w:rPr>
          <w:rFonts w:ascii="Century Gothic" w:hAnsi="Century Gothic"/>
          <w:sz w:val="24"/>
          <w:szCs w:val="24"/>
        </w:rPr>
        <w:t>rhinos.For</w:t>
      </w:r>
      <w:proofErr w:type="spellEnd"/>
      <w:r w:rsidRPr="00BB4592">
        <w:rPr>
          <w:rFonts w:ascii="Century Gothic" w:hAnsi="Century Gothic"/>
          <w:sz w:val="24"/>
          <w:szCs w:val="24"/>
        </w:rPr>
        <w:t xml:space="preserve"> those seeking adventure, </w:t>
      </w:r>
      <w:proofErr w:type="spellStart"/>
      <w:r w:rsidRPr="00BB4592">
        <w:rPr>
          <w:rFonts w:ascii="Century Gothic" w:hAnsi="Century Gothic"/>
          <w:sz w:val="24"/>
          <w:szCs w:val="24"/>
        </w:rPr>
        <w:t>Tsavo</w:t>
      </w:r>
      <w:proofErr w:type="spellEnd"/>
      <w:r w:rsidRPr="00BB4592">
        <w:rPr>
          <w:rFonts w:ascii="Century Gothic" w:hAnsi="Century Gothic"/>
          <w:sz w:val="24"/>
          <w:szCs w:val="24"/>
        </w:rPr>
        <w:t xml:space="preserve"> West offers opportunities for guided nature walks, rock climbing, and camping under the stars. With its diverse landscapes and </w:t>
      </w:r>
      <w:r w:rsidRPr="00BB4592">
        <w:rPr>
          <w:rFonts w:ascii="Century Gothic" w:hAnsi="Century Gothic"/>
          <w:sz w:val="24"/>
          <w:szCs w:val="24"/>
        </w:rPr>
        <w:lastRenderedPageBreak/>
        <w:t xml:space="preserve">abundant wildlife, </w:t>
      </w:r>
      <w:proofErr w:type="spellStart"/>
      <w:r w:rsidRPr="00BB4592">
        <w:rPr>
          <w:rFonts w:ascii="Century Gothic" w:hAnsi="Century Gothic"/>
          <w:sz w:val="24"/>
          <w:szCs w:val="24"/>
        </w:rPr>
        <w:t>Tsavo</w:t>
      </w:r>
      <w:proofErr w:type="spellEnd"/>
      <w:r w:rsidRPr="00BB4592">
        <w:rPr>
          <w:rFonts w:ascii="Century Gothic" w:hAnsi="Century Gothic"/>
          <w:sz w:val="24"/>
          <w:szCs w:val="24"/>
        </w:rPr>
        <w:t xml:space="preserve"> West National Park offers a memorable safari experience for visitors to </w:t>
      </w:r>
      <w:proofErr w:type="spellStart"/>
      <w:r w:rsidRPr="00BB4592">
        <w:rPr>
          <w:rFonts w:ascii="Century Gothic" w:hAnsi="Century Gothic"/>
          <w:sz w:val="24"/>
          <w:szCs w:val="24"/>
        </w:rPr>
        <w:t>Taita</w:t>
      </w:r>
      <w:proofErr w:type="spellEnd"/>
      <w:r w:rsidRPr="00BB4592">
        <w:rPr>
          <w:rFonts w:ascii="Century Gothic" w:hAnsi="Century Gothic"/>
          <w:sz w:val="24"/>
          <w:szCs w:val="24"/>
        </w:rPr>
        <w:t xml:space="preserve"> </w:t>
      </w:r>
      <w:proofErr w:type="spellStart"/>
      <w:r w:rsidRPr="00BB4592">
        <w:rPr>
          <w:rFonts w:ascii="Century Gothic" w:hAnsi="Century Gothic"/>
          <w:sz w:val="24"/>
          <w:szCs w:val="24"/>
        </w:rPr>
        <w:t>Taveta</w:t>
      </w:r>
      <w:proofErr w:type="spellEnd"/>
      <w:r w:rsidRPr="00BB4592">
        <w:rPr>
          <w:rFonts w:ascii="Century Gothic" w:hAnsi="Century Gothic"/>
          <w:sz w:val="24"/>
          <w:szCs w:val="24"/>
        </w:rPr>
        <w:t xml:space="preserve"> County.</w:t>
      </w:r>
    </w:p>
    <w:p w:rsidR="001633B0" w:rsidRDefault="001633B0" w:rsidP="00BB4592">
      <w:pPr>
        <w:rPr>
          <w:rFonts w:ascii="Century Gothic" w:hAnsi="Century Gothic"/>
          <w:sz w:val="24"/>
          <w:szCs w:val="24"/>
        </w:rPr>
      </w:pPr>
      <w:r w:rsidRPr="001633B0">
        <w:rPr>
          <w:rFonts w:ascii="Century Gothic" w:hAnsi="Century Gothic"/>
          <w:sz w:val="24"/>
          <w:szCs w:val="24"/>
        </w:rPr>
        <w:drawing>
          <wp:inline distT="0" distB="0" distL="0" distR="0">
            <wp:extent cx="2851150" cy="1600200"/>
            <wp:effectExtent l="0" t="0" r="6350" b="0"/>
            <wp:docPr id="2" name="Picture 2" descr="C:\Users\Administrator\AppData\Local\Microsoft\Windows\INetCache\Content.MSO\D4F80DE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Local\Microsoft\Windows\INetCache\Content.MSO\D4F80DEA.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1150" cy="1600200"/>
                    </a:xfrm>
                    <a:prstGeom prst="rect">
                      <a:avLst/>
                    </a:prstGeom>
                    <a:noFill/>
                    <a:ln>
                      <a:noFill/>
                    </a:ln>
                  </pic:spPr>
                </pic:pic>
              </a:graphicData>
            </a:graphic>
          </wp:inline>
        </w:drawing>
      </w:r>
    </w:p>
    <w:p w:rsidR="001633B0" w:rsidRPr="00BB4592" w:rsidRDefault="001633B0" w:rsidP="00BB4592">
      <w:pPr>
        <w:rPr>
          <w:rFonts w:ascii="Century Gothic" w:hAnsi="Century Gothic"/>
          <w:sz w:val="24"/>
          <w:szCs w:val="24"/>
        </w:rPr>
      </w:pPr>
    </w:p>
    <w:p w:rsidR="00BB4592" w:rsidRPr="00BB4592" w:rsidRDefault="00BB4592" w:rsidP="00BB4592">
      <w:pPr>
        <w:rPr>
          <w:rFonts w:ascii="Century Gothic" w:hAnsi="Century Gothic"/>
          <w:sz w:val="24"/>
          <w:szCs w:val="24"/>
        </w:rPr>
      </w:pPr>
      <w:r w:rsidRPr="00BB4592">
        <w:rPr>
          <w:rFonts w:ascii="Century Gothic" w:hAnsi="Century Gothic"/>
          <w:b/>
          <w:bCs/>
          <w:sz w:val="24"/>
          <w:szCs w:val="24"/>
        </w:rPr>
        <w:t xml:space="preserve"> </w:t>
      </w:r>
      <w:proofErr w:type="spellStart"/>
      <w:r w:rsidRPr="00BB4592">
        <w:rPr>
          <w:rFonts w:ascii="Century Gothic" w:hAnsi="Century Gothic"/>
          <w:b/>
          <w:bCs/>
          <w:sz w:val="24"/>
          <w:szCs w:val="24"/>
        </w:rPr>
        <w:t>Taita</w:t>
      </w:r>
      <w:proofErr w:type="spellEnd"/>
      <w:r w:rsidRPr="00BB4592">
        <w:rPr>
          <w:rFonts w:ascii="Century Gothic" w:hAnsi="Century Gothic"/>
          <w:b/>
          <w:bCs/>
          <w:sz w:val="24"/>
          <w:szCs w:val="24"/>
        </w:rPr>
        <w:t xml:space="preserve"> Hills Wildlife Sanctuary</w:t>
      </w:r>
    </w:p>
    <w:p w:rsidR="00BB4592" w:rsidRPr="00BB4592" w:rsidRDefault="00BB4592" w:rsidP="00BB4592">
      <w:pPr>
        <w:rPr>
          <w:rFonts w:ascii="Century Gothic" w:hAnsi="Century Gothic"/>
          <w:sz w:val="24"/>
          <w:szCs w:val="24"/>
        </w:rPr>
      </w:pPr>
      <w:r w:rsidRPr="00BB4592">
        <w:rPr>
          <w:rFonts w:ascii="Century Gothic" w:hAnsi="Century Gothic"/>
          <w:sz w:val="24"/>
          <w:szCs w:val="24"/>
        </w:rPr>
        <w:t xml:space="preserve">Nestled in the scenic </w:t>
      </w:r>
      <w:proofErr w:type="spellStart"/>
      <w:r w:rsidRPr="00BB4592">
        <w:rPr>
          <w:rFonts w:ascii="Century Gothic" w:hAnsi="Century Gothic"/>
          <w:sz w:val="24"/>
          <w:szCs w:val="24"/>
        </w:rPr>
        <w:t>Taita</w:t>
      </w:r>
      <w:proofErr w:type="spellEnd"/>
      <w:r w:rsidRPr="00BB4592">
        <w:rPr>
          <w:rFonts w:ascii="Century Gothic" w:hAnsi="Century Gothic"/>
          <w:sz w:val="24"/>
          <w:szCs w:val="24"/>
        </w:rPr>
        <w:t xml:space="preserve"> Hills, the </w:t>
      </w:r>
      <w:proofErr w:type="spellStart"/>
      <w:r w:rsidRPr="00BB4592">
        <w:rPr>
          <w:rFonts w:ascii="Century Gothic" w:hAnsi="Century Gothic"/>
          <w:sz w:val="24"/>
          <w:szCs w:val="24"/>
        </w:rPr>
        <w:t>Taita</w:t>
      </w:r>
      <w:proofErr w:type="spellEnd"/>
      <w:r w:rsidRPr="00BB4592">
        <w:rPr>
          <w:rFonts w:ascii="Century Gothic" w:hAnsi="Century Gothic"/>
          <w:sz w:val="24"/>
          <w:szCs w:val="24"/>
        </w:rPr>
        <w:t xml:space="preserve"> Hills Wildlife Sanctuary is a private conservancy renowned for its rich biodiversity and stunning landscapes. Spanning over 28,000 acres, the sanctuary is home to a variety of wildlife, including elephants, lions, leopards, and numerous bird </w:t>
      </w:r>
      <w:proofErr w:type="spellStart"/>
      <w:r w:rsidRPr="00BB4592">
        <w:rPr>
          <w:rFonts w:ascii="Century Gothic" w:hAnsi="Century Gothic"/>
          <w:sz w:val="24"/>
          <w:szCs w:val="24"/>
        </w:rPr>
        <w:t>species.One</w:t>
      </w:r>
      <w:proofErr w:type="spellEnd"/>
      <w:r w:rsidRPr="00BB4592">
        <w:rPr>
          <w:rFonts w:ascii="Century Gothic" w:hAnsi="Century Gothic"/>
          <w:sz w:val="24"/>
          <w:szCs w:val="24"/>
        </w:rPr>
        <w:t xml:space="preserve"> of the sanctuary's highlights is the unique Salt Lick Lodge, an architectural marvel perched on stilts overlooking a natural salt lick. This elevated vantage point provides unparalleled views of wildlife congregating at the salt lick, offering guests a front-row seat to the action.</w:t>
      </w:r>
    </w:p>
    <w:p w:rsidR="00EF2200" w:rsidRDefault="00BB4592" w:rsidP="00EF2200">
      <w:pPr>
        <w:rPr>
          <w:rFonts w:ascii="Segoe UI" w:eastAsia="Times New Roman" w:hAnsi="Segoe UI" w:cs="Segoe UI"/>
          <w:b/>
          <w:bCs/>
          <w:color w:val="0D0D0D"/>
          <w:sz w:val="24"/>
          <w:szCs w:val="24"/>
          <w:bdr w:val="single" w:sz="2" w:space="0" w:color="E3E3E3" w:frame="1"/>
        </w:rPr>
      </w:pPr>
      <w:r w:rsidRPr="00BB4592">
        <w:rPr>
          <w:rFonts w:ascii="Century Gothic" w:hAnsi="Century Gothic"/>
          <w:sz w:val="24"/>
          <w:szCs w:val="24"/>
        </w:rPr>
        <w:t xml:space="preserve">In addition to game drives and guided walks, visitors to </w:t>
      </w:r>
      <w:proofErr w:type="spellStart"/>
      <w:r w:rsidRPr="00BB4592">
        <w:rPr>
          <w:rFonts w:ascii="Century Gothic" w:hAnsi="Century Gothic"/>
          <w:sz w:val="24"/>
          <w:szCs w:val="24"/>
        </w:rPr>
        <w:t>Taita</w:t>
      </w:r>
      <w:proofErr w:type="spellEnd"/>
      <w:r w:rsidRPr="00BB4592">
        <w:rPr>
          <w:rFonts w:ascii="Century Gothic" w:hAnsi="Century Gothic"/>
          <w:sz w:val="24"/>
          <w:szCs w:val="24"/>
        </w:rPr>
        <w:t xml:space="preserve"> Hills Wildlife Sanctuary can enjoy cultural experiences, such as visits to local </w:t>
      </w:r>
      <w:proofErr w:type="spellStart"/>
      <w:r w:rsidRPr="00BB4592">
        <w:rPr>
          <w:rFonts w:ascii="Century Gothic" w:hAnsi="Century Gothic"/>
          <w:sz w:val="24"/>
          <w:szCs w:val="24"/>
        </w:rPr>
        <w:t>Taita</w:t>
      </w:r>
      <w:proofErr w:type="spellEnd"/>
      <w:r w:rsidRPr="00BB4592">
        <w:rPr>
          <w:rFonts w:ascii="Century Gothic" w:hAnsi="Century Gothic"/>
          <w:sz w:val="24"/>
          <w:szCs w:val="24"/>
        </w:rPr>
        <w:t xml:space="preserve"> communities and traditional dance performances. The sanctuary also offers opportunities for conservation education, allowing visitors to learn about the efforts to protect the region's natural heritage.</w:t>
      </w:r>
      <w:r>
        <w:rPr>
          <w:rFonts w:ascii="Century Gothic" w:hAnsi="Century Gothic"/>
          <w:sz w:val="24"/>
          <w:szCs w:val="24"/>
        </w:rPr>
        <w:t xml:space="preserve"> </w:t>
      </w:r>
      <w:r w:rsidRPr="00BB4592">
        <w:rPr>
          <w:rFonts w:ascii="Century Gothic" w:hAnsi="Century Gothic"/>
          <w:sz w:val="24"/>
          <w:szCs w:val="24"/>
        </w:rPr>
        <w:t xml:space="preserve">With its combination of wildlife viewing, scenic beauty, and cultural experiences, </w:t>
      </w:r>
      <w:proofErr w:type="spellStart"/>
      <w:r w:rsidRPr="00BB4592">
        <w:rPr>
          <w:rFonts w:ascii="Century Gothic" w:hAnsi="Century Gothic"/>
          <w:sz w:val="24"/>
          <w:szCs w:val="24"/>
        </w:rPr>
        <w:t>Taita</w:t>
      </w:r>
      <w:proofErr w:type="spellEnd"/>
      <w:r w:rsidRPr="00BB4592">
        <w:rPr>
          <w:rFonts w:ascii="Century Gothic" w:hAnsi="Century Gothic"/>
          <w:sz w:val="24"/>
          <w:szCs w:val="24"/>
        </w:rPr>
        <w:t xml:space="preserve"> Hills Wildlife Sanctuary offers a truly immersive safari experience for travelers visiting </w:t>
      </w:r>
      <w:proofErr w:type="spellStart"/>
      <w:r w:rsidRPr="00BB4592">
        <w:rPr>
          <w:rFonts w:ascii="Century Gothic" w:hAnsi="Century Gothic"/>
          <w:sz w:val="24"/>
          <w:szCs w:val="24"/>
        </w:rPr>
        <w:t>Taita</w:t>
      </w:r>
      <w:proofErr w:type="spellEnd"/>
      <w:r w:rsidRPr="00BB4592">
        <w:rPr>
          <w:rFonts w:ascii="Century Gothic" w:hAnsi="Century Gothic"/>
          <w:sz w:val="24"/>
          <w:szCs w:val="24"/>
        </w:rPr>
        <w:t xml:space="preserve"> </w:t>
      </w:r>
      <w:proofErr w:type="spellStart"/>
      <w:r w:rsidRPr="00BB4592">
        <w:rPr>
          <w:rFonts w:ascii="Century Gothic" w:hAnsi="Century Gothic"/>
          <w:sz w:val="24"/>
          <w:szCs w:val="24"/>
        </w:rPr>
        <w:t>Taveta</w:t>
      </w:r>
      <w:proofErr w:type="spellEnd"/>
      <w:r w:rsidRPr="00BB4592">
        <w:rPr>
          <w:rFonts w:ascii="Century Gothic" w:hAnsi="Century Gothic"/>
          <w:sz w:val="24"/>
          <w:szCs w:val="24"/>
        </w:rPr>
        <w:t xml:space="preserve"> County. Whether exploring the bush on game drives or relaxing in the comfort of the Salt Lick Lodge, visitors are sure to be enchanted by the magic of this unique sanctuary.</w:t>
      </w:r>
      <w:r w:rsidR="00EF2200" w:rsidRPr="00EF2200">
        <w:rPr>
          <w:rFonts w:ascii="Segoe UI" w:eastAsia="Times New Roman" w:hAnsi="Segoe UI" w:cs="Segoe UI"/>
          <w:b/>
          <w:bCs/>
          <w:color w:val="0D0D0D"/>
          <w:sz w:val="24"/>
          <w:szCs w:val="24"/>
          <w:bdr w:val="single" w:sz="2" w:space="0" w:color="E3E3E3" w:frame="1"/>
        </w:rPr>
        <w:t xml:space="preserve"> </w:t>
      </w:r>
    </w:p>
    <w:p w:rsidR="00B321D4" w:rsidRDefault="00670B30" w:rsidP="00EF2200">
      <w:pPr>
        <w:rPr>
          <w:rFonts w:ascii="Segoe UI" w:eastAsia="Times New Roman" w:hAnsi="Segoe UI" w:cs="Segoe UI"/>
          <w:b/>
          <w:bCs/>
          <w:color w:val="0D0D0D"/>
          <w:sz w:val="24"/>
          <w:szCs w:val="24"/>
          <w:bdr w:val="single" w:sz="2" w:space="0" w:color="E3E3E3" w:frame="1"/>
        </w:rPr>
      </w:pPr>
      <w:r w:rsidRPr="00670B30">
        <w:rPr>
          <w:rFonts w:ascii="Segoe UI" w:eastAsia="Times New Roman" w:hAnsi="Segoe UI" w:cs="Segoe UI"/>
          <w:b/>
          <w:bCs/>
          <w:color w:val="0D0D0D"/>
          <w:sz w:val="24"/>
          <w:szCs w:val="24"/>
          <w:bdr w:val="single" w:sz="2" w:space="0" w:color="E3E3E3" w:frame="1"/>
        </w:rPr>
        <w:drawing>
          <wp:inline distT="0" distB="0" distL="0" distR="0">
            <wp:extent cx="3257550" cy="1397000"/>
            <wp:effectExtent l="0" t="0" r="0" b="0"/>
            <wp:docPr id="5" name="Picture 5" descr="Circuitos y viajes a Taita Hills Wildlife Sanctuary desde España | Exotic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rcuitos y viajes a Taita Hills Wildlife Sanctuary desde España | Exoticc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7550" cy="1397000"/>
                    </a:xfrm>
                    <a:prstGeom prst="rect">
                      <a:avLst/>
                    </a:prstGeom>
                    <a:noFill/>
                    <a:ln>
                      <a:noFill/>
                    </a:ln>
                  </pic:spPr>
                </pic:pic>
              </a:graphicData>
            </a:graphic>
          </wp:inline>
        </w:drawing>
      </w:r>
    </w:p>
    <w:p w:rsidR="00EF2200" w:rsidRPr="00670B30" w:rsidRDefault="00EF2200" w:rsidP="00EF2200">
      <w:pPr>
        <w:rPr>
          <w:rFonts w:ascii="Segoe UI" w:eastAsia="Times New Roman" w:hAnsi="Segoe UI" w:cs="Segoe UI"/>
          <w:b/>
          <w:bCs/>
          <w:color w:val="0D0D0D"/>
          <w:sz w:val="24"/>
          <w:szCs w:val="24"/>
          <w:bdr w:val="single" w:sz="2" w:space="0" w:color="E3E3E3" w:frame="1"/>
        </w:rPr>
      </w:pPr>
      <w:r w:rsidRPr="00EF2200">
        <w:rPr>
          <w:rFonts w:ascii="Century Gothic" w:hAnsi="Century Gothic"/>
          <w:b/>
          <w:bCs/>
          <w:sz w:val="24"/>
          <w:szCs w:val="24"/>
        </w:rPr>
        <w:lastRenderedPageBreak/>
        <w:t xml:space="preserve">Lake </w:t>
      </w:r>
      <w:proofErr w:type="spellStart"/>
      <w:r w:rsidRPr="00EF2200">
        <w:rPr>
          <w:rFonts w:ascii="Century Gothic" w:hAnsi="Century Gothic"/>
          <w:b/>
          <w:bCs/>
          <w:sz w:val="24"/>
          <w:szCs w:val="24"/>
        </w:rPr>
        <w:t>Jipe</w:t>
      </w:r>
      <w:proofErr w:type="spellEnd"/>
    </w:p>
    <w:p w:rsidR="00EF2200" w:rsidRPr="00EF2200" w:rsidRDefault="00EF2200" w:rsidP="00EF2200">
      <w:pPr>
        <w:rPr>
          <w:rFonts w:ascii="Century Gothic" w:hAnsi="Century Gothic"/>
        </w:rPr>
      </w:pPr>
      <w:r w:rsidRPr="00EF2200">
        <w:rPr>
          <w:rFonts w:ascii="Century Gothic" w:hAnsi="Century Gothic"/>
          <w:sz w:val="24"/>
          <w:szCs w:val="24"/>
        </w:rPr>
        <w:t xml:space="preserve">Lake </w:t>
      </w:r>
      <w:proofErr w:type="spellStart"/>
      <w:r w:rsidRPr="00EF2200">
        <w:rPr>
          <w:rFonts w:ascii="Century Gothic" w:hAnsi="Century Gothic"/>
          <w:sz w:val="24"/>
          <w:szCs w:val="24"/>
        </w:rPr>
        <w:t>Jipe</w:t>
      </w:r>
      <w:proofErr w:type="spellEnd"/>
      <w:r w:rsidRPr="00EF2200">
        <w:rPr>
          <w:rFonts w:ascii="Century Gothic" w:hAnsi="Century Gothic"/>
          <w:sz w:val="24"/>
          <w:szCs w:val="24"/>
        </w:rPr>
        <w:t xml:space="preserve"> is a picturesque freshwater lake located in the southwestern part of </w:t>
      </w:r>
      <w:proofErr w:type="spellStart"/>
      <w:r w:rsidRPr="00EF2200">
        <w:rPr>
          <w:rFonts w:ascii="Century Gothic" w:hAnsi="Century Gothic"/>
          <w:sz w:val="24"/>
          <w:szCs w:val="24"/>
        </w:rPr>
        <w:t>Taita</w:t>
      </w:r>
      <w:proofErr w:type="spellEnd"/>
      <w:r w:rsidRPr="00EF2200">
        <w:rPr>
          <w:rFonts w:ascii="Century Gothic" w:hAnsi="Century Gothic"/>
          <w:sz w:val="24"/>
          <w:szCs w:val="24"/>
        </w:rPr>
        <w:t xml:space="preserve"> </w:t>
      </w:r>
      <w:proofErr w:type="spellStart"/>
      <w:r w:rsidRPr="00EF2200">
        <w:rPr>
          <w:rFonts w:ascii="Century Gothic" w:hAnsi="Century Gothic"/>
          <w:sz w:val="24"/>
          <w:szCs w:val="24"/>
        </w:rPr>
        <w:t>Taveta</w:t>
      </w:r>
      <w:proofErr w:type="spellEnd"/>
      <w:r w:rsidRPr="00EF2200">
        <w:rPr>
          <w:rFonts w:ascii="Century Gothic" w:hAnsi="Century Gothic"/>
          <w:sz w:val="24"/>
          <w:szCs w:val="24"/>
        </w:rPr>
        <w:t xml:space="preserve"> County, straddling the border between Kenya and Tanzania. Covering an area of approximately 28 square kilometers, Lake </w:t>
      </w:r>
      <w:proofErr w:type="spellStart"/>
      <w:r w:rsidRPr="00EF2200">
        <w:rPr>
          <w:rFonts w:ascii="Century Gothic" w:hAnsi="Century Gothic"/>
          <w:sz w:val="24"/>
          <w:szCs w:val="24"/>
        </w:rPr>
        <w:t>Jipe</w:t>
      </w:r>
      <w:proofErr w:type="spellEnd"/>
      <w:r w:rsidRPr="00EF2200">
        <w:rPr>
          <w:rFonts w:ascii="Century Gothic" w:hAnsi="Century Gothic"/>
          <w:sz w:val="24"/>
          <w:szCs w:val="24"/>
        </w:rPr>
        <w:t xml:space="preserve"> is a haven for birdwatchers and nature enthusiasts. The lake is fed by the </w:t>
      </w:r>
      <w:proofErr w:type="spellStart"/>
      <w:r w:rsidRPr="00EF2200">
        <w:rPr>
          <w:rFonts w:ascii="Century Gothic" w:hAnsi="Century Gothic"/>
          <w:sz w:val="24"/>
          <w:szCs w:val="24"/>
        </w:rPr>
        <w:t>Lumi</w:t>
      </w:r>
      <w:proofErr w:type="spellEnd"/>
      <w:r w:rsidRPr="00EF2200">
        <w:rPr>
          <w:rFonts w:ascii="Century Gothic" w:hAnsi="Century Gothic"/>
          <w:sz w:val="24"/>
          <w:szCs w:val="24"/>
        </w:rPr>
        <w:t xml:space="preserve"> River and serves as an important habitat for a diverse range of bird species, including African fish eagles, kingfishers, herons, and pelicans.</w:t>
      </w:r>
    </w:p>
    <w:p w:rsidR="00EF2200" w:rsidRPr="00EF2200" w:rsidRDefault="00EF2200" w:rsidP="00EF2200">
      <w:pPr>
        <w:rPr>
          <w:rFonts w:ascii="Century Gothic" w:hAnsi="Century Gothic"/>
          <w:sz w:val="24"/>
          <w:szCs w:val="24"/>
        </w:rPr>
      </w:pPr>
      <w:r w:rsidRPr="00EF2200">
        <w:rPr>
          <w:rFonts w:ascii="Century Gothic" w:hAnsi="Century Gothic"/>
          <w:sz w:val="24"/>
          <w:szCs w:val="24"/>
        </w:rPr>
        <w:t xml:space="preserve">Visitors to Lake </w:t>
      </w:r>
      <w:proofErr w:type="spellStart"/>
      <w:r w:rsidRPr="00EF2200">
        <w:rPr>
          <w:rFonts w:ascii="Century Gothic" w:hAnsi="Century Gothic"/>
          <w:sz w:val="24"/>
          <w:szCs w:val="24"/>
        </w:rPr>
        <w:t>Jipe</w:t>
      </w:r>
      <w:proofErr w:type="spellEnd"/>
      <w:r w:rsidRPr="00EF2200">
        <w:rPr>
          <w:rFonts w:ascii="Century Gothic" w:hAnsi="Century Gothic"/>
          <w:sz w:val="24"/>
          <w:szCs w:val="24"/>
        </w:rPr>
        <w:t xml:space="preserve"> can enjoy boat safaris, fishing excursions, and birdwatching tours while taking in the tranquil surroundings and scenic beauty of the lake. The surrounding wetlands and swamps are also home to various wildlife, including hippos, crocodiles, and small antelope species.</w:t>
      </w:r>
    </w:p>
    <w:p w:rsidR="00EF2200" w:rsidRDefault="00EF2200" w:rsidP="00EF2200">
      <w:pPr>
        <w:rPr>
          <w:rFonts w:ascii="Century Gothic" w:hAnsi="Century Gothic"/>
          <w:sz w:val="24"/>
          <w:szCs w:val="24"/>
        </w:rPr>
      </w:pPr>
      <w:r w:rsidRPr="00EF2200">
        <w:rPr>
          <w:rFonts w:ascii="Century Gothic" w:hAnsi="Century Gothic"/>
          <w:sz w:val="24"/>
          <w:szCs w:val="24"/>
        </w:rPr>
        <w:t xml:space="preserve">The community-owned Lake </w:t>
      </w:r>
      <w:proofErr w:type="spellStart"/>
      <w:r w:rsidRPr="00EF2200">
        <w:rPr>
          <w:rFonts w:ascii="Century Gothic" w:hAnsi="Century Gothic"/>
          <w:sz w:val="24"/>
          <w:szCs w:val="24"/>
        </w:rPr>
        <w:t>Jipe</w:t>
      </w:r>
      <w:proofErr w:type="spellEnd"/>
      <w:r w:rsidRPr="00EF2200">
        <w:rPr>
          <w:rFonts w:ascii="Century Gothic" w:hAnsi="Century Gothic"/>
          <w:sz w:val="24"/>
          <w:szCs w:val="24"/>
        </w:rPr>
        <w:t xml:space="preserve"> Conservation Area provides opportunities for eco-tourism and sustainable development, with local communities benefiting from tourism activities through revenue sharing and employment opportunities. Visitors can stay at eco-friendly lodges and campsites situated along the shores of Lake </w:t>
      </w:r>
      <w:proofErr w:type="spellStart"/>
      <w:r w:rsidRPr="00EF2200">
        <w:rPr>
          <w:rFonts w:ascii="Century Gothic" w:hAnsi="Century Gothic"/>
          <w:sz w:val="24"/>
          <w:szCs w:val="24"/>
        </w:rPr>
        <w:t>Jipe</w:t>
      </w:r>
      <w:proofErr w:type="spellEnd"/>
      <w:r w:rsidRPr="00EF2200">
        <w:rPr>
          <w:rFonts w:ascii="Century Gothic" w:hAnsi="Century Gothic"/>
          <w:sz w:val="24"/>
          <w:szCs w:val="24"/>
        </w:rPr>
        <w:t>, offering a unique and immersive experience in this pristine wilderness area.</w:t>
      </w:r>
    </w:p>
    <w:p w:rsidR="00670B30" w:rsidRDefault="00670B30" w:rsidP="00EF2200">
      <w:pPr>
        <w:rPr>
          <w:rFonts w:ascii="Century Gothic" w:hAnsi="Century Gothic"/>
          <w:sz w:val="24"/>
          <w:szCs w:val="24"/>
        </w:rPr>
      </w:pPr>
    </w:p>
    <w:p w:rsidR="004C1CCF" w:rsidRDefault="00670B30" w:rsidP="004C1CCF">
      <w:pPr>
        <w:rPr>
          <w:rFonts w:ascii="Century Gothic" w:hAnsi="Century Gothic"/>
          <w:b/>
          <w:bCs/>
          <w:sz w:val="24"/>
          <w:szCs w:val="24"/>
        </w:rPr>
      </w:pPr>
      <w:r w:rsidRPr="00670B30">
        <w:rPr>
          <w:rFonts w:ascii="Century Gothic" w:hAnsi="Century Gothic"/>
          <w:b/>
          <w:bCs/>
          <w:sz w:val="24"/>
          <w:szCs w:val="24"/>
        </w:rPr>
        <w:drawing>
          <wp:inline distT="0" distB="0" distL="0" distR="0">
            <wp:extent cx="4095750" cy="1631950"/>
            <wp:effectExtent l="0" t="0" r="0" b="6350"/>
            <wp:docPr id="6" name="Picture 6" descr="C:\Users\Administrator\AppData\Local\Microsoft\Windows\INetCache\Content.MSO\659D07E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AppData\Local\Microsoft\Windows\INetCache\Content.MSO\659D07E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0" cy="1631950"/>
                    </a:xfrm>
                    <a:prstGeom prst="rect">
                      <a:avLst/>
                    </a:prstGeom>
                    <a:noFill/>
                    <a:ln>
                      <a:noFill/>
                    </a:ln>
                  </pic:spPr>
                </pic:pic>
              </a:graphicData>
            </a:graphic>
          </wp:inline>
        </w:drawing>
      </w:r>
    </w:p>
    <w:p w:rsidR="00670B30" w:rsidRDefault="00670B30" w:rsidP="004C1CCF">
      <w:pPr>
        <w:rPr>
          <w:rFonts w:ascii="Century Gothic" w:hAnsi="Century Gothic"/>
          <w:b/>
          <w:bCs/>
          <w:sz w:val="24"/>
          <w:szCs w:val="24"/>
        </w:rPr>
      </w:pPr>
    </w:p>
    <w:p w:rsidR="00670B30" w:rsidRDefault="00670B30" w:rsidP="004C1CCF">
      <w:pPr>
        <w:rPr>
          <w:rFonts w:ascii="Century Gothic" w:hAnsi="Century Gothic"/>
          <w:sz w:val="24"/>
          <w:szCs w:val="24"/>
        </w:rPr>
      </w:pPr>
      <w:r>
        <w:rPr>
          <w:rFonts w:ascii="Century Gothic" w:hAnsi="Century Gothic"/>
          <w:sz w:val="24"/>
          <w:szCs w:val="24"/>
        </w:rPr>
        <w:t xml:space="preserve">                  </w:t>
      </w:r>
    </w:p>
    <w:p w:rsidR="00670B30" w:rsidRPr="004C1CCF" w:rsidRDefault="00670B30" w:rsidP="004C1CCF">
      <w:pPr>
        <w:rPr>
          <w:rFonts w:ascii="Century Gothic" w:hAnsi="Century Gothic"/>
          <w:sz w:val="24"/>
          <w:szCs w:val="24"/>
        </w:rPr>
      </w:pPr>
    </w:p>
    <w:p w:rsidR="004C1CCF" w:rsidRPr="004C1CCF" w:rsidRDefault="004C1CCF" w:rsidP="004C1CCF">
      <w:pPr>
        <w:rPr>
          <w:rFonts w:ascii="Century Gothic" w:hAnsi="Century Gothic"/>
          <w:sz w:val="24"/>
          <w:szCs w:val="24"/>
        </w:rPr>
      </w:pPr>
      <w:r w:rsidRPr="004C1CCF">
        <w:rPr>
          <w:rFonts w:ascii="Century Gothic" w:hAnsi="Century Gothic"/>
          <w:b/>
          <w:bCs/>
          <w:sz w:val="24"/>
          <w:szCs w:val="24"/>
        </w:rPr>
        <w:t xml:space="preserve"> </w:t>
      </w:r>
      <w:proofErr w:type="spellStart"/>
      <w:r w:rsidRPr="004C1CCF">
        <w:rPr>
          <w:rFonts w:ascii="Century Gothic" w:hAnsi="Century Gothic"/>
          <w:b/>
          <w:bCs/>
          <w:sz w:val="24"/>
          <w:szCs w:val="24"/>
        </w:rPr>
        <w:t>Mwatate</w:t>
      </w:r>
      <w:proofErr w:type="spellEnd"/>
      <w:r w:rsidRPr="004C1CCF">
        <w:rPr>
          <w:rFonts w:ascii="Century Gothic" w:hAnsi="Century Gothic"/>
          <w:b/>
          <w:bCs/>
          <w:sz w:val="24"/>
          <w:szCs w:val="24"/>
        </w:rPr>
        <w:t xml:space="preserve"> Conservation Area</w:t>
      </w:r>
    </w:p>
    <w:p w:rsidR="004C1CCF" w:rsidRPr="004C1CCF" w:rsidRDefault="004C1CCF" w:rsidP="004C1CCF">
      <w:pPr>
        <w:rPr>
          <w:rFonts w:ascii="Century Gothic" w:hAnsi="Century Gothic"/>
          <w:sz w:val="24"/>
          <w:szCs w:val="24"/>
        </w:rPr>
      </w:pPr>
      <w:r w:rsidRPr="004C1CCF">
        <w:rPr>
          <w:rFonts w:ascii="Century Gothic" w:hAnsi="Century Gothic"/>
          <w:sz w:val="24"/>
          <w:szCs w:val="24"/>
        </w:rPr>
        <w:t xml:space="preserve">Established in 2004, </w:t>
      </w:r>
      <w:proofErr w:type="spellStart"/>
      <w:r w:rsidRPr="004C1CCF">
        <w:rPr>
          <w:rFonts w:ascii="Century Gothic" w:hAnsi="Century Gothic"/>
          <w:sz w:val="24"/>
          <w:szCs w:val="24"/>
        </w:rPr>
        <w:t>Mwatate</w:t>
      </w:r>
      <w:proofErr w:type="spellEnd"/>
      <w:r w:rsidRPr="004C1CCF">
        <w:rPr>
          <w:rFonts w:ascii="Century Gothic" w:hAnsi="Century Gothic"/>
          <w:sz w:val="24"/>
          <w:szCs w:val="24"/>
        </w:rPr>
        <w:t xml:space="preserve"> Conservation Area is a community-led initiative aimed at conserving the region's natural resources while promoting sustainable tourism development. Covering an area of 20,000 hectares, this multi-use conservancy is managed by local communities in collaboration with conservation organizations. Recent socioeconomic surveys have shown that </w:t>
      </w:r>
      <w:r w:rsidRPr="004C1CCF">
        <w:rPr>
          <w:rFonts w:ascii="Century Gothic" w:hAnsi="Century Gothic"/>
          <w:sz w:val="24"/>
          <w:szCs w:val="24"/>
        </w:rPr>
        <w:lastRenderedPageBreak/>
        <w:t xml:space="preserve">ecotourism activities in </w:t>
      </w:r>
      <w:proofErr w:type="spellStart"/>
      <w:r w:rsidRPr="004C1CCF">
        <w:rPr>
          <w:rFonts w:ascii="Century Gothic" w:hAnsi="Century Gothic"/>
          <w:sz w:val="24"/>
          <w:szCs w:val="24"/>
        </w:rPr>
        <w:t>Mwatate</w:t>
      </w:r>
      <w:proofErr w:type="spellEnd"/>
      <w:r w:rsidRPr="004C1CCF">
        <w:rPr>
          <w:rFonts w:ascii="Century Gothic" w:hAnsi="Century Gothic"/>
          <w:sz w:val="24"/>
          <w:szCs w:val="24"/>
        </w:rPr>
        <w:t xml:space="preserve"> Conservation Area have provided employment opportunities for over 300 community members, contributing to poverty alleviation and community empowerment. Visitors can participate in guided hikes, cultural tours, and community-led conservation projects, gaining insight into the traditional lifestyles and conservation practices of the local communities.</w:t>
      </w:r>
    </w:p>
    <w:p w:rsidR="004C1CCF" w:rsidRPr="004C1CCF" w:rsidRDefault="004C1CCF" w:rsidP="004C1CCF">
      <w:pPr>
        <w:rPr>
          <w:rFonts w:ascii="Century Gothic" w:hAnsi="Century Gothic"/>
          <w:sz w:val="24"/>
          <w:szCs w:val="24"/>
        </w:rPr>
      </w:pPr>
      <w:proofErr w:type="spellStart"/>
      <w:r w:rsidRPr="004C1CCF">
        <w:rPr>
          <w:rFonts w:ascii="Century Gothic" w:hAnsi="Century Gothic"/>
          <w:b/>
          <w:bCs/>
          <w:sz w:val="24"/>
          <w:szCs w:val="24"/>
        </w:rPr>
        <w:t>Mzima</w:t>
      </w:r>
      <w:proofErr w:type="spellEnd"/>
      <w:r w:rsidRPr="004C1CCF">
        <w:rPr>
          <w:rFonts w:ascii="Century Gothic" w:hAnsi="Century Gothic"/>
          <w:b/>
          <w:bCs/>
          <w:sz w:val="24"/>
          <w:szCs w:val="24"/>
        </w:rPr>
        <w:t xml:space="preserve"> Springs</w:t>
      </w:r>
    </w:p>
    <w:p w:rsidR="004C1CCF" w:rsidRPr="004C1CCF" w:rsidRDefault="004C1CCF" w:rsidP="004C1CCF">
      <w:pPr>
        <w:rPr>
          <w:rFonts w:ascii="Century Gothic" w:hAnsi="Century Gothic"/>
          <w:sz w:val="24"/>
          <w:szCs w:val="24"/>
        </w:rPr>
      </w:pPr>
      <w:r w:rsidRPr="004C1CCF">
        <w:rPr>
          <w:rFonts w:ascii="Century Gothic" w:hAnsi="Century Gothic"/>
          <w:sz w:val="24"/>
          <w:szCs w:val="24"/>
        </w:rPr>
        <w:t xml:space="preserve">Nestled within </w:t>
      </w:r>
      <w:proofErr w:type="spellStart"/>
      <w:r w:rsidRPr="004C1CCF">
        <w:rPr>
          <w:rFonts w:ascii="Century Gothic" w:hAnsi="Century Gothic"/>
          <w:sz w:val="24"/>
          <w:szCs w:val="24"/>
        </w:rPr>
        <w:t>Tsavo</w:t>
      </w:r>
      <w:proofErr w:type="spellEnd"/>
      <w:r w:rsidRPr="004C1CCF">
        <w:rPr>
          <w:rFonts w:ascii="Century Gothic" w:hAnsi="Century Gothic"/>
          <w:sz w:val="24"/>
          <w:szCs w:val="24"/>
        </w:rPr>
        <w:t xml:space="preserve"> West National Park, </w:t>
      </w:r>
      <w:proofErr w:type="spellStart"/>
      <w:r w:rsidRPr="004C1CCF">
        <w:rPr>
          <w:rFonts w:ascii="Century Gothic" w:hAnsi="Century Gothic"/>
          <w:sz w:val="24"/>
          <w:szCs w:val="24"/>
        </w:rPr>
        <w:t>Mzima</w:t>
      </w:r>
      <w:proofErr w:type="spellEnd"/>
      <w:r w:rsidRPr="004C1CCF">
        <w:rPr>
          <w:rFonts w:ascii="Century Gothic" w:hAnsi="Century Gothic"/>
          <w:sz w:val="24"/>
          <w:szCs w:val="24"/>
        </w:rPr>
        <w:t xml:space="preserve"> Springs is a verdant oasis that offers respite from the arid landscapes of the surrounding savannah. Fed by an underground reservoir originating from the Chyulu Hills, these natural springs gush millions of liters of crystal-clear water daily, creating a haven for wildlife and a scenic attraction for visitors.</w:t>
      </w:r>
    </w:p>
    <w:p w:rsidR="004C1CCF" w:rsidRPr="004C1CCF" w:rsidRDefault="004C1CCF" w:rsidP="004C1CCF">
      <w:pPr>
        <w:rPr>
          <w:rFonts w:ascii="Century Gothic" w:hAnsi="Century Gothic"/>
          <w:sz w:val="24"/>
          <w:szCs w:val="24"/>
        </w:rPr>
      </w:pPr>
      <w:proofErr w:type="spellStart"/>
      <w:r w:rsidRPr="004C1CCF">
        <w:rPr>
          <w:rFonts w:ascii="Century Gothic" w:hAnsi="Century Gothic"/>
          <w:sz w:val="24"/>
          <w:szCs w:val="24"/>
        </w:rPr>
        <w:t>Mzima</w:t>
      </w:r>
      <w:proofErr w:type="spellEnd"/>
      <w:r w:rsidRPr="004C1CCF">
        <w:rPr>
          <w:rFonts w:ascii="Century Gothic" w:hAnsi="Century Gothic"/>
          <w:sz w:val="24"/>
          <w:szCs w:val="24"/>
        </w:rPr>
        <w:t xml:space="preserve"> Springs is renowned for its resident hippos, which can often be seen basking in the sun or submerged in the cool waters. The springs also support a diverse array of aquatic life, including Nile crocodiles, fish, and various bird species. Recent surveys conducted by conservation organizations indicate the presence of endangered species such as the lesser kudu and the fringe-eared </w:t>
      </w:r>
      <w:proofErr w:type="spellStart"/>
      <w:r w:rsidRPr="004C1CCF">
        <w:rPr>
          <w:rFonts w:ascii="Century Gothic" w:hAnsi="Century Gothic"/>
          <w:sz w:val="24"/>
          <w:szCs w:val="24"/>
        </w:rPr>
        <w:t>oryx</w:t>
      </w:r>
      <w:proofErr w:type="spellEnd"/>
      <w:r w:rsidRPr="004C1CCF">
        <w:rPr>
          <w:rFonts w:ascii="Century Gothic" w:hAnsi="Century Gothic"/>
          <w:sz w:val="24"/>
          <w:szCs w:val="24"/>
        </w:rPr>
        <w:t xml:space="preserve"> in the vicinity of </w:t>
      </w:r>
      <w:proofErr w:type="spellStart"/>
      <w:r w:rsidRPr="004C1CCF">
        <w:rPr>
          <w:rFonts w:ascii="Century Gothic" w:hAnsi="Century Gothic"/>
          <w:sz w:val="24"/>
          <w:szCs w:val="24"/>
        </w:rPr>
        <w:t>Mzima</w:t>
      </w:r>
      <w:proofErr w:type="spellEnd"/>
      <w:r w:rsidRPr="004C1CCF">
        <w:rPr>
          <w:rFonts w:ascii="Century Gothic" w:hAnsi="Century Gothic"/>
          <w:sz w:val="24"/>
          <w:szCs w:val="24"/>
        </w:rPr>
        <w:t xml:space="preserve"> Springs, highlighting its ecological significance.</w:t>
      </w:r>
    </w:p>
    <w:p w:rsidR="004C1CCF" w:rsidRDefault="004C1CCF" w:rsidP="004C1CCF">
      <w:pPr>
        <w:rPr>
          <w:rFonts w:ascii="Century Gothic" w:hAnsi="Century Gothic"/>
          <w:sz w:val="24"/>
          <w:szCs w:val="24"/>
        </w:rPr>
      </w:pPr>
      <w:r w:rsidRPr="004C1CCF">
        <w:rPr>
          <w:rFonts w:ascii="Century Gothic" w:hAnsi="Century Gothic"/>
          <w:sz w:val="24"/>
          <w:szCs w:val="24"/>
        </w:rPr>
        <w:t>Visitors can explore the springs via elevated walkways that offer close-up views of the underwater world, with opportunities for photography and wildlife observation. Interpretive signage provides insights into the hydrology and ecology of the springs, enhancing the educational value of the experience. Additionally, revenue generated from tourism supports conservation efforts aimed at protecting the springs and their surrounding habitats.</w:t>
      </w:r>
    </w:p>
    <w:p w:rsidR="00670B30" w:rsidRPr="004C1CCF" w:rsidRDefault="00670B30" w:rsidP="004C1CCF">
      <w:pPr>
        <w:rPr>
          <w:rFonts w:ascii="Century Gothic" w:hAnsi="Century Gothic"/>
          <w:sz w:val="24"/>
          <w:szCs w:val="24"/>
        </w:rPr>
      </w:pPr>
      <w:r w:rsidRPr="00670B30">
        <w:rPr>
          <w:rFonts w:ascii="Century Gothic" w:hAnsi="Century Gothic"/>
          <w:sz w:val="24"/>
          <w:szCs w:val="24"/>
        </w:rPr>
        <w:lastRenderedPageBreak/>
        <w:drawing>
          <wp:inline distT="0" distB="0" distL="0" distR="0">
            <wp:extent cx="5943600" cy="3434080"/>
            <wp:effectExtent l="0" t="0" r="0" b="0"/>
            <wp:docPr id="8" name="Picture 8" descr="https://encrypted-tbn0.gstatic.com/licensed-image?q=tbn:ANd9GcRzd_anDiT1b7nIHbn6NFp13ksVRP4YlTPTnTk0MzzR364L61W82guzHmJCyRduJlzUTK1WQ33t0hU6MKXKVuiuZY1r89CoTq1-Zrr3G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encrypted-tbn0.gstatic.com/licensed-image?q=tbn:ANd9GcRzd_anDiT1b7nIHbn6NFp13ksVRP4YlTPTnTk0MzzR364L61W82guzHmJCyRduJlzUTK1WQ33t0hU6MKXKVuiuZY1r89CoTq1-Zrr3Gh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34080"/>
                    </a:xfrm>
                    <a:prstGeom prst="rect">
                      <a:avLst/>
                    </a:prstGeom>
                    <a:noFill/>
                    <a:ln>
                      <a:noFill/>
                    </a:ln>
                  </pic:spPr>
                </pic:pic>
              </a:graphicData>
            </a:graphic>
          </wp:inline>
        </w:drawing>
      </w:r>
    </w:p>
    <w:p w:rsidR="00670B30" w:rsidRDefault="00670B30" w:rsidP="004C1CCF">
      <w:pPr>
        <w:rPr>
          <w:rFonts w:ascii="Century Gothic" w:hAnsi="Century Gothic"/>
          <w:b/>
          <w:bCs/>
          <w:sz w:val="24"/>
          <w:szCs w:val="24"/>
        </w:rPr>
      </w:pPr>
    </w:p>
    <w:p w:rsidR="00670B30" w:rsidRDefault="00670B30" w:rsidP="004C1CCF">
      <w:pPr>
        <w:rPr>
          <w:rFonts w:ascii="Century Gothic" w:hAnsi="Century Gothic"/>
          <w:b/>
          <w:bCs/>
          <w:sz w:val="24"/>
          <w:szCs w:val="24"/>
        </w:rPr>
      </w:pPr>
    </w:p>
    <w:p w:rsidR="004C1CCF" w:rsidRPr="004C1CCF" w:rsidRDefault="004C1CCF" w:rsidP="004C1CCF">
      <w:pPr>
        <w:rPr>
          <w:rFonts w:ascii="Century Gothic" w:hAnsi="Century Gothic"/>
          <w:sz w:val="24"/>
          <w:szCs w:val="24"/>
        </w:rPr>
      </w:pPr>
      <w:proofErr w:type="spellStart"/>
      <w:r w:rsidRPr="004C1CCF">
        <w:rPr>
          <w:rFonts w:ascii="Century Gothic" w:hAnsi="Century Gothic"/>
          <w:b/>
          <w:bCs/>
          <w:sz w:val="24"/>
          <w:szCs w:val="24"/>
        </w:rPr>
        <w:t>Ngangao</w:t>
      </w:r>
      <w:proofErr w:type="spellEnd"/>
      <w:r w:rsidRPr="004C1CCF">
        <w:rPr>
          <w:rFonts w:ascii="Century Gothic" w:hAnsi="Century Gothic"/>
          <w:b/>
          <w:bCs/>
          <w:sz w:val="24"/>
          <w:szCs w:val="24"/>
        </w:rPr>
        <w:t xml:space="preserve"> Forest</w:t>
      </w:r>
    </w:p>
    <w:p w:rsidR="004C1CCF" w:rsidRPr="004C1CCF" w:rsidRDefault="004C1CCF" w:rsidP="004C1CCF">
      <w:pPr>
        <w:rPr>
          <w:rFonts w:ascii="Century Gothic" w:hAnsi="Century Gothic"/>
          <w:sz w:val="24"/>
          <w:szCs w:val="24"/>
        </w:rPr>
      </w:pPr>
      <w:r w:rsidRPr="004C1CCF">
        <w:rPr>
          <w:rFonts w:ascii="Century Gothic" w:hAnsi="Century Gothic"/>
          <w:sz w:val="24"/>
          <w:szCs w:val="24"/>
        </w:rPr>
        <w:t xml:space="preserve">Enveloped in mist and rich biodiversity, </w:t>
      </w:r>
      <w:proofErr w:type="spellStart"/>
      <w:r w:rsidRPr="004C1CCF">
        <w:rPr>
          <w:rFonts w:ascii="Century Gothic" w:hAnsi="Century Gothic"/>
          <w:sz w:val="24"/>
          <w:szCs w:val="24"/>
        </w:rPr>
        <w:t>Ngangao</w:t>
      </w:r>
      <w:proofErr w:type="spellEnd"/>
      <w:r w:rsidRPr="004C1CCF">
        <w:rPr>
          <w:rFonts w:ascii="Century Gothic" w:hAnsi="Century Gothic"/>
          <w:sz w:val="24"/>
          <w:szCs w:val="24"/>
        </w:rPr>
        <w:t xml:space="preserve"> Forest stands as a verdant jewel amidst the rugged terrain of the </w:t>
      </w:r>
      <w:proofErr w:type="spellStart"/>
      <w:r w:rsidRPr="004C1CCF">
        <w:rPr>
          <w:rFonts w:ascii="Century Gothic" w:hAnsi="Century Gothic"/>
          <w:sz w:val="24"/>
          <w:szCs w:val="24"/>
        </w:rPr>
        <w:t>Taita</w:t>
      </w:r>
      <w:proofErr w:type="spellEnd"/>
      <w:r w:rsidRPr="004C1CCF">
        <w:rPr>
          <w:rFonts w:ascii="Century Gothic" w:hAnsi="Century Gothic"/>
          <w:sz w:val="24"/>
          <w:szCs w:val="24"/>
        </w:rPr>
        <w:t xml:space="preserve"> Hills. Covering an area of approximately 19 square kilometers, this montane forest is characterized by towering trees, lush undergrowth, and a cacophony of birdcalls that fill the air.</w:t>
      </w:r>
    </w:p>
    <w:p w:rsidR="004C1CCF" w:rsidRPr="004C1CCF" w:rsidRDefault="004C1CCF" w:rsidP="004C1CCF">
      <w:pPr>
        <w:rPr>
          <w:rFonts w:ascii="Century Gothic" w:hAnsi="Century Gothic"/>
          <w:sz w:val="24"/>
          <w:szCs w:val="24"/>
        </w:rPr>
      </w:pPr>
      <w:proofErr w:type="spellStart"/>
      <w:r w:rsidRPr="004C1CCF">
        <w:rPr>
          <w:rFonts w:ascii="Century Gothic" w:hAnsi="Century Gothic"/>
          <w:sz w:val="24"/>
          <w:szCs w:val="24"/>
        </w:rPr>
        <w:t>Ngangao</w:t>
      </w:r>
      <w:proofErr w:type="spellEnd"/>
      <w:r w:rsidRPr="004C1CCF">
        <w:rPr>
          <w:rFonts w:ascii="Century Gothic" w:hAnsi="Century Gothic"/>
          <w:sz w:val="24"/>
          <w:szCs w:val="24"/>
        </w:rPr>
        <w:t xml:space="preserve"> Forest is home to a rich array of flora and fauna, including endemic species found nowhere else on earth. Recent botanical surveys have identified over 200 plant species within the forest, many of which possess medicinal properties and cultural significance to the local </w:t>
      </w:r>
      <w:proofErr w:type="spellStart"/>
      <w:r w:rsidRPr="004C1CCF">
        <w:rPr>
          <w:rFonts w:ascii="Century Gothic" w:hAnsi="Century Gothic"/>
          <w:sz w:val="24"/>
          <w:szCs w:val="24"/>
        </w:rPr>
        <w:t>Taita</w:t>
      </w:r>
      <w:proofErr w:type="spellEnd"/>
      <w:r w:rsidRPr="004C1CCF">
        <w:rPr>
          <w:rFonts w:ascii="Century Gothic" w:hAnsi="Century Gothic"/>
          <w:sz w:val="24"/>
          <w:szCs w:val="24"/>
        </w:rPr>
        <w:t xml:space="preserve"> community. The forest also harbors a diverse range of animal life, including the endangered </w:t>
      </w:r>
      <w:proofErr w:type="spellStart"/>
      <w:r w:rsidRPr="004C1CCF">
        <w:rPr>
          <w:rFonts w:ascii="Century Gothic" w:hAnsi="Century Gothic"/>
          <w:sz w:val="24"/>
          <w:szCs w:val="24"/>
        </w:rPr>
        <w:t>Taita</w:t>
      </w:r>
      <w:proofErr w:type="spellEnd"/>
      <w:r w:rsidRPr="004C1CCF">
        <w:rPr>
          <w:rFonts w:ascii="Century Gothic" w:hAnsi="Century Gothic"/>
          <w:sz w:val="24"/>
          <w:szCs w:val="24"/>
        </w:rPr>
        <w:t xml:space="preserve"> thrush and the </w:t>
      </w:r>
      <w:proofErr w:type="spellStart"/>
      <w:r w:rsidRPr="004C1CCF">
        <w:rPr>
          <w:rFonts w:ascii="Century Gothic" w:hAnsi="Century Gothic"/>
          <w:sz w:val="24"/>
          <w:szCs w:val="24"/>
        </w:rPr>
        <w:t>Taita</w:t>
      </w:r>
      <w:proofErr w:type="spellEnd"/>
      <w:r w:rsidRPr="004C1CCF">
        <w:rPr>
          <w:rFonts w:ascii="Century Gothic" w:hAnsi="Century Gothic"/>
          <w:sz w:val="24"/>
          <w:szCs w:val="24"/>
        </w:rPr>
        <w:t xml:space="preserve"> white-eye, both of which are endemic to the region.</w:t>
      </w:r>
    </w:p>
    <w:p w:rsidR="004C1CCF" w:rsidRDefault="004C1CCF" w:rsidP="004C1CCF">
      <w:pPr>
        <w:rPr>
          <w:rFonts w:ascii="Century Gothic" w:hAnsi="Century Gothic"/>
          <w:sz w:val="24"/>
          <w:szCs w:val="24"/>
        </w:rPr>
      </w:pPr>
      <w:r w:rsidRPr="004C1CCF">
        <w:rPr>
          <w:rFonts w:ascii="Century Gothic" w:hAnsi="Century Gothic"/>
          <w:sz w:val="24"/>
          <w:szCs w:val="24"/>
        </w:rPr>
        <w:t xml:space="preserve">Visitors to </w:t>
      </w:r>
      <w:proofErr w:type="spellStart"/>
      <w:r w:rsidRPr="004C1CCF">
        <w:rPr>
          <w:rFonts w:ascii="Century Gothic" w:hAnsi="Century Gothic"/>
          <w:sz w:val="24"/>
          <w:szCs w:val="24"/>
        </w:rPr>
        <w:t>Ngangao</w:t>
      </w:r>
      <w:proofErr w:type="spellEnd"/>
      <w:r w:rsidRPr="004C1CCF">
        <w:rPr>
          <w:rFonts w:ascii="Century Gothic" w:hAnsi="Century Gothic"/>
          <w:sz w:val="24"/>
          <w:szCs w:val="24"/>
        </w:rPr>
        <w:t xml:space="preserve"> Forest can embark on guided nature walks led by knowledgeable local guides who share their expertise on the forest's ecology, traditional uses of plants, and efforts to conserve this unique ecosystem. The forest trails offer opportunities for birdwatching, photography, and immersion in the tranquility of nature, providing a welcome escape from the hustle and bustle of modern life.</w:t>
      </w:r>
    </w:p>
    <w:p w:rsidR="00670B30" w:rsidRDefault="00670B30" w:rsidP="004C1CCF">
      <w:pPr>
        <w:rPr>
          <w:rFonts w:ascii="Century Gothic" w:hAnsi="Century Gothic"/>
          <w:sz w:val="24"/>
          <w:szCs w:val="24"/>
        </w:rPr>
      </w:pPr>
    </w:p>
    <w:p w:rsidR="00670B30" w:rsidRDefault="00670B30" w:rsidP="004C1CCF">
      <w:pPr>
        <w:rPr>
          <w:rFonts w:ascii="Century Gothic" w:hAnsi="Century Gothic"/>
          <w:sz w:val="24"/>
          <w:szCs w:val="24"/>
        </w:rPr>
      </w:pPr>
      <w:r w:rsidRPr="00670B30">
        <w:rPr>
          <w:rFonts w:ascii="Century Gothic" w:hAnsi="Century Gothic"/>
          <w:sz w:val="24"/>
          <w:szCs w:val="24"/>
        </w:rPr>
        <w:lastRenderedPageBreak/>
        <w:drawing>
          <wp:inline distT="0" distB="0" distL="0" distR="0">
            <wp:extent cx="4102100" cy="2489200"/>
            <wp:effectExtent l="0" t="0" r="0" b="6350"/>
            <wp:docPr id="11" name="Picture 11" descr="C:\Users\Administrator\AppData\Local\Microsoft\Windows\INetCache\Content.MSO\EDD21A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strator\AppData\Local\Microsoft\Windows\INetCache\Content.MSO\EDD21AB2.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2100" cy="2489200"/>
                    </a:xfrm>
                    <a:prstGeom prst="rect">
                      <a:avLst/>
                    </a:prstGeom>
                    <a:noFill/>
                    <a:ln>
                      <a:noFill/>
                    </a:ln>
                  </pic:spPr>
                </pic:pic>
              </a:graphicData>
            </a:graphic>
          </wp:inline>
        </w:drawing>
      </w:r>
    </w:p>
    <w:p w:rsidR="00670B30" w:rsidRDefault="00670B30" w:rsidP="004C1CCF">
      <w:pPr>
        <w:rPr>
          <w:rFonts w:ascii="Century Gothic" w:hAnsi="Century Gothic"/>
          <w:sz w:val="24"/>
          <w:szCs w:val="24"/>
        </w:rPr>
      </w:pPr>
    </w:p>
    <w:p w:rsidR="004C1CCF" w:rsidRPr="004C1CCF" w:rsidRDefault="004C1CCF" w:rsidP="004C1CCF">
      <w:pPr>
        <w:rPr>
          <w:rFonts w:ascii="Century Gothic" w:hAnsi="Century Gothic"/>
          <w:sz w:val="24"/>
          <w:szCs w:val="24"/>
        </w:rPr>
      </w:pPr>
      <w:r w:rsidRPr="004C1CCF">
        <w:rPr>
          <w:rFonts w:ascii="Century Gothic" w:hAnsi="Century Gothic"/>
          <w:b/>
          <w:bCs/>
          <w:sz w:val="24"/>
          <w:szCs w:val="24"/>
        </w:rPr>
        <w:t xml:space="preserve"> </w:t>
      </w:r>
      <w:proofErr w:type="spellStart"/>
      <w:r w:rsidRPr="004C1CCF">
        <w:rPr>
          <w:rFonts w:ascii="Century Gothic" w:hAnsi="Century Gothic"/>
          <w:b/>
          <w:bCs/>
          <w:sz w:val="24"/>
          <w:szCs w:val="24"/>
        </w:rPr>
        <w:t>Sarova</w:t>
      </w:r>
      <w:proofErr w:type="spellEnd"/>
      <w:r w:rsidRPr="004C1CCF">
        <w:rPr>
          <w:rFonts w:ascii="Century Gothic" w:hAnsi="Century Gothic"/>
          <w:b/>
          <w:bCs/>
          <w:sz w:val="24"/>
          <w:szCs w:val="24"/>
        </w:rPr>
        <w:t xml:space="preserve"> </w:t>
      </w:r>
      <w:proofErr w:type="spellStart"/>
      <w:r w:rsidRPr="004C1CCF">
        <w:rPr>
          <w:rFonts w:ascii="Century Gothic" w:hAnsi="Century Gothic"/>
          <w:b/>
          <w:bCs/>
          <w:sz w:val="24"/>
          <w:szCs w:val="24"/>
        </w:rPr>
        <w:t>Taita</w:t>
      </w:r>
      <w:proofErr w:type="spellEnd"/>
      <w:r w:rsidRPr="004C1CCF">
        <w:rPr>
          <w:rFonts w:ascii="Century Gothic" w:hAnsi="Century Gothic"/>
          <w:b/>
          <w:bCs/>
          <w:sz w:val="24"/>
          <w:szCs w:val="24"/>
        </w:rPr>
        <w:t xml:space="preserve"> Hills Game Lodge</w:t>
      </w:r>
    </w:p>
    <w:p w:rsidR="004C1CCF" w:rsidRPr="004C1CCF" w:rsidRDefault="004C1CCF" w:rsidP="004C1CCF">
      <w:pPr>
        <w:rPr>
          <w:rFonts w:ascii="Century Gothic" w:hAnsi="Century Gothic"/>
          <w:sz w:val="24"/>
          <w:szCs w:val="24"/>
        </w:rPr>
      </w:pPr>
      <w:r w:rsidRPr="004C1CCF">
        <w:rPr>
          <w:rFonts w:ascii="Century Gothic" w:hAnsi="Century Gothic"/>
          <w:sz w:val="24"/>
          <w:szCs w:val="24"/>
        </w:rPr>
        <w:t xml:space="preserve">Nestled in the heart of the </w:t>
      </w:r>
      <w:proofErr w:type="spellStart"/>
      <w:r w:rsidRPr="004C1CCF">
        <w:rPr>
          <w:rFonts w:ascii="Century Gothic" w:hAnsi="Century Gothic"/>
          <w:sz w:val="24"/>
          <w:szCs w:val="24"/>
        </w:rPr>
        <w:t>Taita</w:t>
      </w:r>
      <w:proofErr w:type="spellEnd"/>
      <w:r w:rsidRPr="004C1CCF">
        <w:rPr>
          <w:rFonts w:ascii="Century Gothic" w:hAnsi="Century Gothic"/>
          <w:sz w:val="24"/>
          <w:szCs w:val="24"/>
        </w:rPr>
        <w:t xml:space="preserve"> Hills Wildlife Sanctuary, </w:t>
      </w:r>
      <w:proofErr w:type="spellStart"/>
      <w:r w:rsidRPr="004C1CCF">
        <w:rPr>
          <w:rFonts w:ascii="Century Gothic" w:hAnsi="Century Gothic"/>
          <w:sz w:val="24"/>
          <w:szCs w:val="24"/>
        </w:rPr>
        <w:t>Sarova</w:t>
      </w:r>
      <w:proofErr w:type="spellEnd"/>
      <w:r w:rsidRPr="004C1CCF">
        <w:rPr>
          <w:rFonts w:ascii="Century Gothic" w:hAnsi="Century Gothic"/>
          <w:sz w:val="24"/>
          <w:szCs w:val="24"/>
        </w:rPr>
        <w:t xml:space="preserve"> </w:t>
      </w:r>
      <w:proofErr w:type="spellStart"/>
      <w:r w:rsidRPr="004C1CCF">
        <w:rPr>
          <w:rFonts w:ascii="Century Gothic" w:hAnsi="Century Gothic"/>
          <w:sz w:val="24"/>
          <w:szCs w:val="24"/>
        </w:rPr>
        <w:t>Taita</w:t>
      </w:r>
      <w:proofErr w:type="spellEnd"/>
      <w:r w:rsidRPr="004C1CCF">
        <w:rPr>
          <w:rFonts w:ascii="Century Gothic" w:hAnsi="Century Gothic"/>
          <w:sz w:val="24"/>
          <w:szCs w:val="24"/>
        </w:rPr>
        <w:t xml:space="preserve"> Hills Game Lodge offers a luxurious retreat amidst the pristine wilderness of </w:t>
      </w:r>
      <w:proofErr w:type="spellStart"/>
      <w:r w:rsidRPr="004C1CCF">
        <w:rPr>
          <w:rFonts w:ascii="Century Gothic" w:hAnsi="Century Gothic"/>
          <w:sz w:val="24"/>
          <w:szCs w:val="24"/>
        </w:rPr>
        <w:t>Taita</w:t>
      </w:r>
      <w:proofErr w:type="spellEnd"/>
      <w:r w:rsidRPr="004C1CCF">
        <w:rPr>
          <w:rFonts w:ascii="Century Gothic" w:hAnsi="Century Gothic"/>
          <w:sz w:val="24"/>
          <w:szCs w:val="24"/>
        </w:rPr>
        <w:t xml:space="preserve"> </w:t>
      </w:r>
      <w:proofErr w:type="spellStart"/>
      <w:r w:rsidRPr="004C1CCF">
        <w:rPr>
          <w:rFonts w:ascii="Century Gothic" w:hAnsi="Century Gothic"/>
          <w:sz w:val="24"/>
          <w:szCs w:val="24"/>
        </w:rPr>
        <w:t>Taveta</w:t>
      </w:r>
      <w:proofErr w:type="spellEnd"/>
      <w:r w:rsidRPr="004C1CCF">
        <w:rPr>
          <w:rFonts w:ascii="Century Gothic" w:hAnsi="Century Gothic"/>
          <w:sz w:val="24"/>
          <w:szCs w:val="24"/>
        </w:rPr>
        <w:t xml:space="preserve"> County. The lodge boasts spacious rooms, elegant furnishings, and panoramic views of the surrounding landscape, providing guests with a comfortable and immersive safari experience.</w:t>
      </w:r>
    </w:p>
    <w:p w:rsidR="004C1CCF" w:rsidRPr="004C1CCF" w:rsidRDefault="004C1CCF" w:rsidP="004C1CCF">
      <w:pPr>
        <w:rPr>
          <w:rFonts w:ascii="Century Gothic" w:hAnsi="Century Gothic"/>
          <w:sz w:val="24"/>
          <w:szCs w:val="24"/>
        </w:rPr>
      </w:pPr>
      <w:proofErr w:type="spellStart"/>
      <w:r w:rsidRPr="004C1CCF">
        <w:rPr>
          <w:rFonts w:ascii="Century Gothic" w:hAnsi="Century Gothic"/>
          <w:sz w:val="24"/>
          <w:szCs w:val="24"/>
        </w:rPr>
        <w:t>Sarova</w:t>
      </w:r>
      <w:proofErr w:type="spellEnd"/>
      <w:r w:rsidRPr="004C1CCF">
        <w:rPr>
          <w:rFonts w:ascii="Century Gothic" w:hAnsi="Century Gothic"/>
          <w:sz w:val="24"/>
          <w:szCs w:val="24"/>
        </w:rPr>
        <w:t xml:space="preserve"> </w:t>
      </w:r>
      <w:proofErr w:type="spellStart"/>
      <w:r w:rsidRPr="004C1CCF">
        <w:rPr>
          <w:rFonts w:ascii="Century Gothic" w:hAnsi="Century Gothic"/>
          <w:sz w:val="24"/>
          <w:szCs w:val="24"/>
        </w:rPr>
        <w:t>Taita</w:t>
      </w:r>
      <w:proofErr w:type="spellEnd"/>
      <w:r w:rsidRPr="004C1CCF">
        <w:rPr>
          <w:rFonts w:ascii="Century Gothic" w:hAnsi="Century Gothic"/>
          <w:sz w:val="24"/>
          <w:szCs w:val="24"/>
        </w:rPr>
        <w:t xml:space="preserve"> Hills Game Lodge is renowned for its warm hospitality and impeccable service, with a dedicated team of staff committed to ensuring the comfort and satisfaction of every guest. The lodge offers a range of amenities, including a swimming pool, spa, and various dining options serving delectable cuisine inspired by local and international flavors.</w:t>
      </w:r>
    </w:p>
    <w:p w:rsidR="004C1CCF" w:rsidRDefault="004C1CCF" w:rsidP="004C1CCF">
      <w:pPr>
        <w:rPr>
          <w:rFonts w:ascii="Century Gothic" w:hAnsi="Century Gothic"/>
          <w:sz w:val="24"/>
          <w:szCs w:val="24"/>
        </w:rPr>
      </w:pPr>
      <w:r w:rsidRPr="004C1CCF">
        <w:rPr>
          <w:rFonts w:ascii="Century Gothic" w:hAnsi="Century Gothic"/>
          <w:sz w:val="24"/>
          <w:szCs w:val="24"/>
        </w:rPr>
        <w:t>Guests can embark on game drives, guided nature walks, and cultural excursions led by experienced guides who share their knowledge of the area's wildlife, history, and culture. The lodge also supports various community development initiatives aimed at empowering local communities and promoting sustainable tourism practices, ensuring that the benefits of tourism are shared equitably among all stakeholders.</w:t>
      </w:r>
    </w:p>
    <w:p w:rsidR="00805B0A" w:rsidRDefault="00805B0A" w:rsidP="004C1CCF">
      <w:pPr>
        <w:rPr>
          <w:rFonts w:ascii="Century Gothic" w:hAnsi="Century Gothic"/>
          <w:sz w:val="24"/>
          <w:szCs w:val="24"/>
        </w:rPr>
      </w:pPr>
      <w:r>
        <w:rPr>
          <w:rFonts w:ascii="Century Gothic" w:hAnsi="Century Gothic"/>
          <w:sz w:val="24"/>
          <w:szCs w:val="24"/>
        </w:rPr>
        <w:t xml:space="preserve">                         </w:t>
      </w:r>
      <w:r w:rsidR="00670B30" w:rsidRPr="00670B30">
        <w:rPr>
          <w:rFonts w:ascii="Century Gothic" w:hAnsi="Century Gothic"/>
          <w:sz w:val="24"/>
          <w:szCs w:val="24"/>
        </w:rPr>
        <w:drawing>
          <wp:inline distT="0" distB="0" distL="0" distR="0">
            <wp:extent cx="2984500" cy="1403350"/>
            <wp:effectExtent l="0" t="0" r="6350" b="6350"/>
            <wp:docPr id="12" name="Picture 12" descr="C:\Users\Administrator\AppData\Local\Microsoft\Windows\INetCache\Content.MSO\F0D48A1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istrator\AppData\Local\Microsoft\Windows\INetCache\Content.MSO\F0D48A1E.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4500" cy="1403350"/>
                    </a:xfrm>
                    <a:prstGeom prst="rect">
                      <a:avLst/>
                    </a:prstGeom>
                    <a:noFill/>
                    <a:ln>
                      <a:noFill/>
                    </a:ln>
                  </pic:spPr>
                </pic:pic>
              </a:graphicData>
            </a:graphic>
          </wp:inline>
        </w:drawing>
      </w:r>
    </w:p>
    <w:p w:rsidR="004C1CCF" w:rsidRPr="00805B0A" w:rsidRDefault="004C1CCF" w:rsidP="004C1CCF">
      <w:pPr>
        <w:rPr>
          <w:rFonts w:ascii="Century Gothic" w:hAnsi="Century Gothic"/>
          <w:sz w:val="24"/>
          <w:szCs w:val="24"/>
        </w:rPr>
      </w:pPr>
      <w:proofErr w:type="spellStart"/>
      <w:r w:rsidRPr="001633B0">
        <w:rPr>
          <w:rFonts w:ascii="Century Gothic" w:hAnsi="Century Gothic"/>
          <w:b/>
          <w:sz w:val="24"/>
          <w:szCs w:val="24"/>
        </w:rPr>
        <w:lastRenderedPageBreak/>
        <w:t>Lumo</w:t>
      </w:r>
      <w:proofErr w:type="spellEnd"/>
      <w:r w:rsidRPr="001633B0">
        <w:rPr>
          <w:rFonts w:ascii="Century Gothic" w:hAnsi="Century Gothic"/>
          <w:b/>
          <w:sz w:val="24"/>
          <w:szCs w:val="24"/>
        </w:rPr>
        <w:t xml:space="preserve"> community wildlife conservancy</w:t>
      </w:r>
      <w:r w:rsidR="00BC1655" w:rsidRPr="001633B0">
        <w:rPr>
          <w:rFonts w:ascii="Century Gothic" w:hAnsi="Century Gothic"/>
          <w:b/>
          <w:sz w:val="24"/>
          <w:szCs w:val="24"/>
        </w:rPr>
        <w:t>.</w:t>
      </w:r>
    </w:p>
    <w:p w:rsidR="00BC1655" w:rsidRDefault="00BC1655" w:rsidP="004C1CCF">
      <w:pPr>
        <w:rPr>
          <w:rFonts w:ascii="Century Gothic" w:hAnsi="Century Gothic"/>
          <w:sz w:val="24"/>
          <w:szCs w:val="24"/>
        </w:rPr>
      </w:pPr>
      <w:r w:rsidRPr="00BC1655">
        <w:rPr>
          <w:rFonts w:ascii="Century Gothic" w:hAnsi="Century Gothic"/>
          <w:sz w:val="24"/>
          <w:szCs w:val="24"/>
        </w:rPr>
        <w:t xml:space="preserve">Nestled in the heart of </w:t>
      </w:r>
      <w:proofErr w:type="spellStart"/>
      <w:r w:rsidRPr="00BC1655">
        <w:rPr>
          <w:rFonts w:ascii="Century Gothic" w:hAnsi="Century Gothic"/>
          <w:sz w:val="24"/>
          <w:szCs w:val="24"/>
        </w:rPr>
        <w:t>Taita</w:t>
      </w:r>
      <w:proofErr w:type="spellEnd"/>
      <w:r w:rsidRPr="00BC1655">
        <w:rPr>
          <w:rFonts w:ascii="Century Gothic" w:hAnsi="Century Gothic"/>
          <w:sz w:val="24"/>
          <w:szCs w:val="24"/>
        </w:rPr>
        <w:t xml:space="preserve"> </w:t>
      </w:r>
      <w:proofErr w:type="spellStart"/>
      <w:r w:rsidRPr="00BC1655">
        <w:rPr>
          <w:rFonts w:ascii="Century Gothic" w:hAnsi="Century Gothic"/>
          <w:sz w:val="24"/>
          <w:szCs w:val="24"/>
        </w:rPr>
        <w:t>Taveta</w:t>
      </w:r>
      <w:proofErr w:type="spellEnd"/>
      <w:r w:rsidRPr="00BC1655">
        <w:rPr>
          <w:rFonts w:ascii="Century Gothic" w:hAnsi="Century Gothic"/>
          <w:sz w:val="24"/>
          <w:szCs w:val="24"/>
        </w:rPr>
        <w:t xml:space="preserve"> County, the LUMO Community Wildlife Conservancy stands as a beacon of community-driven conservation efforts in Kenya. Spanning an area of approximately 125 square kilometers, this conservancy represents a unique partnership between local communities and conservation organizations, aimed at preserving the region's rich biodiversity while promoting sustainable development.</w:t>
      </w:r>
      <w:r w:rsidRPr="00BC1655">
        <w:rPr>
          <w:rFonts w:ascii="Segoe UI" w:hAnsi="Segoe UI" w:cs="Segoe UI"/>
          <w:color w:val="0D0D0D"/>
          <w:shd w:val="clear" w:color="auto" w:fill="FFFFFF"/>
        </w:rPr>
        <w:t xml:space="preserve"> </w:t>
      </w:r>
      <w:r w:rsidRPr="00BC1655">
        <w:rPr>
          <w:rFonts w:ascii="Century Gothic" w:hAnsi="Century Gothic"/>
          <w:sz w:val="24"/>
          <w:szCs w:val="24"/>
        </w:rPr>
        <w:t xml:space="preserve">One of the key conservation initiatives within the LUMO Conservancy is the protection of endangered species, including the African elephant, black rhinoceros, and </w:t>
      </w:r>
      <w:proofErr w:type="spellStart"/>
      <w:r w:rsidRPr="00BC1655">
        <w:rPr>
          <w:rFonts w:ascii="Century Gothic" w:hAnsi="Century Gothic"/>
          <w:sz w:val="24"/>
          <w:szCs w:val="24"/>
        </w:rPr>
        <w:t>Grevy's</w:t>
      </w:r>
      <w:proofErr w:type="spellEnd"/>
      <w:r w:rsidRPr="00BC1655">
        <w:rPr>
          <w:rFonts w:ascii="Century Gothic" w:hAnsi="Century Gothic"/>
          <w:sz w:val="24"/>
          <w:szCs w:val="24"/>
        </w:rPr>
        <w:t xml:space="preserve"> zebra. By implementing anti-poaching measures and habitat restoration programs, the conservancy strives to safeguard these iconic species and ensure their long-term survival in the wild.</w:t>
      </w:r>
    </w:p>
    <w:p w:rsidR="00BC1655" w:rsidRDefault="00BC1655" w:rsidP="00BC1655">
      <w:pPr>
        <w:rPr>
          <w:rFonts w:ascii="Century Gothic" w:hAnsi="Century Gothic"/>
          <w:sz w:val="24"/>
          <w:szCs w:val="24"/>
        </w:rPr>
      </w:pPr>
      <w:r w:rsidRPr="00BC1655">
        <w:rPr>
          <w:rFonts w:ascii="Century Gothic" w:hAnsi="Century Gothic"/>
          <w:sz w:val="24"/>
          <w:szCs w:val="24"/>
        </w:rPr>
        <w:t xml:space="preserve">The LUMO Community Wildlife Conservancy is home to a diverse array of wildlife species, making it a prime destination for nature enthusiasts and wildlife photographers. Visitors to the conservancy have the opportunity to embark on guided game drives and walking safaris, led by experienced local guides who possess intimate knowledge of the area's flora and </w:t>
      </w:r>
      <w:proofErr w:type="spellStart"/>
      <w:r w:rsidRPr="00BC1655">
        <w:rPr>
          <w:rFonts w:ascii="Century Gothic" w:hAnsi="Century Gothic"/>
          <w:sz w:val="24"/>
          <w:szCs w:val="24"/>
        </w:rPr>
        <w:t>fauna.Among</w:t>
      </w:r>
      <w:proofErr w:type="spellEnd"/>
      <w:r w:rsidRPr="00BC1655">
        <w:rPr>
          <w:rFonts w:ascii="Century Gothic" w:hAnsi="Century Gothic"/>
          <w:sz w:val="24"/>
          <w:szCs w:val="24"/>
        </w:rPr>
        <w:t xml:space="preserve"> the notable wildlife species found within the conservancy are elephants, buffaloes, giraffes, lions, leopards, and a variety of antelope species. Birdwatchers will also delight in the chance to spot numerous avian species, including raptors, waterfowl, and colorful songbirds.</w:t>
      </w:r>
    </w:p>
    <w:p w:rsidR="00805B0A" w:rsidRPr="00BC1655" w:rsidRDefault="00805B0A" w:rsidP="00BC1655">
      <w:pPr>
        <w:rPr>
          <w:rFonts w:ascii="Century Gothic" w:hAnsi="Century Gothic"/>
          <w:sz w:val="24"/>
          <w:szCs w:val="24"/>
        </w:rPr>
      </w:pPr>
    </w:p>
    <w:p w:rsidR="00BC1655" w:rsidRDefault="00805B0A" w:rsidP="004C1CCF">
      <w:pPr>
        <w:rPr>
          <w:rFonts w:ascii="Century Gothic" w:hAnsi="Century Gothic"/>
          <w:sz w:val="24"/>
          <w:szCs w:val="24"/>
        </w:rPr>
      </w:pPr>
      <w:r>
        <w:rPr>
          <w:rFonts w:ascii="Century Gothic" w:hAnsi="Century Gothic"/>
          <w:sz w:val="24"/>
          <w:szCs w:val="24"/>
        </w:rPr>
        <w:t xml:space="preserve">    </w:t>
      </w:r>
      <w:r w:rsidRPr="00805B0A">
        <w:rPr>
          <w:rFonts w:ascii="Century Gothic" w:hAnsi="Century Gothic"/>
          <w:sz w:val="24"/>
          <w:szCs w:val="24"/>
        </w:rPr>
        <w:drawing>
          <wp:inline distT="0" distB="0" distL="0" distR="0">
            <wp:extent cx="4210050" cy="1746250"/>
            <wp:effectExtent l="0" t="0" r="0" b="6350"/>
            <wp:docPr id="13" name="Picture 13" descr="C:\Users\Administrator\AppData\Local\Microsoft\Windows\INetCache\Content.MSO\4DCC1A4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istrator\AppData\Local\Microsoft\Windows\INetCache\Content.MSO\4DCC1A4A.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0050" cy="1746250"/>
                    </a:xfrm>
                    <a:prstGeom prst="rect">
                      <a:avLst/>
                    </a:prstGeom>
                    <a:noFill/>
                    <a:ln>
                      <a:noFill/>
                    </a:ln>
                  </pic:spPr>
                </pic:pic>
              </a:graphicData>
            </a:graphic>
          </wp:inline>
        </w:drawing>
      </w:r>
    </w:p>
    <w:p w:rsidR="00BC1655" w:rsidRPr="004C1CCF" w:rsidRDefault="00BC1655" w:rsidP="004C1CCF">
      <w:pPr>
        <w:rPr>
          <w:rFonts w:ascii="Century Gothic" w:hAnsi="Century Gothic"/>
          <w:sz w:val="24"/>
          <w:szCs w:val="24"/>
        </w:rPr>
      </w:pPr>
    </w:p>
    <w:p w:rsidR="004C1CCF" w:rsidRPr="004C1CCF" w:rsidRDefault="004C1CCF" w:rsidP="004C1CCF">
      <w:pPr>
        <w:rPr>
          <w:rFonts w:ascii="Century Gothic" w:hAnsi="Century Gothic"/>
          <w:sz w:val="24"/>
          <w:szCs w:val="24"/>
        </w:rPr>
      </w:pPr>
    </w:p>
    <w:p w:rsidR="004C1CCF" w:rsidRDefault="004C1CCF" w:rsidP="00EF2200">
      <w:pPr>
        <w:rPr>
          <w:rFonts w:ascii="Century Gothic" w:hAnsi="Century Gothic"/>
          <w:sz w:val="24"/>
          <w:szCs w:val="24"/>
        </w:rPr>
      </w:pPr>
    </w:p>
    <w:p w:rsidR="004C1CCF" w:rsidRPr="00EF2200" w:rsidRDefault="004C1CCF" w:rsidP="00EF2200">
      <w:pPr>
        <w:rPr>
          <w:rFonts w:ascii="Century Gothic" w:hAnsi="Century Gothic"/>
          <w:sz w:val="24"/>
          <w:szCs w:val="24"/>
        </w:rPr>
      </w:pPr>
    </w:p>
    <w:p w:rsidR="00BB4592" w:rsidRDefault="00BB4592" w:rsidP="00BB4592">
      <w:pPr>
        <w:rPr>
          <w:rFonts w:ascii="Century Gothic" w:hAnsi="Century Gothic"/>
          <w:sz w:val="24"/>
          <w:szCs w:val="24"/>
        </w:rPr>
      </w:pPr>
    </w:p>
    <w:p w:rsidR="00EF2200" w:rsidRPr="00805B0A" w:rsidRDefault="00805B0A" w:rsidP="00805B0A">
      <w:pPr>
        <w:jc w:val="center"/>
        <w:rPr>
          <w:rFonts w:ascii="Century Gothic" w:hAnsi="Century Gothic"/>
          <w:b/>
          <w:sz w:val="24"/>
          <w:szCs w:val="24"/>
        </w:rPr>
      </w:pPr>
      <w:r w:rsidRPr="00805B0A">
        <w:rPr>
          <w:rFonts w:ascii="Century Gothic" w:hAnsi="Century Gothic"/>
          <w:b/>
          <w:sz w:val="24"/>
          <w:szCs w:val="24"/>
        </w:rPr>
        <w:lastRenderedPageBreak/>
        <w:t>Potential tourism projects and programs for investment</w:t>
      </w:r>
    </w:p>
    <w:p w:rsidR="00BB4592" w:rsidRPr="00BB4592" w:rsidRDefault="00BB4592" w:rsidP="00BB4592">
      <w:pPr>
        <w:jc w:val="center"/>
        <w:rPr>
          <w:rFonts w:ascii="Century Gothic" w:hAnsi="Century Gothic"/>
          <w:vanish/>
          <w:sz w:val="24"/>
          <w:szCs w:val="24"/>
        </w:rPr>
      </w:pPr>
      <w:r w:rsidRPr="00BB4592">
        <w:rPr>
          <w:rFonts w:ascii="Century Gothic" w:hAnsi="Century Gothic"/>
          <w:vanish/>
          <w:sz w:val="24"/>
          <w:szCs w:val="24"/>
        </w:rPr>
        <w:t>Top of Form</w:t>
      </w:r>
    </w:p>
    <w:p w:rsidR="00DD65D2" w:rsidRPr="00DD65D2" w:rsidRDefault="00DD65D2" w:rsidP="00805B0A">
      <w:pPr>
        <w:rPr>
          <w:rFonts w:ascii="Century Gothic" w:hAnsi="Century Gothic"/>
          <w:sz w:val="24"/>
          <w:szCs w:val="24"/>
        </w:rPr>
      </w:pPr>
      <w:proofErr w:type="spellStart"/>
      <w:r w:rsidRPr="00DD65D2">
        <w:rPr>
          <w:rFonts w:ascii="Century Gothic" w:hAnsi="Century Gothic"/>
          <w:sz w:val="24"/>
          <w:szCs w:val="24"/>
        </w:rPr>
        <w:t>Taita</w:t>
      </w:r>
      <w:proofErr w:type="spellEnd"/>
      <w:r w:rsidRPr="00DD65D2">
        <w:rPr>
          <w:rFonts w:ascii="Century Gothic" w:hAnsi="Century Gothic"/>
          <w:sz w:val="24"/>
          <w:szCs w:val="24"/>
        </w:rPr>
        <w:t xml:space="preserve"> </w:t>
      </w:r>
      <w:proofErr w:type="spellStart"/>
      <w:r w:rsidRPr="00DD65D2">
        <w:rPr>
          <w:rFonts w:ascii="Century Gothic" w:hAnsi="Century Gothic"/>
          <w:sz w:val="24"/>
          <w:szCs w:val="24"/>
        </w:rPr>
        <w:t>Taveta</w:t>
      </w:r>
      <w:proofErr w:type="spellEnd"/>
      <w:r w:rsidRPr="00DD65D2">
        <w:rPr>
          <w:rFonts w:ascii="Century Gothic" w:hAnsi="Century Gothic"/>
          <w:sz w:val="24"/>
          <w:szCs w:val="24"/>
        </w:rPr>
        <w:t xml:space="preserve"> County, located in Kenya, has a rich diversity of natural resources and cultural heritage that can be leveraged for tourism development. Here are some potential tourism investment opportunities in </w:t>
      </w:r>
      <w:proofErr w:type="spellStart"/>
      <w:r w:rsidRPr="00DD65D2">
        <w:rPr>
          <w:rFonts w:ascii="Century Gothic" w:hAnsi="Century Gothic"/>
          <w:sz w:val="24"/>
          <w:szCs w:val="24"/>
        </w:rPr>
        <w:t>Taita</w:t>
      </w:r>
      <w:proofErr w:type="spellEnd"/>
      <w:r w:rsidRPr="00DD65D2">
        <w:rPr>
          <w:rFonts w:ascii="Century Gothic" w:hAnsi="Century Gothic"/>
          <w:sz w:val="24"/>
          <w:szCs w:val="24"/>
        </w:rPr>
        <w:t xml:space="preserve"> </w:t>
      </w:r>
      <w:proofErr w:type="spellStart"/>
      <w:r w:rsidRPr="00DD65D2">
        <w:rPr>
          <w:rFonts w:ascii="Century Gothic" w:hAnsi="Century Gothic"/>
          <w:sz w:val="24"/>
          <w:szCs w:val="24"/>
        </w:rPr>
        <w:t>Taveta</w:t>
      </w:r>
      <w:proofErr w:type="spellEnd"/>
      <w:r w:rsidRPr="00DD65D2">
        <w:rPr>
          <w:rFonts w:ascii="Century Gothic" w:hAnsi="Century Gothic"/>
          <w:sz w:val="24"/>
          <w:szCs w:val="24"/>
        </w:rPr>
        <w:t xml:space="preserve"> County:</w:t>
      </w:r>
    </w:p>
    <w:p w:rsidR="00DD65D2" w:rsidRPr="00DD65D2" w:rsidRDefault="00DD65D2" w:rsidP="00DD65D2">
      <w:pPr>
        <w:numPr>
          <w:ilvl w:val="0"/>
          <w:numId w:val="1"/>
        </w:numPr>
        <w:rPr>
          <w:rFonts w:ascii="Century Gothic" w:hAnsi="Century Gothic"/>
          <w:sz w:val="24"/>
          <w:szCs w:val="24"/>
        </w:rPr>
      </w:pPr>
      <w:r w:rsidRPr="00DD65D2">
        <w:rPr>
          <w:rFonts w:ascii="Century Gothic" w:hAnsi="Century Gothic"/>
          <w:b/>
          <w:bCs/>
          <w:sz w:val="24"/>
          <w:szCs w:val="24"/>
        </w:rPr>
        <w:t>Eco-Tourism:</w:t>
      </w:r>
      <w:r w:rsidRPr="00DD65D2">
        <w:rPr>
          <w:rFonts w:ascii="Century Gothic" w:hAnsi="Century Gothic"/>
          <w:sz w:val="24"/>
          <w:szCs w:val="24"/>
        </w:rPr>
        <w:t xml:space="preserve"> </w:t>
      </w:r>
      <w:proofErr w:type="spellStart"/>
      <w:r w:rsidRPr="00DD65D2">
        <w:rPr>
          <w:rFonts w:ascii="Century Gothic" w:hAnsi="Century Gothic"/>
          <w:sz w:val="24"/>
          <w:szCs w:val="24"/>
        </w:rPr>
        <w:t>Taita</w:t>
      </w:r>
      <w:proofErr w:type="spellEnd"/>
      <w:r w:rsidRPr="00DD65D2">
        <w:rPr>
          <w:rFonts w:ascii="Century Gothic" w:hAnsi="Century Gothic"/>
          <w:sz w:val="24"/>
          <w:szCs w:val="24"/>
        </w:rPr>
        <w:t xml:space="preserve"> </w:t>
      </w:r>
      <w:proofErr w:type="spellStart"/>
      <w:r w:rsidRPr="00DD65D2">
        <w:rPr>
          <w:rFonts w:ascii="Century Gothic" w:hAnsi="Century Gothic"/>
          <w:sz w:val="24"/>
          <w:szCs w:val="24"/>
        </w:rPr>
        <w:t>Taveta</w:t>
      </w:r>
      <w:proofErr w:type="spellEnd"/>
      <w:r w:rsidRPr="00DD65D2">
        <w:rPr>
          <w:rFonts w:ascii="Century Gothic" w:hAnsi="Century Gothic"/>
          <w:sz w:val="24"/>
          <w:szCs w:val="24"/>
        </w:rPr>
        <w:t xml:space="preserve"> County is home to diverse ecosystems, including the </w:t>
      </w:r>
      <w:proofErr w:type="spellStart"/>
      <w:r w:rsidRPr="00DD65D2">
        <w:rPr>
          <w:rFonts w:ascii="Century Gothic" w:hAnsi="Century Gothic"/>
          <w:sz w:val="24"/>
          <w:szCs w:val="24"/>
        </w:rPr>
        <w:t>Taita</w:t>
      </w:r>
      <w:proofErr w:type="spellEnd"/>
      <w:r w:rsidRPr="00DD65D2">
        <w:rPr>
          <w:rFonts w:ascii="Century Gothic" w:hAnsi="Century Gothic"/>
          <w:sz w:val="24"/>
          <w:szCs w:val="24"/>
        </w:rPr>
        <w:t xml:space="preserve"> Hills, </w:t>
      </w:r>
      <w:proofErr w:type="spellStart"/>
      <w:r w:rsidRPr="00DD65D2">
        <w:rPr>
          <w:rFonts w:ascii="Century Gothic" w:hAnsi="Century Gothic"/>
          <w:sz w:val="24"/>
          <w:szCs w:val="24"/>
        </w:rPr>
        <w:t>Tsavo</w:t>
      </w:r>
      <w:proofErr w:type="spellEnd"/>
      <w:r w:rsidRPr="00DD65D2">
        <w:rPr>
          <w:rFonts w:ascii="Century Gothic" w:hAnsi="Century Gothic"/>
          <w:sz w:val="24"/>
          <w:szCs w:val="24"/>
        </w:rPr>
        <w:t xml:space="preserve"> West National Park, and part of </w:t>
      </w:r>
      <w:proofErr w:type="spellStart"/>
      <w:r w:rsidRPr="00DD65D2">
        <w:rPr>
          <w:rFonts w:ascii="Century Gothic" w:hAnsi="Century Gothic"/>
          <w:sz w:val="24"/>
          <w:szCs w:val="24"/>
        </w:rPr>
        <w:t>Tsavo</w:t>
      </w:r>
      <w:proofErr w:type="spellEnd"/>
      <w:r w:rsidRPr="00DD65D2">
        <w:rPr>
          <w:rFonts w:ascii="Century Gothic" w:hAnsi="Century Gothic"/>
          <w:sz w:val="24"/>
          <w:szCs w:val="24"/>
        </w:rPr>
        <w:t xml:space="preserve"> East National Park. Investing in eco-friendly lodges, campsites, and guided tours that emphasize conservation and sustainable practices could attract nature lovers and adventure seekers.</w:t>
      </w:r>
    </w:p>
    <w:p w:rsidR="00DD65D2" w:rsidRPr="00DD65D2" w:rsidRDefault="00DD65D2" w:rsidP="00DD65D2">
      <w:pPr>
        <w:numPr>
          <w:ilvl w:val="0"/>
          <w:numId w:val="1"/>
        </w:numPr>
        <w:rPr>
          <w:rFonts w:ascii="Century Gothic" w:hAnsi="Century Gothic"/>
          <w:sz w:val="24"/>
          <w:szCs w:val="24"/>
        </w:rPr>
      </w:pPr>
      <w:r w:rsidRPr="00DD65D2">
        <w:rPr>
          <w:rFonts w:ascii="Century Gothic" w:hAnsi="Century Gothic"/>
          <w:b/>
          <w:bCs/>
          <w:sz w:val="24"/>
          <w:szCs w:val="24"/>
        </w:rPr>
        <w:t>Cultural Tourism:</w:t>
      </w:r>
      <w:r w:rsidRPr="00DD65D2">
        <w:rPr>
          <w:rFonts w:ascii="Century Gothic" w:hAnsi="Century Gothic"/>
          <w:sz w:val="24"/>
          <w:szCs w:val="24"/>
        </w:rPr>
        <w:t xml:space="preserve"> The </w:t>
      </w:r>
      <w:proofErr w:type="gramStart"/>
      <w:r w:rsidRPr="00DD65D2">
        <w:rPr>
          <w:rFonts w:ascii="Century Gothic" w:hAnsi="Century Gothic"/>
          <w:sz w:val="24"/>
          <w:szCs w:val="24"/>
        </w:rPr>
        <w:t>county</w:t>
      </w:r>
      <w:proofErr w:type="gramEnd"/>
      <w:r w:rsidRPr="00DD65D2">
        <w:rPr>
          <w:rFonts w:ascii="Century Gothic" w:hAnsi="Century Gothic"/>
          <w:sz w:val="24"/>
          <w:szCs w:val="24"/>
        </w:rPr>
        <w:t xml:space="preserve"> has a rich cultural heritage, including the </w:t>
      </w:r>
      <w:proofErr w:type="spellStart"/>
      <w:r w:rsidRPr="00DD65D2">
        <w:rPr>
          <w:rFonts w:ascii="Century Gothic" w:hAnsi="Century Gothic"/>
          <w:sz w:val="24"/>
          <w:szCs w:val="24"/>
        </w:rPr>
        <w:t>Taita</w:t>
      </w:r>
      <w:proofErr w:type="spellEnd"/>
      <w:r w:rsidRPr="00DD65D2">
        <w:rPr>
          <w:rFonts w:ascii="Century Gothic" w:hAnsi="Century Gothic"/>
          <w:sz w:val="24"/>
          <w:szCs w:val="24"/>
        </w:rPr>
        <w:t xml:space="preserve"> people's traditions, language, and historical sites like the </w:t>
      </w:r>
      <w:proofErr w:type="spellStart"/>
      <w:r w:rsidRPr="00DD65D2">
        <w:rPr>
          <w:rFonts w:ascii="Century Gothic" w:hAnsi="Century Gothic"/>
          <w:sz w:val="24"/>
          <w:szCs w:val="24"/>
        </w:rPr>
        <w:t>Wundanyi</w:t>
      </w:r>
      <w:proofErr w:type="spellEnd"/>
      <w:r w:rsidRPr="00DD65D2">
        <w:rPr>
          <w:rFonts w:ascii="Century Gothic" w:hAnsi="Century Gothic"/>
          <w:sz w:val="24"/>
          <w:szCs w:val="24"/>
        </w:rPr>
        <w:t xml:space="preserve"> Cultural Centre and the </w:t>
      </w:r>
      <w:proofErr w:type="spellStart"/>
      <w:r w:rsidRPr="00DD65D2">
        <w:rPr>
          <w:rFonts w:ascii="Century Gothic" w:hAnsi="Century Gothic"/>
          <w:sz w:val="24"/>
          <w:szCs w:val="24"/>
        </w:rPr>
        <w:t>Kasigau</w:t>
      </w:r>
      <w:proofErr w:type="spellEnd"/>
      <w:r w:rsidRPr="00DD65D2">
        <w:rPr>
          <w:rFonts w:ascii="Century Gothic" w:hAnsi="Century Gothic"/>
          <w:sz w:val="24"/>
          <w:szCs w:val="24"/>
        </w:rPr>
        <w:t xml:space="preserve"> Corridor. Investments in cultural tourism experiences such as homestays, cultural festivals, and guided heritage tours can showcase the unique traditions of the region.</w:t>
      </w:r>
    </w:p>
    <w:p w:rsidR="00DD65D2" w:rsidRPr="00DD65D2" w:rsidRDefault="00DD65D2" w:rsidP="00DD65D2">
      <w:pPr>
        <w:numPr>
          <w:ilvl w:val="0"/>
          <w:numId w:val="1"/>
        </w:numPr>
        <w:rPr>
          <w:rFonts w:ascii="Century Gothic" w:hAnsi="Century Gothic"/>
          <w:sz w:val="24"/>
          <w:szCs w:val="24"/>
        </w:rPr>
      </w:pPr>
      <w:r w:rsidRPr="00DD65D2">
        <w:rPr>
          <w:rFonts w:ascii="Century Gothic" w:hAnsi="Century Gothic"/>
          <w:b/>
          <w:bCs/>
          <w:sz w:val="24"/>
          <w:szCs w:val="24"/>
        </w:rPr>
        <w:t>Adventure Tourism:</w:t>
      </w:r>
      <w:r w:rsidRPr="00DD65D2">
        <w:rPr>
          <w:rFonts w:ascii="Century Gothic" w:hAnsi="Century Gothic"/>
          <w:sz w:val="24"/>
          <w:szCs w:val="24"/>
        </w:rPr>
        <w:t xml:space="preserve"> </w:t>
      </w:r>
      <w:proofErr w:type="spellStart"/>
      <w:r w:rsidRPr="00DD65D2">
        <w:rPr>
          <w:rFonts w:ascii="Century Gothic" w:hAnsi="Century Gothic"/>
          <w:sz w:val="24"/>
          <w:szCs w:val="24"/>
        </w:rPr>
        <w:t>Taita</w:t>
      </w:r>
      <w:proofErr w:type="spellEnd"/>
      <w:r w:rsidRPr="00DD65D2">
        <w:rPr>
          <w:rFonts w:ascii="Century Gothic" w:hAnsi="Century Gothic"/>
          <w:sz w:val="24"/>
          <w:szCs w:val="24"/>
        </w:rPr>
        <w:t xml:space="preserve"> </w:t>
      </w:r>
      <w:proofErr w:type="spellStart"/>
      <w:r w:rsidRPr="00DD65D2">
        <w:rPr>
          <w:rFonts w:ascii="Century Gothic" w:hAnsi="Century Gothic"/>
          <w:sz w:val="24"/>
          <w:szCs w:val="24"/>
        </w:rPr>
        <w:t>Taveta</w:t>
      </w:r>
      <w:proofErr w:type="spellEnd"/>
      <w:r w:rsidRPr="00DD65D2">
        <w:rPr>
          <w:rFonts w:ascii="Century Gothic" w:hAnsi="Century Gothic"/>
          <w:sz w:val="24"/>
          <w:szCs w:val="24"/>
        </w:rPr>
        <w:t xml:space="preserve"> offers opportunities for adventurous activities such as hiking, rock climbing, mountain biking, and bird watching. Developing adventure tourism facilities and services, including adventure camps, trails, and equipment rental, can attract adrenaline junkies and outdoor enthusiasts.</w:t>
      </w:r>
    </w:p>
    <w:p w:rsidR="00DD65D2" w:rsidRPr="00DD65D2" w:rsidRDefault="00DD65D2" w:rsidP="00DD65D2">
      <w:pPr>
        <w:numPr>
          <w:ilvl w:val="0"/>
          <w:numId w:val="1"/>
        </w:numPr>
        <w:rPr>
          <w:rFonts w:ascii="Century Gothic" w:hAnsi="Century Gothic"/>
          <w:sz w:val="24"/>
          <w:szCs w:val="24"/>
        </w:rPr>
      </w:pPr>
      <w:r w:rsidRPr="00DD65D2">
        <w:rPr>
          <w:rFonts w:ascii="Century Gothic" w:hAnsi="Century Gothic"/>
          <w:b/>
          <w:bCs/>
          <w:sz w:val="24"/>
          <w:szCs w:val="24"/>
        </w:rPr>
        <w:t>Community-Based Tourism:</w:t>
      </w:r>
      <w:r w:rsidRPr="00DD65D2">
        <w:rPr>
          <w:rFonts w:ascii="Century Gothic" w:hAnsi="Century Gothic"/>
          <w:sz w:val="24"/>
          <w:szCs w:val="24"/>
        </w:rPr>
        <w:t xml:space="preserve"> Collaborating with local communities to develop tourism initiatives can create economic opportunities while preserving cultural and environmental resources. Investments in community-owned accommodations, craft markets, and cultural experiences can provide authentic interactions for tourists and a sustainable income for residents.</w:t>
      </w:r>
    </w:p>
    <w:p w:rsidR="00DD65D2" w:rsidRPr="00DD65D2" w:rsidRDefault="00DD65D2" w:rsidP="00DD65D2">
      <w:pPr>
        <w:numPr>
          <w:ilvl w:val="0"/>
          <w:numId w:val="1"/>
        </w:numPr>
        <w:rPr>
          <w:rFonts w:ascii="Century Gothic" w:hAnsi="Century Gothic"/>
          <w:sz w:val="24"/>
          <w:szCs w:val="24"/>
        </w:rPr>
      </w:pPr>
      <w:r w:rsidRPr="00DD65D2">
        <w:rPr>
          <w:rFonts w:ascii="Century Gothic" w:hAnsi="Century Gothic"/>
          <w:b/>
          <w:bCs/>
          <w:sz w:val="24"/>
          <w:szCs w:val="24"/>
        </w:rPr>
        <w:t>Wildlife Conservation:</w:t>
      </w:r>
      <w:r w:rsidRPr="00DD65D2">
        <w:rPr>
          <w:rFonts w:ascii="Century Gothic" w:hAnsi="Century Gothic"/>
          <w:sz w:val="24"/>
          <w:szCs w:val="24"/>
        </w:rPr>
        <w:t xml:space="preserve"> </w:t>
      </w:r>
      <w:proofErr w:type="spellStart"/>
      <w:r w:rsidRPr="00DD65D2">
        <w:rPr>
          <w:rFonts w:ascii="Century Gothic" w:hAnsi="Century Gothic"/>
          <w:sz w:val="24"/>
          <w:szCs w:val="24"/>
        </w:rPr>
        <w:t>Tsavo</w:t>
      </w:r>
      <w:proofErr w:type="spellEnd"/>
      <w:r w:rsidRPr="00DD65D2">
        <w:rPr>
          <w:rFonts w:ascii="Century Gothic" w:hAnsi="Century Gothic"/>
          <w:sz w:val="24"/>
          <w:szCs w:val="24"/>
        </w:rPr>
        <w:t xml:space="preserve"> National Park is known for its diverse wildlife, including elephants, lions, and giraffes. Supporting wildlife conservation efforts through investments in anti-poaching initiatives, wildlife research, and community outreach programs can contribute to the preservation of biodiversity while attracting responsible tourists interested in wildlife safaris.</w:t>
      </w:r>
    </w:p>
    <w:p w:rsidR="00DD65D2" w:rsidRPr="00DD65D2" w:rsidRDefault="00DD65D2" w:rsidP="00DD65D2">
      <w:pPr>
        <w:numPr>
          <w:ilvl w:val="0"/>
          <w:numId w:val="1"/>
        </w:numPr>
        <w:rPr>
          <w:rFonts w:ascii="Century Gothic" w:hAnsi="Century Gothic"/>
          <w:sz w:val="24"/>
          <w:szCs w:val="24"/>
        </w:rPr>
      </w:pPr>
      <w:r w:rsidRPr="00DD65D2">
        <w:rPr>
          <w:rFonts w:ascii="Century Gothic" w:hAnsi="Century Gothic"/>
          <w:b/>
          <w:bCs/>
          <w:sz w:val="24"/>
          <w:szCs w:val="24"/>
        </w:rPr>
        <w:t>Health and Wellness Tourism:</w:t>
      </w:r>
      <w:r w:rsidRPr="00DD65D2">
        <w:rPr>
          <w:rFonts w:ascii="Century Gothic" w:hAnsi="Century Gothic"/>
          <w:sz w:val="24"/>
          <w:szCs w:val="24"/>
        </w:rPr>
        <w:t xml:space="preserve"> The serene natural environment of </w:t>
      </w:r>
      <w:proofErr w:type="spellStart"/>
      <w:r w:rsidRPr="00DD65D2">
        <w:rPr>
          <w:rFonts w:ascii="Century Gothic" w:hAnsi="Century Gothic"/>
          <w:sz w:val="24"/>
          <w:szCs w:val="24"/>
        </w:rPr>
        <w:t>Taita</w:t>
      </w:r>
      <w:proofErr w:type="spellEnd"/>
      <w:r w:rsidRPr="00DD65D2">
        <w:rPr>
          <w:rFonts w:ascii="Century Gothic" w:hAnsi="Century Gothic"/>
          <w:sz w:val="24"/>
          <w:szCs w:val="24"/>
        </w:rPr>
        <w:t xml:space="preserve"> </w:t>
      </w:r>
      <w:proofErr w:type="spellStart"/>
      <w:r w:rsidRPr="00DD65D2">
        <w:rPr>
          <w:rFonts w:ascii="Century Gothic" w:hAnsi="Century Gothic"/>
          <w:sz w:val="24"/>
          <w:szCs w:val="24"/>
        </w:rPr>
        <w:t>Taveta</w:t>
      </w:r>
      <w:proofErr w:type="spellEnd"/>
      <w:r w:rsidRPr="00DD65D2">
        <w:rPr>
          <w:rFonts w:ascii="Century Gothic" w:hAnsi="Century Gothic"/>
          <w:sz w:val="24"/>
          <w:szCs w:val="24"/>
        </w:rPr>
        <w:t xml:space="preserve"> County provides an ideal setting for health and wellness retreats. Investing in spa resorts, yoga retreats, and wellness centers that offer relaxation, meditation, and holistic healing experiences can appeal to wellness-conscious travelers seeking rejuvenation.</w:t>
      </w:r>
    </w:p>
    <w:p w:rsidR="00DD65D2" w:rsidRPr="00DD65D2" w:rsidRDefault="00DD65D2" w:rsidP="00DD65D2">
      <w:pPr>
        <w:numPr>
          <w:ilvl w:val="0"/>
          <w:numId w:val="1"/>
        </w:numPr>
        <w:rPr>
          <w:rFonts w:ascii="Century Gothic" w:hAnsi="Century Gothic"/>
          <w:sz w:val="24"/>
          <w:szCs w:val="24"/>
        </w:rPr>
      </w:pPr>
      <w:r w:rsidRPr="00DD65D2">
        <w:rPr>
          <w:rFonts w:ascii="Century Gothic" w:hAnsi="Century Gothic"/>
          <w:b/>
          <w:bCs/>
          <w:sz w:val="24"/>
          <w:szCs w:val="24"/>
        </w:rPr>
        <w:lastRenderedPageBreak/>
        <w:t>Agro-Tourism:</w:t>
      </w:r>
      <w:r w:rsidRPr="00DD65D2">
        <w:rPr>
          <w:rFonts w:ascii="Century Gothic" w:hAnsi="Century Gothic"/>
          <w:sz w:val="24"/>
          <w:szCs w:val="24"/>
        </w:rPr>
        <w:t xml:space="preserve"> </w:t>
      </w:r>
      <w:proofErr w:type="spellStart"/>
      <w:r w:rsidRPr="00DD65D2">
        <w:rPr>
          <w:rFonts w:ascii="Century Gothic" w:hAnsi="Century Gothic"/>
          <w:sz w:val="24"/>
          <w:szCs w:val="24"/>
        </w:rPr>
        <w:t>Taita</w:t>
      </w:r>
      <w:proofErr w:type="spellEnd"/>
      <w:r w:rsidRPr="00DD65D2">
        <w:rPr>
          <w:rFonts w:ascii="Century Gothic" w:hAnsi="Century Gothic"/>
          <w:sz w:val="24"/>
          <w:szCs w:val="24"/>
        </w:rPr>
        <w:t xml:space="preserve"> </w:t>
      </w:r>
      <w:proofErr w:type="spellStart"/>
      <w:r w:rsidRPr="00DD65D2">
        <w:rPr>
          <w:rFonts w:ascii="Century Gothic" w:hAnsi="Century Gothic"/>
          <w:sz w:val="24"/>
          <w:szCs w:val="24"/>
        </w:rPr>
        <w:t>Taveta</w:t>
      </w:r>
      <w:proofErr w:type="spellEnd"/>
      <w:r w:rsidRPr="00DD65D2">
        <w:rPr>
          <w:rFonts w:ascii="Century Gothic" w:hAnsi="Century Gothic"/>
          <w:sz w:val="24"/>
          <w:szCs w:val="24"/>
        </w:rPr>
        <w:t xml:space="preserve"> County's fertile agricultural lands and traditional farming practices present opportunities for agro-tourism ventures. Investments in farm stays, agricultural tours, and farm-to-table experiences can showcase the region's agricultural heritage while promoting sustainable farming practices and supporting local farmers.</w:t>
      </w:r>
    </w:p>
    <w:p w:rsidR="00DD65D2" w:rsidRPr="00DD65D2" w:rsidRDefault="00DD65D2" w:rsidP="00DD65D2">
      <w:pPr>
        <w:numPr>
          <w:ilvl w:val="0"/>
          <w:numId w:val="1"/>
        </w:numPr>
        <w:rPr>
          <w:rFonts w:ascii="Century Gothic" w:hAnsi="Century Gothic"/>
          <w:sz w:val="24"/>
          <w:szCs w:val="24"/>
        </w:rPr>
      </w:pPr>
      <w:r w:rsidRPr="00DD65D2">
        <w:rPr>
          <w:rFonts w:ascii="Century Gothic" w:hAnsi="Century Gothic"/>
          <w:b/>
          <w:bCs/>
          <w:sz w:val="24"/>
          <w:szCs w:val="24"/>
        </w:rPr>
        <w:t>Infrastructure Development:</w:t>
      </w:r>
      <w:r w:rsidRPr="00DD65D2">
        <w:rPr>
          <w:rFonts w:ascii="Century Gothic" w:hAnsi="Century Gothic"/>
          <w:sz w:val="24"/>
          <w:szCs w:val="24"/>
        </w:rPr>
        <w:t xml:space="preserve"> Improving transportation infrastructure, including roads, airports, and public transportation, can facilitate easier access to tourist destinations within the county. Investments in hospitality infrastructure such as hotels, restaurants, and recreational facilities can enhance the overall tourist experience and attract higher-end visitors.</w:t>
      </w:r>
    </w:p>
    <w:p w:rsidR="00DD65D2" w:rsidRPr="00DD65D2" w:rsidRDefault="00DD65D2" w:rsidP="00DD65D2">
      <w:pPr>
        <w:rPr>
          <w:rFonts w:ascii="Century Gothic" w:hAnsi="Century Gothic"/>
          <w:sz w:val="24"/>
          <w:szCs w:val="24"/>
        </w:rPr>
      </w:pPr>
      <w:r w:rsidRPr="00DD65D2">
        <w:rPr>
          <w:rFonts w:ascii="Century Gothic" w:hAnsi="Century Gothic"/>
          <w:sz w:val="24"/>
          <w:szCs w:val="24"/>
        </w:rPr>
        <w:t xml:space="preserve">By strategically investing in these tourism opportunities, </w:t>
      </w:r>
      <w:proofErr w:type="spellStart"/>
      <w:r w:rsidRPr="00DD65D2">
        <w:rPr>
          <w:rFonts w:ascii="Century Gothic" w:hAnsi="Century Gothic"/>
          <w:sz w:val="24"/>
          <w:szCs w:val="24"/>
        </w:rPr>
        <w:t>Taita</w:t>
      </w:r>
      <w:proofErr w:type="spellEnd"/>
      <w:r w:rsidRPr="00DD65D2">
        <w:rPr>
          <w:rFonts w:ascii="Century Gothic" w:hAnsi="Century Gothic"/>
          <w:sz w:val="24"/>
          <w:szCs w:val="24"/>
        </w:rPr>
        <w:t xml:space="preserve"> </w:t>
      </w:r>
      <w:proofErr w:type="spellStart"/>
      <w:r w:rsidRPr="00DD65D2">
        <w:rPr>
          <w:rFonts w:ascii="Century Gothic" w:hAnsi="Century Gothic"/>
          <w:sz w:val="24"/>
          <w:szCs w:val="24"/>
        </w:rPr>
        <w:t>Taveta</w:t>
      </w:r>
      <w:proofErr w:type="spellEnd"/>
      <w:r w:rsidRPr="00DD65D2">
        <w:rPr>
          <w:rFonts w:ascii="Century Gothic" w:hAnsi="Century Gothic"/>
          <w:sz w:val="24"/>
          <w:szCs w:val="24"/>
        </w:rPr>
        <w:t xml:space="preserve"> County can diversify its economy, create jobs, and promote sustainable development while preserving its natural and cultural heritage.</w:t>
      </w:r>
    </w:p>
    <w:p w:rsidR="00DC3321" w:rsidRPr="00DD65D2" w:rsidRDefault="00DC3321">
      <w:pPr>
        <w:rPr>
          <w:rFonts w:ascii="Century Gothic" w:hAnsi="Century Gothic"/>
          <w:sz w:val="24"/>
          <w:szCs w:val="24"/>
        </w:rPr>
      </w:pPr>
    </w:p>
    <w:sectPr w:rsidR="00DC3321" w:rsidRPr="00DD6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8B6619"/>
    <w:multiLevelType w:val="multilevel"/>
    <w:tmpl w:val="1B6ED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5D2"/>
    <w:rsid w:val="001633B0"/>
    <w:rsid w:val="004C1CCF"/>
    <w:rsid w:val="00670B30"/>
    <w:rsid w:val="007B5D25"/>
    <w:rsid w:val="00805B0A"/>
    <w:rsid w:val="00B321D4"/>
    <w:rsid w:val="00BB4592"/>
    <w:rsid w:val="00BC1655"/>
    <w:rsid w:val="00DC3321"/>
    <w:rsid w:val="00DD65D2"/>
    <w:rsid w:val="00EF2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E8379"/>
  <w15:chartTrackingRefBased/>
  <w15:docId w15:val="{2BC5B46D-91AF-4A4D-9C75-D41F447C1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220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72523">
      <w:bodyDiv w:val="1"/>
      <w:marLeft w:val="0"/>
      <w:marRight w:val="0"/>
      <w:marTop w:val="0"/>
      <w:marBottom w:val="0"/>
      <w:divBdr>
        <w:top w:val="none" w:sz="0" w:space="0" w:color="auto"/>
        <w:left w:val="none" w:sz="0" w:space="0" w:color="auto"/>
        <w:bottom w:val="none" w:sz="0" w:space="0" w:color="auto"/>
        <w:right w:val="none" w:sz="0" w:space="0" w:color="auto"/>
      </w:divBdr>
    </w:div>
    <w:div w:id="248389779">
      <w:bodyDiv w:val="1"/>
      <w:marLeft w:val="0"/>
      <w:marRight w:val="0"/>
      <w:marTop w:val="0"/>
      <w:marBottom w:val="0"/>
      <w:divBdr>
        <w:top w:val="none" w:sz="0" w:space="0" w:color="auto"/>
        <w:left w:val="none" w:sz="0" w:space="0" w:color="auto"/>
        <w:bottom w:val="none" w:sz="0" w:space="0" w:color="auto"/>
        <w:right w:val="none" w:sz="0" w:space="0" w:color="auto"/>
      </w:divBdr>
    </w:div>
    <w:div w:id="494731998">
      <w:bodyDiv w:val="1"/>
      <w:marLeft w:val="0"/>
      <w:marRight w:val="0"/>
      <w:marTop w:val="0"/>
      <w:marBottom w:val="0"/>
      <w:divBdr>
        <w:top w:val="none" w:sz="0" w:space="0" w:color="auto"/>
        <w:left w:val="none" w:sz="0" w:space="0" w:color="auto"/>
        <w:bottom w:val="none" w:sz="0" w:space="0" w:color="auto"/>
        <w:right w:val="none" w:sz="0" w:space="0" w:color="auto"/>
      </w:divBdr>
    </w:div>
    <w:div w:id="751198066">
      <w:bodyDiv w:val="1"/>
      <w:marLeft w:val="0"/>
      <w:marRight w:val="0"/>
      <w:marTop w:val="0"/>
      <w:marBottom w:val="0"/>
      <w:divBdr>
        <w:top w:val="none" w:sz="0" w:space="0" w:color="auto"/>
        <w:left w:val="none" w:sz="0" w:space="0" w:color="auto"/>
        <w:bottom w:val="none" w:sz="0" w:space="0" w:color="auto"/>
        <w:right w:val="none" w:sz="0" w:space="0" w:color="auto"/>
      </w:divBdr>
      <w:divsChild>
        <w:div w:id="1644962674">
          <w:marLeft w:val="0"/>
          <w:marRight w:val="0"/>
          <w:marTop w:val="0"/>
          <w:marBottom w:val="0"/>
          <w:divBdr>
            <w:top w:val="single" w:sz="2" w:space="0" w:color="E3E3E3"/>
            <w:left w:val="single" w:sz="2" w:space="0" w:color="E3E3E3"/>
            <w:bottom w:val="single" w:sz="2" w:space="0" w:color="E3E3E3"/>
            <w:right w:val="single" w:sz="2" w:space="0" w:color="E3E3E3"/>
          </w:divBdr>
          <w:divsChild>
            <w:div w:id="433866099">
              <w:marLeft w:val="0"/>
              <w:marRight w:val="0"/>
              <w:marTop w:val="0"/>
              <w:marBottom w:val="0"/>
              <w:divBdr>
                <w:top w:val="single" w:sz="2" w:space="0" w:color="E3E3E3"/>
                <w:left w:val="single" w:sz="2" w:space="0" w:color="E3E3E3"/>
                <w:bottom w:val="single" w:sz="2" w:space="0" w:color="E3E3E3"/>
                <w:right w:val="single" w:sz="2" w:space="0" w:color="E3E3E3"/>
              </w:divBdr>
              <w:divsChild>
                <w:div w:id="36392559">
                  <w:marLeft w:val="0"/>
                  <w:marRight w:val="0"/>
                  <w:marTop w:val="0"/>
                  <w:marBottom w:val="0"/>
                  <w:divBdr>
                    <w:top w:val="single" w:sz="2" w:space="0" w:color="E3E3E3"/>
                    <w:left w:val="single" w:sz="2" w:space="0" w:color="E3E3E3"/>
                    <w:bottom w:val="single" w:sz="2" w:space="0" w:color="E3E3E3"/>
                    <w:right w:val="single" w:sz="2" w:space="0" w:color="E3E3E3"/>
                  </w:divBdr>
                  <w:divsChild>
                    <w:div w:id="662972185">
                      <w:marLeft w:val="0"/>
                      <w:marRight w:val="0"/>
                      <w:marTop w:val="0"/>
                      <w:marBottom w:val="0"/>
                      <w:divBdr>
                        <w:top w:val="single" w:sz="2" w:space="0" w:color="E3E3E3"/>
                        <w:left w:val="single" w:sz="2" w:space="0" w:color="E3E3E3"/>
                        <w:bottom w:val="single" w:sz="2" w:space="0" w:color="E3E3E3"/>
                        <w:right w:val="single" w:sz="2" w:space="0" w:color="E3E3E3"/>
                      </w:divBdr>
                      <w:divsChild>
                        <w:div w:id="182479950">
                          <w:marLeft w:val="0"/>
                          <w:marRight w:val="0"/>
                          <w:marTop w:val="0"/>
                          <w:marBottom w:val="0"/>
                          <w:divBdr>
                            <w:top w:val="single" w:sz="2" w:space="0" w:color="E3E3E3"/>
                            <w:left w:val="single" w:sz="2" w:space="0" w:color="E3E3E3"/>
                            <w:bottom w:val="single" w:sz="2" w:space="0" w:color="E3E3E3"/>
                            <w:right w:val="single" w:sz="2" w:space="0" w:color="E3E3E3"/>
                          </w:divBdr>
                          <w:divsChild>
                            <w:div w:id="2079209469">
                              <w:marLeft w:val="0"/>
                              <w:marRight w:val="0"/>
                              <w:marTop w:val="0"/>
                              <w:marBottom w:val="0"/>
                              <w:divBdr>
                                <w:top w:val="single" w:sz="2" w:space="0" w:color="E3E3E3"/>
                                <w:left w:val="single" w:sz="2" w:space="0" w:color="E3E3E3"/>
                                <w:bottom w:val="single" w:sz="2" w:space="0" w:color="E3E3E3"/>
                                <w:right w:val="single" w:sz="2" w:space="0" w:color="E3E3E3"/>
                              </w:divBdr>
                              <w:divsChild>
                                <w:div w:id="117141899">
                                  <w:marLeft w:val="0"/>
                                  <w:marRight w:val="0"/>
                                  <w:marTop w:val="100"/>
                                  <w:marBottom w:val="100"/>
                                  <w:divBdr>
                                    <w:top w:val="single" w:sz="2" w:space="0" w:color="E3E3E3"/>
                                    <w:left w:val="single" w:sz="2" w:space="0" w:color="E3E3E3"/>
                                    <w:bottom w:val="single" w:sz="2" w:space="0" w:color="E3E3E3"/>
                                    <w:right w:val="single" w:sz="2" w:space="0" w:color="E3E3E3"/>
                                  </w:divBdr>
                                  <w:divsChild>
                                    <w:div w:id="328286997">
                                      <w:marLeft w:val="0"/>
                                      <w:marRight w:val="0"/>
                                      <w:marTop w:val="0"/>
                                      <w:marBottom w:val="0"/>
                                      <w:divBdr>
                                        <w:top w:val="single" w:sz="2" w:space="0" w:color="E3E3E3"/>
                                        <w:left w:val="single" w:sz="2" w:space="0" w:color="E3E3E3"/>
                                        <w:bottom w:val="single" w:sz="2" w:space="0" w:color="E3E3E3"/>
                                        <w:right w:val="single" w:sz="2" w:space="0" w:color="E3E3E3"/>
                                      </w:divBdr>
                                      <w:divsChild>
                                        <w:div w:id="133646395">
                                          <w:marLeft w:val="0"/>
                                          <w:marRight w:val="0"/>
                                          <w:marTop w:val="0"/>
                                          <w:marBottom w:val="0"/>
                                          <w:divBdr>
                                            <w:top w:val="single" w:sz="2" w:space="0" w:color="E3E3E3"/>
                                            <w:left w:val="single" w:sz="2" w:space="0" w:color="E3E3E3"/>
                                            <w:bottom w:val="single" w:sz="2" w:space="0" w:color="E3E3E3"/>
                                            <w:right w:val="single" w:sz="2" w:space="0" w:color="E3E3E3"/>
                                          </w:divBdr>
                                          <w:divsChild>
                                            <w:div w:id="1956405715">
                                              <w:marLeft w:val="0"/>
                                              <w:marRight w:val="0"/>
                                              <w:marTop w:val="0"/>
                                              <w:marBottom w:val="0"/>
                                              <w:divBdr>
                                                <w:top w:val="single" w:sz="2" w:space="0" w:color="E3E3E3"/>
                                                <w:left w:val="single" w:sz="2" w:space="0" w:color="E3E3E3"/>
                                                <w:bottom w:val="single" w:sz="2" w:space="0" w:color="E3E3E3"/>
                                                <w:right w:val="single" w:sz="2" w:space="0" w:color="E3E3E3"/>
                                              </w:divBdr>
                                              <w:divsChild>
                                                <w:div w:id="1019700137">
                                                  <w:marLeft w:val="0"/>
                                                  <w:marRight w:val="0"/>
                                                  <w:marTop w:val="0"/>
                                                  <w:marBottom w:val="0"/>
                                                  <w:divBdr>
                                                    <w:top w:val="single" w:sz="2" w:space="0" w:color="E3E3E3"/>
                                                    <w:left w:val="single" w:sz="2" w:space="0" w:color="E3E3E3"/>
                                                    <w:bottom w:val="single" w:sz="2" w:space="0" w:color="E3E3E3"/>
                                                    <w:right w:val="single" w:sz="2" w:space="0" w:color="E3E3E3"/>
                                                  </w:divBdr>
                                                  <w:divsChild>
                                                    <w:div w:id="1713579592">
                                                      <w:marLeft w:val="0"/>
                                                      <w:marRight w:val="0"/>
                                                      <w:marTop w:val="0"/>
                                                      <w:marBottom w:val="0"/>
                                                      <w:divBdr>
                                                        <w:top w:val="single" w:sz="2" w:space="0" w:color="E3E3E3"/>
                                                        <w:left w:val="single" w:sz="2" w:space="0" w:color="E3E3E3"/>
                                                        <w:bottom w:val="single" w:sz="2" w:space="0" w:color="E3E3E3"/>
                                                        <w:right w:val="single" w:sz="2" w:space="0" w:color="E3E3E3"/>
                                                      </w:divBdr>
                                                      <w:divsChild>
                                                        <w:div w:id="89275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74479943">
          <w:marLeft w:val="0"/>
          <w:marRight w:val="0"/>
          <w:marTop w:val="0"/>
          <w:marBottom w:val="0"/>
          <w:divBdr>
            <w:top w:val="none" w:sz="0" w:space="0" w:color="auto"/>
            <w:left w:val="none" w:sz="0" w:space="0" w:color="auto"/>
            <w:bottom w:val="none" w:sz="0" w:space="0" w:color="auto"/>
            <w:right w:val="none" w:sz="0" w:space="0" w:color="auto"/>
          </w:divBdr>
        </w:div>
      </w:divsChild>
    </w:div>
    <w:div w:id="808011901">
      <w:bodyDiv w:val="1"/>
      <w:marLeft w:val="0"/>
      <w:marRight w:val="0"/>
      <w:marTop w:val="0"/>
      <w:marBottom w:val="0"/>
      <w:divBdr>
        <w:top w:val="none" w:sz="0" w:space="0" w:color="auto"/>
        <w:left w:val="none" w:sz="0" w:space="0" w:color="auto"/>
        <w:bottom w:val="none" w:sz="0" w:space="0" w:color="auto"/>
        <w:right w:val="none" w:sz="0" w:space="0" w:color="auto"/>
      </w:divBdr>
    </w:div>
    <w:div w:id="126657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10</Pages>
  <Words>2214</Words>
  <Characters>12621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2024-04-24T09:17:00Z</dcterms:created>
  <dcterms:modified xsi:type="dcterms:W3CDTF">2024-04-25T08:53:00Z</dcterms:modified>
</cp:coreProperties>
</file>