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44A44" w14:textId="77777777" w:rsidR="007968CA" w:rsidRDefault="009A17C6" w:rsidP="009A17C6">
      <w:pPr>
        <w:jc w:val="center"/>
        <w:rPr>
          <w:rFonts w:ascii="Times New Roman" w:hAnsi="Times New Roman" w:cs="Times New Roman"/>
          <w:color w:val="1F4E79" w:themeColor="accent1" w:themeShade="80"/>
          <w:sz w:val="24"/>
          <w:szCs w:val="24"/>
        </w:rPr>
      </w:pPr>
      <w:r w:rsidRPr="009A17C6">
        <w:rPr>
          <w:rFonts w:ascii="Times New Roman" w:hAnsi="Times New Roman" w:cs="Times New Roman"/>
          <w:color w:val="1F4E79" w:themeColor="accent1" w:themeShade="80"/>
          <w:sz w:val="24"/>
          <w:szCs w:val="24"/>
        </w:rPr>
        <w:t>BANK LOAN ANALYSIS</w:t>
      </w:r>
    </w:p>
    <w:p w14:paraId="5401FA41" w14:textId="77777777" w:rsidR="00BC7FD6" w:rsidRDefault="00BC7FD6" w:rsidP="00BC7FD6">
      <w:pPr>
        <w:jc w:val="both"/>
        <w:rPr>
          <w:rFonts w:ascii="Times New Roman" w:hAnsi="Times New Roman" w:cs="Times New Roman"/>
          <w:color w:val="000000" w:themeColor="text1"/>
        </w:rPr>
      </w:pPr>
      <w:r w:rsidRPr="009A17C6">
        <w:rPr>
          <w:rFonts w:ascii="Times New Roman" w:hAnsi="Times New Roman" w:cs="Times New Roman"/>
          <w:color w:val="000000" w:themeColor="text1"/>
        </w:rPr>
        <w:t>To effectively monitor and evaluate our bank's lending activities and performance, we must develop a comprehensiv</w:t>
      </w:r>
      <w:r>
        <w:rPr>
          <w:rFonts w:ascii="Times New Roman" w:hAnsi="Times New Roman" w:cs="Times New Roman"/>
          <w:color w:val="000000" w:themeColor="text1"/>
        </w:rPr>
        <w:t xml:space="preserve">e Bank Loan Report. This report </w:t>
      </w:r>
      <w:r w:rsidRPr="009A17C6">
        <w:rPr>
          <w:rFonts w:ascii="Times New Roman" w:hAnsi="Times New Roman" w:cs="Times New Roman"/>
          <w:color w:val="000000" w:themeColor="text1"/>
        </w:rPr>
        <w:t>offer</w:t>
      </w:r>
      <w:r>
        <w:rPr>
          <w:rFonts w:ascii="Times New Roman" w:hAnsi="Times New Roman" w:cs="Times New Roman"/>
          <w:color w:val="000000" w:themeColor="text1"/>
        </w:rPr>
        <w:t>s</w:t>
      </w:r>
      <w:r w:rsidRPr="009A17C6">
        <w:rPr>
          <w:rFonts w:ascii="Times New Roman" w:hAnsi="Times New Roman" w:cs="Times New Roman"/>
          <w:color w:val="000000" w:themeColor="text1"/>
        </w:rPr>
        <w:t xml:space="preserve"> insights into crucial loan-related metrics and their changes over time, facilitating data-driven decision-making, portfolio health tracking, and strategic lending strategy formulation.</w:t>
      </w:r>
    </w:p>
    <w:p w14:paraId="6AEA6A80" w14:textId="77777777" w:rsidR="00BC7FD6" w:rsidRPr="00BC7FD6" w:rsidRDefault="00BC7FD6" w:rsidP="00BC7FD6">
      <w:pPr>
        <w:jc w:val="both"/>
        <w:rPr>
          <w:rFonts w:ascii="Times New Roman" w:hAnsi="Times New Roman" w:cs="Times New Roman"/>
          <w:color w:val="000000" w:themeColor="text1"/>
        </w:rPr>
      </w:pPr>
      <w:bookmarkStart w:id="0" w:name="_GoBack"/>
      <w:bookmarkEnd w:id="0"/>
    </w:p>
    <w:p w14:paraId="3E049701" w14:textId="77777777" w:rsidR="009A17C6" w:rsidRPr="009A17C6" w:rsidRDefault="009A17C6" w:rsidP="009A17C6">
      <w:pPr>
        <w:jc w:val="center"/>
        <w:rPr>
          <w:rFonts w:ascii="Times New Roman" w:hAnsi="Times New Roman" w:cs="Times New Roman"/>
          <w:color w:val="3B3838" w:themeColor="background2" w:themeShade="40"/>
        </w:rPr>
      </w:pPr>
      <w:r w:rsidRPr="009A17C6">
        <w:rPr>
          <w:rFonts w:ascii="Times New Roman" w:hAnsi="Times New Roman" w:cs="Times New Roman"/>
          <w:color w:val="3B3838" w:themeColor="background2" w:themeShade="40"/>
        </w:rPr>
        <w:t>PROBLEM STATEMENT</w:t>
      </w:r>
    </w:p>
    <w:p w14:paraId="5121C76C" w14:textId="77777777" w:rsidR="009A17C6" w:rsidRPr="009A17C6" w:rsidRDefault="009A17C6" w:rsidP="009A17C6">
      <w:pPr>
        <w:jc w:val="both"/>
        <w:rPr>
          <w:rFonts w:ascii="Times New Roman" w:hAnsi="Times New Roman" w:cs="Times New Roman"/>
          <w:color w:val="000000" w:themeColor="text1"/>
        </w:rPr>
      </w:pPr>
      <w:r w:rsidRPr="009A17C6">
        <w:rPr>
          <w:rFonts w:ascii="Times New Roman" w:hAnsi="Times New Roman" w:cs="Times New Roman"/>
          <w:color w:val="000000" w:themeColor="text1"/>
        </w:rPr>
        <w:t>We have outlined specific Key Performance Indicators (KPIs) to meet this goal:</w:t>
      </w:r>
    </w:p>
    <w:p w14:paraId="17EC4DB5" w14:textId="77777777" w:rsidR="009A17C6" w:rsidRPr="009A17C6" w:rsidRDefault="009A17C6" w:rsidP="009A17C6">
      <w:pPr>
        <w:numPr>
          <w:ilvl w:val="0"/>
          <w:numId w:val="1"/>
        </w:numPr>
        <w:jc w:val="both"/>
        <w:rPr>
          <w:rFonts w:ascii="Times New Roman" w:hAnsi="Times New Roman" w:cs="Times New Roman"/>
          <w:color w:val="000000" w:themeColor="text1"/>
        </w:rPr>
      </w:pPr>
      <w:r w:rsidRPr="009A17C6">
        <w:rPr>
          <w:rFonts w:ascii="Times New Roman" w:hAnsi="Times New Roman" w:cs="Times New Roman"/>
          <w:color w:val="000000" w:themeColor="text1"/>
        </w:rPr>
        <w:t>Total Loan Applications: We will calculate the total number of loan applications received within a specified period, alongside monitoring Month-to-Date (MTD) Loan Applications and tracking Month-over-Month (MoM) changes.</w:t>
      </w:r>
    </w:p>
    <w:p w14:paraId="5F6DD991" w14:textId="77777777" w:rsidR="009A17C6" w:rsidRPr="009A17C6" w:rsidRDefault="009A17C6" w:rsidP="009A17C6">
      <w:pPr>
        <w:numPr>
          <w:ilvl w:val="0"/>
          <w:numId w:val="1"/>
        </w:numPr>
        <w:jc w:val="both"/>
        <w:rPr>
          <w:rFonts w:ascii="Times New Roman" w:hAnsi="Times New Roman" w:cs="Times New Roman"/>
          <w:color w:val="000000" w:themeColor="text1"/>
        </w:rPr>
      </w:pPr>
      <w:r w:rsidRPr="009A17C6">
        <w:rPr>
          <w:rFonts w:ascii="Times New Roman" w:hAnsi="Times New Roman" w:cs="Times New Roman"/>
          <w:color w:val="000000" w:themeColor="text1"/>
        </w:rPr>
        <w:t>Total Funded Amount: Understanding the total disbursed funds as loans is vital. We will also observe MTD Total Funded Amount and analyze MoM changes in this metric.</w:t>
      </w:r>
    </w:p>
    <w:p w14:paraId="14406E17" w14:textId="77777777" w:rsidR="009A17C6" w:rsidRPr="009A17C6" w:rsidRDefault="009A17C6" w:rsidP="009A17C6">
      <w:pPr>
        <w:numPr>
          <w:ilvl w:val="0"/>
          <w:numId w:val="1"/>
        </w:numPr>
        <w:jc w:val="both"/>
        <w:rPr>
          <w:rFonts w:ascii="Times New Roman" w:hAnsi="Times New Roman" w:cs="Times New Roman"/>
          <w:color w:val="000000" w:themeColor="text1"/>
        </w:rPr>
      </w:pPr>
      <w:r w:rsidRPr="009A17C6">
        <w:rPr>
          <w:rFonts w:ascii="Times New Roman" w:hAnsi="Times New Roman" w:cs="Times New Roman"/>
          <w:color w:val="000000" w:themeColor="text1"/>
        </w:rPr>
        <w:t>Total Amount Received: Tracking the total received amount from borrowers is essential for cash flow assessment and loan repayment evaluation. We will analyze MTD Total Amount Received and MoM changes.</w:t>
      </w:r>
    </w:p>
    <w:p w14:paraId="06CC16BD" w14:textId="77777777" w:rsidR="009A17C6" w:rsidRPr="009A17C6" w:rsidRDefault="009A17C6" w:rsidP="009A17C6">
      <w:pPr>
        <w:numPr>
          <w:ilvl w:val="0"/>
          <w:numId w:val="1"/>
        </w:numPr>
        <w:jc w:val="both"/>
        <w:rPr>
          <w:rFonts w:ascii="Times New Roman" w:hAnsi="Times New Roman" w:cs="Times New Roman"/>
          <w:color w:val="000000" w:themeColor="text1"/>
        </w:rPr>
      </w:pPr>
      <w:r w:rsidRPr="009A17C6">
        <w:rPr>
          <w:rFonts w:ascii="Times New Roman" w:hAnsi="Times New Roman" w:cs="Times New Roman"/>
          <w:color w:val="000000" w:themeColor="text1"/>
        </w:rPr>
        <w:t>Average Interest Rate: Calculating the average interest rate across all loans, MTD, and monitoring MoM variations will provide insights into overall lending portfolio costs.</w:t>
      </w:r>
    </w:p>
    <w:p w14:paraId="5E9114D8" w14:textId="77777777" w:rsidR="009A17C6" w:rsidRPr="009A17C6" w:rsidRDefault="009A17C6" w:rsidP="009A17C6">
      <w:pPr>
        <w:numPr>
          <w:ilvl w:val="0"/>
          <w:numId w:val="1"/>
        </w:numPr>
        <w:jc w:val="both"/>
        <w:rPr>
          <w:rFonts w:ascii="Times New Roman" w:hAnsi="Times New Roman" w:cs="Times New Roman"/>
          <w:color w:val="000000" w:themeColor="text1"/>
        </w:rPr>
      </w:pPr>
      <w:r w:rsidRPr="009A17C6">
        <w:rPr>
          <w:rFonts w:ascii="Times New Roman" w:hAnsi="Times New Roman" w:cs="Times New Roman"/>
          <w:color w:val="000000" w:themeColor="text1"/>
        </w:rPr>
        <w:t>Average Debt-to-Income Ratio (DTI): Evaluating the average DTI for borrowers helps gauge their financial health. We will compute the average DTI for all loans, MTD, and track MoM fluctuations.</w:t>
      </w:r>
    </w:p>
    <w:p w14:paraId="7ED9878B" w14:textId="77777777" w:rsidR="009A17C6" w:rsidRPr="009A17C6" w:rsidRDefault="009A17C6" w:rsidP="009A17C6">
      <w:pPr>
        <w:jc w:val="both"/>
        <w:rPr>
          <w:rFonts w:ascii="Times New Roman" w:hAnsi="Times New Roman" w:cs="Times New Roman"/>
          <w:color w:val="000000" w:themeColor="text1"/>
        </w:rPr>
      </w:pPr>
      <w:r w:rsidRPr="009A17C6">
        <w:rPr>
          <w:rFonts w:ascii="Times New Roman" w:hAnsi="Times New Roman" w:cs="Times New Roman"/>
          <w:color w:val="000000" w:themeColor="text1"/>
        </w:rPr>
        <w:t xml:space="preserve">Additionally, </w:t>
      </w:r>
      <w:r w:rsidR="00BC7FD6" w:rsidRPr="009A17C6">
        <w:rPr>
          <w:rFonts w:ascii="Times New Roman" w:hAnsi="Times New Roman" w:cs="Times New Roman"/>
          <w:color w:val="000000" w:themeColor="text1"/>
        </w:rPr>
        <w:t>we will</w:t>
      </w:r>
      <w:r w:rsidRPr="009A17C6">
        <w:rPr>
          <w:rFonts w:ascii="Times New Roman" w:hAnsi="Times New Roman" w:cs="Times New Roman"/>
          <w:color w:val="000000" w:themeColor="text1"/>
        </w:rPr>
        <w:t xml:space="preserve"> distinguish between 'Good Loans' and 'Bad Loans' based on specific loan status criteria, providing insights into loan performance:</w:t>
      </w:r>
    </w:p>
    <w:p w14:paraId="7A31E0F8" w14:textId="77777777" w:rsidR="009A17C6" w:rsidRPr="009A17C6" w:rsidRDefault="009A17C6" w:rsidP="009A17C6">
      <w:pPr>
        <w:numPr>
          <w:ilvl w:val="0"/>
          <w:numId w:val="2"/>
        </w:numPr>
        <w:jc w:val="both"/>
        <w:rPr>
          <w:rFonts w:ascii="Times New Roman" w:hAnsi="Times New Roman" w:cs="Times New Roman"/>
          <w:color w:val="000000" w:themeColor="text1"/>
        </w:rPr>
      </w:pPr>
      <w:r w:rsidRPr="009A17C6">
        <w:rPr>
          <w:rFonts w:ascii="Times New Roman" w:hAnsi="Times New Roman" w:cs="Times New Roman"/>
          <w:color w:val="000000" w:themeColor="text1"/>
        </w:rPr>
        <w:t>Good Loan KPIs include metrics such as Good Loan Application Percentage, Good Loan Applications, Good Loan Funded Amount, and Good Loan Total Received Amount.</w:t>
      </w:r>
    </w:p>
    <w:p w14:paraId="66908580" w14:textId="77777777" w:rsidR="009A17C6" w:rsidRPr="009A17C6" w:rsidRDefault="009A17C6" w:rsidP="009A17C6">
      <w:pPr>
        <w:numPr>
          <w:ilvl w:val="0"/>
          <w:numId w:val="2"/>
        </w:numPr>
        <w:jc w:val="both"/>
        <w:rPr>
          <w:rFonts w:ascii="Times New Roman" w:hAnsi="Times New Roman" w:cs="Times New Roman"/>
          <w:color w:val="000000" w:themeColor="text1"/>
        </w:rPr>
      </w:pPr>
      <w:r w:rsidRPr="009A17C6">
        <w:rPr>
          <w:rFonts w:ascii="Times New Roman" w:hAnsi="Times New Roman" w:cs="Times New Roman"/>
          <w:color w:val="000000" w:themeColor="text1"/>
        </w:rPr>
        <w:t>Bad Loan KPIs include Bad Loan Application Percentage, Bad Loan Applications, Bad Loan Funded Amount, and Bad Loan Total Received Amount.</w:t>
      </w:r>
    </w:p>
    <w:p w14:paraId="515E5FA2" w14:textId="77777777" w:rsidR="009A17C6" w:rsidRPr="009A17C6" w:rsidRDefault="009A17C6" w:rsidP="009A17C6">
      <w:pPr>
        <w:jc w:val="both"/>
        <w:rPr>
          <w:rFonts w:ascii="Times New Roman" w:hAnsi="Times New Roman" w:cs="Times New Roman"/>
          <w:color w:val="000000" w:themeColor="text1"/>
        </w:rPr>
      </w:pPr>
      <w:r w:rsidRPr="009A17C6">
        <w:rPr>
          <w:rFonts w:ascii="Times New Roman" w:hAnsi="Times New Roman" w:cs="Times New Roman"/>
          <w:color w:val="000000" w:themeColor="text1"/>
        </w:rPr>
        <w:t>Furthermore, we aim to create a grid view report categorized by Loan Status to understand loan performance comprehensively. This report will empower us to make informed decisions and assess the health of our loan portfolio based on metrics like Total Loan Applications, Total Funded Amount, Total Amount Received, MTD Funded Amount, MTD Amount Received, Average Interest Rate, and Average Debt-to-Income Ratio.</w:t>
      </w:r>
    </w:p>
    <w:p w14:paraId="2C87A56A" w14:textId="77777777" w:rsidR="009A17C6" w:rsidRPr="009A17C6" w:rsidRDefault="009A17C6" w:rsidP="009A17C6">
      <w:pPr>
        <w:jc w:val="both"/>
        <w:rPr>
          <w:rFonts w:ascii="Times New Roman" w:hAnsi="Times New Roman" w:cs="Times New Roman"/>
          <w:color w:val="000000" w:themeColor="text1"/>
        </w:rPr>
      </w:pPr>
      <w:r w:rsidRPr="009A17C6">
        <w:rPr>
          <w:rFonts w:ascii="Times New Roman" w:hAnsi="Times New Roman" w:cs="Times New Roman"/>
          <w:color w:val="000000" w:themeColor="text1"/>
        </w:rPr>
        <w:t xml:space="preserve">In our Bank Loan Report project, </w:t>
      </w:r>
      <w:r w:rsidR="00BC7FD6" w:rsidRPr="009A17C6">
        <w:rPr>
          <w:rFonts w:ascii="Times New Roman" w:hAnsi="Times New Roman" w:cs="Times New Roman"/>
          <w:color w:val="000000" w:themeColor="text1"/>
        </w:rPr>
        <w:t>we are</w:t>
      </w:r>
      <w:r w:rsidRPr="009A17C6">
        <w:rPr>
          <w:rFonts w:ascii="Times New Roman" w:hAnsi="Times New Roman" w:cs="Times New Roman"/>
          <w:color w:val="000000" w:themeColor="text1"/>
        </w:rPr>
        <w:t xml:space="preserve"> focusing on visually representing critical loan-related metrics and trends using various chart types. These include Monthly Trends by Issue Date, Regional Analysis by State, Loan Term Analysis, Employee Length Analysis, Loan Purpose Breakdown, and Home Ownership Analysis. Each chart type serves a specific objective in providing insights into lending operations, facilitating data-driven decision-making, and supporting strategic planning.</w:t>
      </w:r>
    </w:p>
    <w:p w14:paraId="6AE1ABFF" w14:textId="77777777" w:rsidR="009A17C6" w:rsidRPr="009A17C6" w:rsidRDefault="009A17C6" w:rsidP="009A17C6">
      <w:pPr>
        <w:jc w:val="both"/>
        <w:rPr>
          <w:rFonts w:ascii="Times New Roman" w:hAnsi="Times New Roman" w:cs="Times New Roman"/>
          <w:color w:val="000000" w:themeColor="text1"/>
        </w:rPr>
      </w:pPr>
      <w:r w:rsidRPr="009A17C6">
        <w:rPr>
          <w:rFonts w:ascii="Times New Roman" w:hAnsi="Times New Roman" w:cs="Times New Roman"/>
          <w:color w:val="000000" w:themeColor="text1"/>
        </w:rPr>
        <w:t xml:space="preserve">Lastly, we recognize the need for a comprehensive 'Details Dashboard' to provide users with a consolidated view of essential loan-related metrics and data points. This dashboard aims to offer a user-friendly interface </w:t>
      </w:r>
      <w:r w:rsidRPr="009A17C6">
        <w:rPr>
          <w:rFonts w:ascii="Times New Roman" w:hAnsi="Times New Roman" w:cs="Times New Roman"/>
          <w:color w:val="000000" w:themeColor="text1"/>
        </w:rPr>
        <w:lastRenderedPageBreak/>
        <w:t>for accessing vital loan data, serving as a one-stop solution for detailed insights into our loan portfolio, borrower profiles, and loan performance.</w:t>
      </w:r>
    </w:p>
    <w:p w14:paraId="6E904354" w14:textId="77777777" w:rsidR="009A17C6" w:rsidRPr="009A17C6" w:rsidRDefault="009A17C6" w:rsidP="009A17C6">
      <w:pPr>
        <w:jc w:val="both"/>
        <w:rPr>
          <w:rFonts w:ascii="Times New Roman" w:hAnsi="Times New Roman" w:cs="Times New Roman"/>
          <w:color w:val="1F4E79" w:themeColor="accent1" w:themeShade="80"/>
          <w:sz w:val="24"/>
          <w:szCs w:val="24"/>
        </w:rPr>
      </w:pPr>
    </w:p>
    <w:sectPr w:rsidR="009A17C6" w:rsidRPr="009A17C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F88B75" w14:textId="77777777" w:rsidR="0027768B" w:rsidRDefault="0027768B" w:rsidP="0027768B">
      <w:pPr>
        <w:spacing w:after="0" w:line="240" w:lineRule="auto"/>
      </w:pPr>
      <w:r>
        <w:separator/>
      </w:r>
    </w:p>
  </w:endnote>
  <w:endnote w:type="continuationSeparator" w:id="0">
    <w:p w14:paraId="197030E2" w14:textId="77777777" w:rsidR="0027768B" w:rsidRDefault="0027768B" w:rsidP="00277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0082C4" w14:textId="77777777" w:rsidR="0027768B" w:rsidRDefault="0027768B" w:rsidP="0027768B">
      <w:pPr>
        <w:spacing w:after="0" w:line="240" w:lineRule="auto"/>
      </w:pPr>
      <w:r>
        <w:separator/>
      </w:r>
    </w:p>
  </w:footnote>
  <w:footnote w:type="continuationSeparator" w:id="0">
    <w:p w14:paraId="4E2A81F9" w14:textId="77777777" w:rsidR="0027768B" w:rsidRDefault="0027768B" w:rsidP="002776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color w:val="7F7F7F" w:themeColor="text1" w:themeTint="80"/>
      </w:rPr>
      <w:alias w:val="Title"/>
      <w:tag w:val=""/>
      <w:id w:val="1116400235"/>
      <w:placeholder>
        <w:docPart w:val="03CB6FE5F072420BA9EA5F7A4C33C5C1"/>
      </w:placeholder>
      <w:dataBinding w:prefixMappings="xmlns:ns0='http://purl.org/dc/elements/1.1/' xmlns:ns1='http://schemas.openxmlformats.org/package/2006/metadata/core-properties' " w:xpath="/ns1:coreProperties[1]/ns0:title[1]" w:storeItemID="{6C3C8BC8-F283-45AE-878A-BAB7291924A1}"/>
      <w:text/>
    </w:sdtPr>
    <w:sdtContent>
      <w:p w14:paraId="02586E16" w14:textId="77777777" w:rsidR="0027768B" w:rsidRPr="0027768B" w:rsidRDefault="0027768B">
        <w:pPr>
          <w:pStyle w:val="Header"/>
          <w:tabs>
            <w:tab w:val="clear" w:pos="4680"/>
            <w:tab w:val="clear" w:pos="9360"/>
          </w:tabs>
          <w:jc w:val="right"/>
          <w:rPr>
            <w:rFonts w:ascii="Times New Roman" w:hAnsi="Times New Roman" w:cs="Times New Roman"/>
            <w:color w:val="7F7F7F" w:themeColor="text1" w:themeTint="80"/>
          </w:rPr>
        </w:pPr>
        <w:r w:rsidRPr="0027768B">
          <w:rPr>
            <w:rFonts w:ascii="Times New Roman" w:hAnsi="Times New Roman" w:cs="Times New Roman"/>
            <w:color w:val="7F7F7F" w:themeColor="text1" w:themeTint="80"/>
          </w:rPr>
          <w:t>Peris W.</w:t>
        </w:r>
      </w:p>
    </w:sdtContent>
  </w:sdt>
  <w:p w14:paraId="1583F7F2" w14:textId="77777777" w:rsidR="0027768B" w:rsidRDefault="002776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95D42"/>
    <w:multiLevelType w:val="multilevel"/>
    <w:tmpl w:val="D524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C941C9"/>
    <w:multiLevelType w:val="multilevel"/>
    <w:tmpl w:val="09E2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7C6"/>
    <w:rsid w:val="0027768B"/>
    <w:rsid w:val="00664252"/>
    <w:rsid w:val="007968CA"/>
    <w:rsid w:val="00982DA2"/>
    <w:rsid w:val="009A17C6"/>
    <w:rsid w:val="00BC7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7A2F0C8"/>
  <w15:chartTrackingRefBased/>
  <w15:docId w15:val="{EC1A0671-EA93-4104-847C-ECFFAE686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6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68B"/>
  </w:style>
  <w:style w:type="paragraph" w:styleId="Footer">
    <w:name w:val="footer"/>
    <w:basedOn w:val="Normal"/>
    <w:link w:val="FooterChar"/>
    <w:uiPriority w:val="99"/>
    <w:unhideWhenUsed/>
    <w:rsid w:val="00277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68B"/>
  </w:style>
  <w:style w:type="character" w:styleId="PlaceholderText">
    <w:name w:val="Placeholder Text"/>
    <w:basedOn w:val="DefaultParagraphFont"/>
    <w:uiPriority w:val="99"/>
    <w:semiHidden/>
    <w:rsid w:val="002776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60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2.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CB6FE5F072420BA9EA5F7A4C33C5C1"/>
        <w:category>
          <w:name w:val="General"/>
          <w:gallery w:val="placeholder"/>
        </w:category>
        <w:types>
          <w:type w:val="bbPlcHdr"/>
        </w:types>
        <w:behaviors>
          <w:behavior w:val="content"/>
        </w:behaviors>
        <w:guid w:val="{C44E00AD-3E1D-4C87-B3E0-A75A22CCAB92}"/>
      </w:docPartPr>
      <w:docPartBody>
        <w:p w:rsidR="00EB5741" w:rsidRDefault="00EB5741" w:rsidP="00EB5741">
          <w:pPr>
            <w:pStyle w:val="03CB6FE5F072420BA9EA5F7A4C33C5C1"/>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741"/>
    <w:rsid w:val="00EB5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741"/>
    <w:rPr>
      <w:color w:val="808080"/>
    </w:rPr>
  </w:style>
  <w:style w:type="paragraph" w:customStyle="1" w:styleId="BC3D61A2EC284DCA840015B084FB83A1">
    <w:name w:val="BC3D61A2EC284DCA840015B084FB83A1"/>
    <w:rsid w:val="00EB5741"/>
  </w:style>
  <w:style w:type="paragraph" w:customStyle="1" w:styleId="2E766DAEA7704EABBA6AA7ACC9372077">
    <w:name w:val="2E766DAEA7704EABBA6AA7ACC9372077"/>
    <w:rsid w:val="00EB5741"/>
  </w:style>
  <w:style w:type="paragraph" w:customStyle="1" w:styleId="7E66B4C7B4CF4173AE319C3C4596A50C">
    <w:name w:val="7E66B4C7B4CF4173AE319C3C4596A50C"/>
    <w:rsid w:val="00EB5741"/>
  </w:style>
  <w:style w:type="paragraph" w:customStyle="1" w:styleId="03CB6FE5F072420BA9EA5F7A4C33C5C1">
    <w:name w:val="03CB6FE5F072420BA9EA5F7A4C33C5C1"/>
    <w:rsid w:val="00EB57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CB9FC-0235-4F06-99BD-C9AA631012D7}">
  <ds:schemaRefs>
    <ds:schemaRef ds:uri="http://schemas.openxmlformats.org/officeDocument/2006/bibliography"/>
  </ds:schemaRefs>
</ds:datastoreItem>
</file>

<file path=customXml/itemProps2.xml><?xml version="1.0" encoding="utf-8"?>
<ds:datastoreItem xmlns:ds="http://schemas.openxmlformats.org/officeDocument/2006/customXml" ds:itemID="{46F9655A-A7C7-4DD9-811D-FDDA82CA7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Peris W.</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Peris W.</dc:title>
  <dc:subject/>
  <dc:creator>Windows User</dc:creator>
  <cp:keywords/>
  <dc:description/>
  <cp:lastModifiedBy>Windows User</cp:lastModifiedBy>
  <cp:revision>1</cp:revision>
  <dcterms:created xsi:type="dcterms:W3CDTF">2024-03-04T06:29:00Z</dcterms:created>
  <dcterms:modified xsi:type="dcterms:W3CDTF">2024-03-05T06:26:00Z</dcterms:modified>
</cp:coreProperties>
</file>