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ABD" w:rsidRDefault="006C2344">
      <w:r>
        <w:rPr>
          <w:noProof/>
        </w:rPr>
        <w:drawing>
          <wp:inline distT="0" distB="0" distL="0" distR="0">
            <wp:extent cx="5760720" cy="125307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3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7ABD" w:rsidRDefault="00D87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D87ABD" w:rsidRDefault="00D87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D87ABD" w:rsidRDefault="006C23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Faculty of Computing and Informatics (FCI)</w:t>
      </w:r>
    </w:p>
    <w:p w:rsidR="00D87ABD" w:rsidRDefault="006C23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Multimedia University</w:t>
      </w:r>
    </w:p>
    <w:p w:rsidR="00D87ABD" w:rsidRDefault="006C2344">
      <w:pPr>
        <w:pBdr>
          <w:top w:val="nil"/>
          <w:left w:val="nil"/>
          <w:bottom w:val="nil"/>
          <w:right w:val="nil"/>
          <w:between w:val="nil"/>
        </w:pBdr>
        <w:spacing w:after="0"/>
        <w:ind w:hanging="720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Cyberjaya</w:t>
      </w:r>
    </w:p>
    <w:p w:rsidR="00D87ABD" w:rsidRDefault="00D87ABD">
      <w:pPr>
        <w:pBdr>
          <w:top w:val="nil"/>
          <w:left w:val="nil"/>
          <w:bottom w:val="nil"/>
          <w:right w:val="nil"/>
          <w:between w:val="nil"/>
        </w:pBdr>
        <w:ind w:hanging="72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gjdgxs" w:colFirst="0" w:colLast="0"/>
      <w:bookmarkEnd w:id="0"/>
    </w:p>
    <w:p w:rsidR="00D87ABD" w:rsidRDefault="006C2344">
      <w:pPr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 xml:space="preserve">TSN 2201 </w:t>
      </w:r>
    </w:p>
    <w:p w:rsidR="00D87ABD" w:rsidRDefault="006C2344">
      <w:pPr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>Computer Network Assignment</w:t>
      </w:r>
    </w:p>
    <w:p w:rsidR="00D87ABD" w:rsidRDefault="006C234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Semester 2, 2019/2020 </w:t>
      </w:r>
    </w:p>
    <w:p w:rsidR="00D87ABD" w:rsidRDefault="00D87AB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87ABD" w:rsidRDefault="006C2344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Submitted To - Mr.Ng Keng Hoong</w:t>
      </w:r>
    </w:p>
    <w:p w:rsidR="00D87ABD" w:rsidRDefault="006C2344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Tutorial Section: TT02</w:t>
      </w:r>
    </w:p>
    <w:p w:rsidR="00D87ABD" w:rsidRDefault="00D87AB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"/>
        <w:tblW w:w="9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0"/>
        <w:gridCol w:w="3840"/>
      </w:tblGrid>
      <w:tr w:rsidR="00D87ABD">
        <w:tc>
          <w:tcPr>
            <w:tcW w:w="5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Student Name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Student ID</w:t>
            </w:r>
          </w:p>
        </w:tc>
      </w:tr>
      <w:tr w:rsidR="00D87ABD">
        <w:trPr>
          <w:trHeight w:val="585"/>
        </w:trPr>
        <w:tc>
          <w:tcPr>
            <w:tcW w:w="5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Lou Jia Yu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1161104266</w:t>
            </w:r>
          </w:p>
        </w:tc>
      </w:tr>
      <w:tr w:rsidR="00D87ABD">
        <w:tc>
          <w:tcPr>
            <w:tcW w:w="5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Perivitta Rajendran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1171101579</w:t>
            </w:r>
          </w:p>
        </w:tc>
      </w:tr>
    </w:tbl>
    <w:p w:rsidR="00D87ABD" w:rsidRDefault="00D87ABD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4507C" w:rsidRDefault="00E4507C">
      <w:pPr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Network Design and Description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Network design for the Ministry of Primary Industries with a total number of 220 employees and 47.46.70.0/23 will be assigned as it’s the major IP address. 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Network Performance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tbl>
      <w:tblPr>
        <w:tblStyle w:val="a0"/>
        <w:tblW w:w="9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65"/>
        <w:gridCol w:w="2595"/>
        <w:gridCol w:w="1830"/>
      </w:tblGrid>
      <w:tr w:rsidR="00D87ABD">
        <w:trPr>
          <w:trHeight w:val="435"/>
        </w:trPr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Divison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Employees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Kajang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Management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Kuching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Human Resource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Putrajaya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 &amp; Finance Management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Kota Kinabalu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Promotion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Kota Bahru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Planning and International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Putrajaya</w:t>
            </w:r>
          </w:p>
        </w:tc>
      </w:tr>
      <w:tr w:rsidR="00D87ABD"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Legal Unit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Kota Kinabalu</w:t>
            </w:r>
          </w:p>
        </w:tc>
      </w:tr>
      <w:tr w:rsidR="00D87ABD">
        <w:trPr>
          <w:trHeight w:val="480"/>
        </w:trPr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Communication Unit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Kuala Lumpur</w:t>
            </w:r>
          </w:p>
        </w:tc>
      </w:tr>
    </w:tbl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b/>
          <w:i/>
          <w:sz w:val="32"/>
          <w:szCs w:val="32"/>
          <w:highlight w:val="yellow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D87ABD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D87ABD" w:rsidRDefault="006C2344">
      <w:pPr>
        <w:shd w:val="clear" w:color="auto" w:fill="FFFFFF"/>
        <w:spacing w:after="0" w:line="21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VLSM Subnetting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tbl>
      <w:tblPr>
        <w:tblStyle w:val="a1"/>
        <w:tblW w:w="11130" w:type="dxa"/>
        <w:tblInd w:w="-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035"/>
        <w:gridCol w:w="1185"/>
        <w:gridCol w:w="1425"/>
        <w:gridCol w:w="750"/>
        <w:gridCol w:w="1770"/>
        <w:gridCol w:w="1560"/>
        <w:gridCol w:w="1395"/>
      </w:tblGrid>
      <w:tr w:rsidR="00D87ABD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Subnet Name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Needed Size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Allocated Size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Network Address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Mask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Subnet Mask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Assignable Range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Broadcast</w:t>
            </w:r>
          </w:p>
        </w:tc>
      </w:tr>
      <w:tr w:rsidR="00D87ABD"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Corporate Communication Unit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126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45.46.70.0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/25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255.255.255.128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45.46.70.1 - 45.46.70.126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45.46.70.127</w:t>
            </w:r>
          </w:p>
        </w:tc>
      </w:tr>
      <w:tr w:rsidR="00D87ABD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Administration &amp; Finance Management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45.46.70.128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/26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255.255.255.192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45.46.70.129 - 45.46.70.190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45.46.70.191</w:t>
            </w:r>
          </w:p>
        </w:tc>
      </w:tr>
      <w:tr w:rsidR="00D87ABD"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Account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45.46.70.192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/26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255.255.255.192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45.46.70.193 - 45.46.70.254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45.46.70.255</w:t>
            </w:r>
          </w:p>
        </w:tc>
      </w:tr>
      <w:tr w:rsidR="00D87ABD"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Human Resource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45.46.71.0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/27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255.255.255.224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45.46.71.1 - 45.46.71.30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45.46.71.31</w:t>
            </w:r>
          </w:p>
        </w:tc>
      </w:tr>
      <w:tr w:rsidR="00D87ABD"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Information Management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45.46.71.32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/27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255.255.255.224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45.46.71.33 - 45.46.71.62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45.46.71.63</w:t>
            </w:r>
          </w:p>
        </w:tc>
      </w:tr>
      <w:tr w:rsidR="00D87ABD"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Innovation Promotion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45.46.71.64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/27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255.255.255.224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45.46.71.65 - 45.46.71.94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45.46.71.95</w:t>
            </w:r>
          </w:p>
        </w:tc>
      </w:tr>
      <w:tr w:rsidR="00D87ABD"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Strategic Planning and International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45.46.71.96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/28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255.255.255.240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45.46.71.97 - 45.46.71.110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45.46.71.111</w:t>
            </w:r>
          </w:p>
        </w:tc>
      </w:tr>
      <w:tr w:rsidR="00D87ABD">
        <w:trPr>
          <w:trHeight w:val="735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Legal Unit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45.46.71.112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/28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255.255.255.240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45.46.71.113 - 45.46.71.126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45.46.71.127</w:t>
            </w:r>
          </w:p>
        </w:tc>
      </w:tr>
      <w:tr w:rsidR="00D87ABD">
        <w:trPr>
          <w:trHeight w:val="735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Server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45.46.71.128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/28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255.255.255.240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45.46.71.129 - 45.46.71.142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45.46.71.143</w:t>
            </w:r>
          </w:p>
        </w:tc>
      </w:tr>
      <w:tr w:rsidR="00D87ABD">
        <w:trPr>
          <w:trHeight w:val="735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Putrajaya-Kajang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45.46.71.144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255.255.255.252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45.46.71.145 - 45.46.71.146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45.46.71.147</w:t>
            </w:r>
          </w:p>
        </w:tc>
      </w:tr>
      <w:tr w:rsidR="00D87ABD">
        <w:trPr>
          <w:trHeight w:val="735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Kajang-Kota Bahru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45.46.71.148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255.255.255.252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45.46.71.149 - 45.46.71.150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45.46.71.151</w:t>
            </w:r>
          </w:p>
        </w:tc>
      </w:tr>
      <w:tr w:rsidR="00D87ABD">
        <w:trPr>
          <w:trHeight w:val="735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Kota Bahru-Kota Kinabalu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45.46.71.152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255.255.255.252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45.46.71.153 - 45.46.71.154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45.46.71.155</w:t>
            </w:r>
          </w:p>
        </w:tc>
      </w:tr>
      <w:tr w:rsidR="00D87ABD">
        <w:trPr>
          <w:trHeight w:val="735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Kota Kinabalu-Kuching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45.46.71.156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255.255.255.252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45.46.71.157 - 45.46.71.158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45.46.71.159</w:t>
            </w:r>
          </w:p>
        </w:tc>
      </w:tr>
      <w:tr w:rsidR="00D87ABD">
        <w:trPr>
          <w:trHeight w:val="540"/>
        </w:trPr>
        <w:tc>
          <w:tcPr>
            <w:tcW w:w="20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Putrajaya-Kuala Lumpur</w:t>
            </w:r>
          </w:p>
        </w:tc>
        <w:tc>
          <w:tcPr>
            <w:tcW w:w="10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45.46.71.160</w:t>
            </w:r>
          </w:p>
        </w:tc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255.255.255.252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45.46.71.161 - 45.46.71.162</w:t>
            </w:r>
          </w:p>
        </w:tc>
        <w:tc>
          <w:tcPr>
            <w:tcW w:w="13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45.46.71.163</w:t>
            </w:r>
          </w:p>
        </w:tc>
      </w:tr>
    </w:tbl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Design Justification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87ABD" w:rsidRDefault="006C234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763260" cy="3873500"/>
            <wp:effectExtent l="-944879" t="944880" r="-944879" b="94488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6326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87ABD" w:rsidRDefault="006C234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614670" cy="3238500"/>
            <wp:effectExtent l="-1188084" t="1188085" r="-1188084" b="118808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256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1467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IP Address for PCs and Servers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2"/>
        <w:tblW w:w="90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1500"/>
        <w:gridCol w:w="2265"/>
        <w:gridCol w:w="1965"/>
        <w:gridCol w:w="2835"/>
      </w:tblGrid>
      <w:tr w:rsidR="00D87ABD">
        <w:trPr>
          <w:trHeight w:val="540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IP Address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Default Gateway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Email Address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PC-HR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45.46.71.2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user1@mpi.com.my</w:t>
            </w:r>
          </w:p>
        </w:tc>
      </w:tr>
      <w:tr w:rsidR="00D87ABD">
        <w:trPr>
          <w:trHeight w:val="465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PC-SPI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45.46.71.98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45.46.71.97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user2@mpi.com.my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PC-CCU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45.46.70.2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user3@mpi.com.my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PC-IP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45.46.71.66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45.46.71.65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user4@mpi.com.my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PC-LU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45.46.71.114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45.46.71.113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user5@mpi.com.my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PC-IM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45.46.70.194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45.46.70.193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user6@mpi.com.my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PC-AFM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45.46.71.34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45.46.71.33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user7@mpi.com.my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PC-ACL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45.46.71.35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45.46.71.33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D87ABD">
        <w:trPr>
          <w:trHeight w:val="450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DNS-Server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45.46.71.133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45.46.71.129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www.ministry.com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Web-Server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45.46.71.132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45.46.71.129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www.mpi.co</w:t>
            </w:r>
          </w:p>
        </w:tc>
      </w:tr>
      <w:tr w:rsidR="00D87ABD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Email-Server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45.46.71.130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45.46.71.129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mpi.com.my</w:t>
            </w:r>
          </w:p>
        </w:tc>
      </w:tr>
    </w:tbl>
    <w:p w:rsidR="00D87ABD" w:rsidRDefault="00D87ABD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E4507C" w:rsidRDefault="00E4507C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IP Address for Routers</w:t>
      </w:r>
    </w:p>
    <w:p w:rsidR="00E4507C" w:rsidRDefault="00E4507C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tbl>
      <w:tblPr>
        <w:tblStyle w:val="a3"/>
        <w:tblW w:w="9735" w:type="dxa"/>
        <w:tblInd w:w="-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1515"/>
        <w:gridCol w:w="3030"/>
        <w:gridCol w:w="1935"/>
        <w:gridCol w:w="2670"/>
      </w:tblGrid>
      <w:tr w:rsidR="00D87ABD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Fast Ethernet/Serial Ethernet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IP Address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Cable Type</w:t>
            </w:r>
          </w:p>
        </w:tc>
      </w:tr>
      <w:tr w:rsidR="00D87ABD">
        <w:trPr>
          <w:trHeight w:val="630"/>
        </w:trPr>
        <w:tc>
          <w:tcPr>
            <w:tcW w:w="58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Putrajaya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45.46.71.129</w:t>
            </w:r>
          </w:p>
        </w:tc>
        <w:tc>
          <w:tcPr>
            <w:tcW w:w="26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Copper-Straight-Through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Fa0/1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</w:t>
            </w:r>
          </w:p>
        </w:tc>
        <w:tc>
          <w:tcPr>
            <w:tcW w:w="26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45.46.71.162</w:t>
            </w:r>
          </w:p>
        </w:tc>
        <w:tc>
          <w:tcPr>
            <w:tcW w:w="26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555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45.46.71.145</w:t>
            </w:r>
          </w:p>
        </w:tc>
        <w:tc>
          <w:tcPr>
            <w:tcW w:w="26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Serial DTE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Fa1/0</w:t>
            </w:r>
          </w:p>
        </w:tc>
        <w:tc>
          <w:tcPr>
            <w:tcW w:w="193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45.46.71.97</w:t>
            </w:r>
          </w:p>
        </w:tc>
        <w:tc>
          <w:tcPr>
            <w:tcW w:w="2670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420"/>
        </w:trPr>
        <w:tc>
          <w:tcPr>
            <w:tcW w:w="58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Kuala Lumpur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Fa0/0</w:t>
            </w:r>
          </w:p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</w:t>
            </w:r>
          </w:p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Copper-Straight-Through</w:t>
            </w:r>
          </w:p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Se0/0</w:t>
            </w:r>
          </w:p>
        </w:tc>
        <w:tc>
          <w:tcPr>
            <w:tcW w:w="193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45.46.71.161</w:t>
            </w:r>
          </w:p>
        </w:tc>
        <w:tc>
          <w:tcPr>
            <w:tcW w:w="267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Serial DTE</w:t>
            </w:r>
          </w:p>
        </w:tc>
      </w:tr>
      <w:tr w:rsidR="00D87ABD">
        <w:trPr>
          <w:trHeight w:val="525"/>
        </w:trPr>
        <w:tc>
          <w:tcPr>
            <w:tcW w:w="58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Kajang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45.46.70.193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Copper-Straight-Through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45.46.71.146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Serial DTE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Se0/1</w:t>
            </w:r>
          </w:p>
        </w:tc>
        <w:tc>
          <w:tcPr>
            <w:tcW w:w="193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45.46.71.149</w:t>
            </w:r>
          </w:p>
        </w:tc>
        <w:tc>
          <w:tcPr>
            <w:tcW w:w="267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420"/>
        </w:trPr>
        <w:tc>
          <w:tcPr>
            <w:tcW w:w="58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Kota Bahru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45.46.71.65</w:t>
            </w:r>
          </w:p>
        </w:tc>
        <w:tc>
          <w:tcPr>
            <w:tcW w:w="26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Copper-Straight-Through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Fa1/0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45.46.71.113</w:t>
            </w:r>
          </w:p>
        </w:tc>
        <w:tc>
          <w:tcPr>
            <w:tcW w:w="26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480"/>
        </w:trPr>
        <w:tc>
          <w:tcPr>
            <w:tcW w:w="5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45.46.71.150</w:t>
            </w:r>
          </w:p>
        </w:tc>
        <w:tc>
          <w:tcPr>
            <w:tcW w:w="26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Serial DTE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Se0/1</w:t>
            </w:r>
          </w:p>
        </w:tc>
        <w:tc>
          <w:tcPr>
            <w:tcW w:w="193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45.46.71.154</w:t>
            </w:r>
          </w:p>
        </w:tc>
        <w:tc>
          <w:tcPr>
            <w:tcW w:w="2670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420"/>
        </w:trPr>
        <w:tc>
          <w:tcPr>
            <w:tcW w:w="58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Kinabalu</w:t>
            </w:r>
          </w:p>
        </w:tc>
        <w:tc>
          <w:tcPr>
            <w:tcW w:w="3030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1935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45.46.70.129</w:t>
            </w:r>
          </w:p>
        </w:tc>
        <w:tc>
          <w:tcPr>
            <w:tcW w:w="2670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Copper-Straight-Through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45.46.71.153</w:t>
            </w:r>
          </w:p>
        </w:tc>
        <w:tc>
          <w:tcPr>
            <w:tcW w:w="26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Serial DTE</w:t>
            </w:r>
          </w:p>
        </w:tc>
      </w:tr>
      <w:tr w:rsidR="00D87ABD">
        <w:trPr>
          <w:trHeight w:val="480"/>
        </w:trPr>
        <w:tc>
          <w:tcPr>
            <w:tcW w:w="58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1515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303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Se0/1</w:t>
            </w:r>
          </w:p>
        </w:tc>
        <w:tc>
          <w:tcPr>
            <w:tcW w:w="193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45.46.71.157</w:t>
            </w:r>
          </w:p>
        </w:tc>
        <w:tc>
          <w:tcPr>
            <w:tcW w:w="2670" w:type="dxa"/>
            <w:vMerge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D87ABD">
        <w:trPr>
          <w:trHeight w:val="420"/>
        </w:trPr>
        <w:tc>
          <w:tcPr>
            <w:tcW w:w="58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Kuching</w:t>
            </w:r>
          </w:p>
        </w:tc>
        <w:tc>
          <w:tcPr>
            <w:tcW w:w="3030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1935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45.46.71.33</w:t>
            </w:r>
          </w:p>
        </w:tc>
        <w:tc>
          <w:tcPr>
            <w:tcW w:w="2670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Copper-Straight-Through</w:t>
            </w:r>
          </w:p>
        </w:tc>
      </w:tr>
      <w:tr w:rsidR="00D87ABD">
        <w:trPr>
          <w:trHeight w:val="420"/>
        </w:trPr>
        <w:tc>
          <w:tcPr>
            <w:tcW w:w="5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D87A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Se0/0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45.46.71.158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7ABD" w:rsidRDefault="006C23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Serial DTE</w:t>
            </w:r>
          </w:p>
        </w:tc>
      </w:tr>
    </w:tbl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Network Performance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Routing Information Protocol (RIP)</w:t>
      </w: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RIP protocol only has a limitation of 15 hops maximum to avoid “count to infinity” problem, which will limit the expansion of the network in the future.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Purpose of Servers</w:t>
      </w: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DNS: The Domain Name System consists of domain names that can be accessible to all Users. Servers  are used to connect all the Internet Protocol (IP) addresses with the DNS.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Email: Servers are more reliable and highly secured to email within a network. </w:t>
      </w:r>
      <w:r>
        <w:rPr>
          <w:rFonts w:ascii="Times New Roman" w:eastAsia="Times New Roman" w:hAnsi="Times New Roman" w:cs="Times New Roman"/>
          <w:sz w:val="24"/>
          <w:szCs w:val="24"/>
        </w:rPr>
        <w:t>Which means the results will be retrieved in split-seconds, once the email is transferred from one subnetwork to another. There will not be any internet slowdown or network disruptions during the transferring process.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Web servers: A Web server is a progr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am that allows users to access information within the internet. Having a server provides better security and protection of information from prying eyes. 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Pros and cons of implementing 3 different servers</w:t>
      </w: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better backup system,having three servers all</w:t>
      </w:r>
      <w:r>
        <w:rPr>
          <w:rFonts w:ascii="Times New Roman" w:eastAsia="Times New Roman" w:hAnsi="Times New Roman" w:cs="Times New Roman"/>
          <w:sz w:val="24"/>
          <w:szCs w:val="24"/>
        </w:rPr>
        <w:t>ows better data recovery in case of a virus or malware which might cause, if any one of the servers to be affected, having multiple servers causes the data to be stored in multiple locations.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Fast browsing.For example, having three servers will divide th</w:t>
      </w:r>
      <w:r>
        <w:rPr>
          <w:rFonts w:ascii="Times New Roman" w:eastAsia="Times New Roman" w:hAnsi="Times New Roman" w:cs="Times New Roman"/>
          <w:sz w:val="24"/>
          <w:szCs w:val="24"/>
        </w:rPr>
        <w:t>e tasks among them by loading in three ways during downloads as a result faster internet speed is gained.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Cost, for example, if there are many servers in a design protocol then the price of servers will be high. Based on our design, having multiple 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ervers can also be beneficial where it will be highly secured, and that is why 3 servers were implemented. 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VLANs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87ABD" w:rsidRDefault="006C2344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Ministry of Primary Industries is not using any VLANs because VLANs have high risks of virus issues because one infected system may sp</w:t>
      </w:r>
      <w:r>
        <w:rPr>
          <w:rFonts w:ascii="Times New Roman" w:eastAsia="Times New Roman" w:hAnsi="Times New Roman" w:cs="Times New Roman"/>
          <w:sz w:val="24"/>
          <w:szCs w:val="24"/>
        </w:rPr>
        <w:t>read a virus through the whole logical network. Additional routers are needed to control the loadout.</w:t>
      </w: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D87ABD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D87ABD" w:rsidRDefault="006C234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Wide Area Network (WAN)</w:t>
      </w:r>
    </w:p>
    <w:p w:rsidR="00D87ABD" w:rsidRDefault="006C2344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WAN has the ability to cover large geographical areas. The network is more centralized as a result of updates, files and data ca</w:t>
      </w:r>
      <w:r>
        <w:rPr>
          <w:rFonts w:ascii="Times New Roman" w:eastAsia="Times New Roman" w:hAnsi="Times New Roman" w:cs="Times New Roman"/>
          <w:sz w:val="24"/>
          <w:szCs w:val="24"/>
        </w:rPr>
        <w:t>n be transferred instantly. One of the key advantages is high bandwidth which distributed workload and decreases travel charges.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Network Security (Password)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p w:rsidR="00D87ABD" w:rsidRDefault="006C2344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We have added passwords for all the routers and web browsers as well. The password that we have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set for the routers is 123. We have also decided to add password so that it could enhance the ministry department’s security. </w:t>
      </w: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87ABD" w:rsidRDefault="00D87ABD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sectPr w:rsidR="00D87ABD">
      <w:headerReference w:type="default" r:id="rId10"/>
      <w:pgSz w:w="11906" w:h="16838"/>
      <w:pgMar w:top="1367" w:right="1411" w:bottom="1411" w:left="141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2344" w:rsidRDefault="006C2344">
      <w:pPr>
        <w:spacing w:after="0" w:line="240" w:lineRule="auto"/>
      </w:pPr>
      <w:r>
        <w:separator/>
      </w:r>
    </w:p>
  </w:endnote>
  <w:endnote w:type="continuationSeparator" w:id="0">
    <w:p w:rsidR="006C2344" w:rsidRDefault="006C2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2344" w:rsidRDefault="006C2344">
      <w:pPr>
        <w:spacing w:after="0" w:line="240" w:lineRule="auto"/>
      </w:pPr>
      <w:r>
        <w:separator/>
      </w:r>
    </w:p>
  </w:footnote>
  <w:footnote w:type="continuationSeparator" w:id="0">
    <w:p w:rsidR="006C2344" w:rsidRDefault="006C2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ABD" w:rsidRDefault="00D87A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44D48"/>
    <w:multiLevelType w:val="multilevel"/>
    <w:tmpl w:val="F6689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0540A"/>
    <w:multiLevelType w:val="multilevel"/>
    <w:tmpl w:val="77B61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ABD"/>
    <w:rsid w:val="006C2344"/>
    <w:rsid w:val="00D87ABD"/>
    <w:rsid w:val="00E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F267"/>
  <w15:docId w15:val="{3C7DBD42-2E56-4654-87DD-268D0335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ms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Perivitta Rajendran</cp:lastModifiedBy>
  <cp:revision>2</cp:revision>
  <dcterms:created xsi:type="dcterms:W3CDTF">2020-02-14T11:22:00Z</dcterms:created>
  <dcterms:modified xsi:type="dcterms:W3CDTF">2020-02-14T11:23:00Z</dcterms:modified>
</cp:coreProperties>
</file>