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BB6B1" w14:textId="77777777" w:rsidR="004C4F51" w:rsidRDefault="004C4F51" w:rsidP="004F10BB">
      <w:pPr>
        <w:ind w:left="360"/>
        <w:jc w:val="center"/>
        <w:rPr>
          <w:rFonts w:ascii="Cambria-Italic" w:hAnsi="Cambria-Italic"/>
          <w:i/>
          <w:iCs/>
          <w:sz w:val="36"/>
          <w:szCs w:val="36"/>
        </w:rPr>
      </w:pPr>
      <w:r w:rsidRPr="004C4F51">
        <w:rPr>
          <w:rFonts w:ascii="TimesNewRomanPS-BoldMT" w:hAnsi="TimesNewRomanPS-BoldMT"/>
          <w:b/>
          <w:bCs/>
          <w:color w:val="002060"/>
          <w:sz w:val="40"/>
          <w:szCs w:val="40"/>
        </w:rPr>
        <w:t>BÀI TẬP 03</w:t>
      </w:r>
      <w:r w:rsidRPr="004C4F51">
        <w:rPr>
          <w:rFonts w:ascii="TimesNewRomanPS-BoldMT" w:hAnsi="TimesNewRomanPS-BoldMT"/>
          <w:b/>
          <w:bCs/>
          <w:color w:val="002060"/>
          <w:sz w:val="40"/>
          <w:szCs w:val="40"/>
        </w:rPr>
        <w:br/>
      </w:r>
      <w:r w:rsidRPr="004C4F51">
        <w:rPr>
          <w:rFonts w:ascii="Cambria-Italic" w:hAnsi="Cambria-Italic"/>
          <w:i/>
          <w:iCs/>
          <w:sz w:val="36"/>
          <w:szCs w:val="36"/>
        </w:rPr>
        <w:t xml:space="preserve">Môn học: </w:t>
      </w:r>
      <w:r w:rsidRPr="004C4F51">
        <w:rPr>
          <w:rFonts w:ascii="Cambria-Bold" w:hAnsi="Cambria-Bold"/>
          <w:b/>
          <w:bCs/>
          <w:color w:val="4472C4"/>
          <w:sz w:val="36"/>
          <w:szCs w:val="36"/>
        </w:rPr>
        <w:t>Cơ chế hoạt động của mã độc</w:t>
      </w:r>
      <w:r w:rsidRPr="004C4F51">
        <w:rPr>
          <w:rFonts w:ascii="Cambria-Bold" w:hAnsi="Cambria-Bold"/>
          <w:b/>
          <w:bCs/>
          <w:color w:val="4472C4"/>
          <w:sz w:val="36"/>
          <w:szCs w:val="36"/>
        </w:rPr>
        <w:br/>
      </w:r>
      <w:r w:rsidRPr="004C4F51">
        <w:rPr>
          <w:rFonts w:ascii="Cambria-Italic" w:hAnsi="Cambria-Italic"/>
          <w:i/>
          <w:iCs/>
          <w:sz w:val="30"/>
          <w:szCs w:val="30"/>
        </w:rPr>
        <w:t xml:space="preserve">Tên chủ đề: </w:t>
      </w:r>
      <w:r w:rsidRPr="004C4F51">
        <w:rPr>
          <w:rFonts w:ascii="Cambria-Bold" w:hAnsi="Cambria-Bold"/>
          <w:b/>
          <w:bCs/>
          <w:color w:val="ED7D31"/>
          <w:sz w:val="30"/>
          <w:szCs w:val="30"/>
        </w:rPr>
        <w:t>Advanced Virus Techniques</w:t>
      </w:r>
      <w:r w:rsidRPr="004C4F51">
        <w:rPr>
          <w:rFonts w:ascii="Cambria-Bold" w:hAnsi="Cambria-Bold"/>
          <w:b/>
          <w:bCs/>
          <w:color w:val="ED7D31"/>
          <w:sz w:val="30"/>
          <w:szCs w:val="30"/>
        </w:rPr>
        <w:br/>
      </w:r>
      <w:r w:rsidRPr="004C4F51">
        <w:rPr>
          <w:rFonts w:ascii="Cambria-Italic" w:hAnsi="Cambria-Italic"/>
          <w:i/>
          <w:iCs/>
          <w:sz w:val="30"/>
          <w:szCs w:val="30"/>
        </w:rPr>
        <w:t>Mã môn học: NT230 - Modus Operandi of Malware</w:t>
      </w:r>
      <w:r w:rsidRPr="004C4F51">
        <w:rPr>
          <w:rFonts w:ascii="Cambria-Italic" w:hAnsi="Cambria-Italic"/>
          <w:i/>
          <w:iCs/>
          <w:sz w:val="30"/>
          <w:szCs w:val="30"/>
        </w:rPr>
        <w:br/>
        <w:t>Học kỳ 2 - Năm học: 2023-2024</w:t>
      </w:r>
    </w:p>
    <w:p w14:paraId="48B43A4F" w14:textId="27944D06" w:rsidR="004F10BB" w:rsidRPr="004F10BB" w:rsidRDefault="004C4F51" w:rsidP="004F10BB">
      <w:pPr>
        <w:ind w:left="360"/>
        <w:jc w:val="center"/>
        <w:rPr>
          <w:rFonts w:ascii="Cambria" w:hAnsi="Cambria"/>
          <w:i/>
          <w:lang w:val="vi-VN"/>
        </w:rPr>
      </w:pPr>
      <w:r w:rsidRPr="004C4F51">
        <w:t xml:space="preserve"> </w:t>
      </w:r>
      <w:r w:rsidR="004F10BB" w:rsidRPr="004F10BB">
        <w:rPr>
          <w:rFonts w:ascii="Cambria" w:hAnsi="Cambria"/>
          <w:i/>
        </w:rPr>
        <w:t xml:space="preserve">GVHD: </w:t>
      </w:r>
      <w:r w:rsidR="004F10BB" w:rsidRPr="004F10BB">
        <w:rPr>
          <w:rFonts w:ascii="Cambria" w:hAnsi="Cambria"/>
          <w:i/>
        </w:rPr>
        <w:t>Phan Thế Duy</w:t>
      </w:r>
    </w:p>
    <w:p w14:paraId="452DB606" w14:textId="48E064B4" w:rsidR="004F10BB" w:rsidRPr="004F10BB" w:rsidRDefault="004F10BB" w:rsidP="004F10BB">
      <w:pPr>
        <w:ind w:left="360"/>
        <w:jc w:val="center"/>
        <w:rPr>
          <w:rFonts w:ascii="Cambria" w:hAnsi="Cambria"/>
          <w:color w:val="FF0000"/>
        </w:rPr>
      </w:pPr>
      <w:r w:rsidRPr="004F10BB">
        <w:rPr>
          <w:rFonts w:ascii="Cambria" w:hAnsi="Cambria"/>
          <w:b/>
          <w:color w:val="FF0000"/>
        </w:rPr>
        <w:t xml:space="preserve">Nhóm: </w:t>
      </w:r>
      <w:r w:rsidRPr="004F10BB">
        <w:rPr>
          <w:rFonts w:ascii="Cambria" w:hAnsi="Cambria"/>
          <w:b/>
          <w:color w:val="FF0000"/>
        </w:rPr>
        <w:t>G11</w:t>
      </w:r>
    </w:p>
    <w:p w14:paraId="05ACEF68" w14:textId="77777777" w:rsidR="004F10BB" w:rsidRPr="004F10BB" w:rsidRDefault="004F10BB" w:rsidP="004F10BB">
      <w:pPr>
        <w:pStyle w:val="ListParagraph"/>
        <w:numPr>
          <w:ilvl w:val="0"/>
          <w:numId w:val="12"/>
        </w:numPr>
        <w:tabs>
          <w:tab w:val="left" w:pos="6480"/>
        </w:tabs>
        <w:spacing w:after="160" w:line="259" w:lineRule="auto"/>
        <w:rPr>
          <w:rFonts w:ascii="Cambria" w:hAnsi="Cambria"/>
          <w:b/>
          <w:color w:val="auto"/>
          <w:u w:val="single"/>
        </w:rPr>
      </w:pPr>
      <w:r w:rsidRPr="004F10BB">
        <w:rPr>
          <w:rFonts w:ascii="Cambria" w:hAnsi="Cambria"/>
          <w:b/>
          <w:color w:val="auto"/>
          <w:u w:val="single"/>
        </w:rPr>
        <w:t>THÔNG TIN CHUNG:</w:t>
      </w:r>
    </w:p>
    <w:p w14:paraId="5669197C" w14:textId="77777777" w:rsidR="004F10BB" w:rsidRPr="004F10BB" w:rsidRDefault="004F10BB" w:rsidP="004F10BB">
      <w:pPr>
        <w:pStyle w:val="ListParagraph"/>
        <w:tabs>
          <w:tab w:val="left" w:pos="6480"/>
        </w:tabs>
        <w:spacing w:after="160" w:line="259" w:lineRule="auto"/>
        <w:rPr>
          <w:rFonts w:ascii="Cambria" w:hAnsi="Cambria"/>
          <w:i/>
          <w:color w:val="auto"/>
        </w:rPr>
      </w:pPr>
      <w:r w:rsidRPr="004F10BB">
        <w:rPr>
          <w:rFonts w:ascii="Cambria" w:hAnsi="Cambria"/>
          <w:i/>
          <w:color w:val="auto"/>
        </w:rPr>
        <w:t>(Liệt kê tất cả các thành viên trong nhóm)</w:t>
      </w:r>
    </w:p>
    <w:p w14:paraId="19038670" w14:textId="06EB9CD8" w:rsidR="004F10BB" w:rsidRPr="004F10BB" w:rsidRDefault="004F10BB" w:rsidP="004F10BB">
      <w:pPr>
        <w:pStyle w:val="ListParagraph"/>
        <w:tabs>
          <w:tab w:val="left" w:pos="6480"/>
        </w:tabs>
        <w:rPr>
          <w:rFonts w:ascii="Cambria" w:hAnsi="Cambria"/>
        </w:rPr>
      </w:pPr>
      <w:r w:rsidRPr="004F10BB">
        <w:rPr>
          <w:rFonts w:ascii="Cambria" w:hAnsi="Cambria"/>
          <w:color w:val="auto"/>
        </w:rPr>
        <w:t xml:space="preserve">Lớp: </w:t>
      </w:r>
      <w:r w:rsidRPr="004F10BB">
        <w:rPr>
          <w:rFonts w:ascii="Cambria" w:hAnsi="Cambria"/>
          <w:lang w:val="vi-VN"/>
        </w:rPr>
        <w:t>NT</w:t>
      </w:r>
      <w:r w:rsidRPr="004F10BB">
        <w:rPr>
          <w:rFonts w:ascii="Cambria" w:hAnsi="Cambria"/>
        </w:rPr>
        <w:t>230.021.ANTT</w:t>
      </w:r>
    </w:p>
    <w:tbl>
      <w:tblPr>
        <w:tblStyle w:val="GridTable4-Accent5"/>
        <w:tblW w:w="9781" w:type="dxa"/>
        <w:tblInd w:w="-147" w:type="dxa"/>
        <w:tblLook w:val="04A0" w:firstRow="1" w:lastRow="0" w:firstColumn="1" w:lastColumn="0" w:noHBand="0" w:noVBand="1"/>
      </w:tblPr>
      <w:tblGrid>
        <w:gridCol w:w="802"/>
        <w:gridCol w:w="3651"/>
        <w:gridCol w:w="2186"/>
        <w:gridCol w:w="3142"/>
      </w:tblGrid>
      <w:tr w:rsidR="004F10BB" w:rsidRPr="004F10BB" w14:paraId="7F56A4F9" w14:textId="77777777" w:rsidTr="004F10BB">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02" w:type="dxa"/>
          </w:tcPr>
          <w:p w14:paraId="374928BE" w14:textId="77777777" w:rsidR="004F10BB" w:rsidRPr="004F10BB" w:rsidRDefault="004F10BB" w:rsidP="00D677CC">
            <w:pPr>
              <w:pStyle w:val="ListParagraph"/>
              <w:tabs>
                <w:tab w:val="left" w:pos="6480"/>
              </w:tabs>
              <w:spacing w:after="160" w:line="259" w:lineRule="auto"/>
              <w:ind w:left="0"/>
              <w:rPr>
                <w:rFonts w:ascii="Cambria" w:hAnsi="Cambria"/>
              </w:rPr>
            </w:pPr>
            <w:r w:rsidRPr="004F10BB">
              <w:rPr>
                <w:rFonts w:ascii="Cambria" w:hAnsi="Cambria"/>
              </w:rPr>
              <w:t>STT</w:t>
            </w:r>
          </w:p>
        </w:tc>
        <w:tc>
          <w:tcPr>
            <w:tcW w:w="3651" w:type="dxa"/>
          </w:tcPr>
          <w:p w14:paraId="0CACC164" w14:textId="77777777" w:rsidR="004F10BB" w:rsidRPr="004F10BB" w:rsidRDefault="004F10BB" w:rsidP="00D677CC">
            <w:pPr>
              <w:pStyle w:val="ListParagraph"/>
              <w:tabs>
                <w:tab w:val="left" w:pos="6480"/>
              </w:tabs>
              <w:spacing w:after="160" w:line="259" w:lineRule="auto"/>
              <w:ind w:left="0"/>
              <w:cnfStyle w:val="100000000000" w:firstRow="1" w:lastRow="0" w:firstColumn="0" w:lastColumn="0" w:oddVBand="0" w:evenVBand="0" w:oddHBand="0" w:evenHBand="0" w:firstRowFirstColumn="0" w:firstRowLastColumn="0" w:lastRowFirstColumn="0" w:lastRowLastColumn="0"/>
              <w:rPr>
                <w:rFonts w:ascii="Cambria" w:hAnsi="Cambria"/>
              </w:rPr>
            </w:pPr>
            <w:r w:rsidRPr="004F10BB">
              <w:rPr>
                <w:rFonts w:ascii="Cambria" w:hAnsi="Cambria"/>
              </w:rPr>
              <w:t>Họ và tên</w:t>
            </w:r>
          </w:p>
        </w:tc>
        <w:tc>
          <w:tcPr>
            <w:tcW w:w="2186" w:type="dxa"/>
          </w:tcPr>
          <w:p w14:paraId="5A83CDED" w14:textId="77777777" w:rsidR="004F10BB" w:rsidRPr="004F10BB" w:rsidRDefault="004F10BB" w:rsidP="00D677CC">
            <w:pPr>
              <w:pStyle w:val="ListParagraph"/>
              <w:tabs>
                <w:tab w:val="left" w:pos="6480"/>
              </w:tabs>
              <w:spacing w:after="160" w:line="259" w:lineRule="auto"/>
              <w:ind w:left="0"/>
              <w:cnfStyle w:val="100000000000" w:firstRow="1" w:lastRow="0" w:firstColumn="0" w:lastColumn="0" w:oddVBand="0" w:evenVBand="0" w:oddHBand="0" w:evenHBand="0" w:firstRowFirstColumn="0" w:firstRowLastColumn="0" w:lastRowFirstColumn="0" w:lastRowLastColumn="0"/>
              <w:rPr>
                <w:rFonts w:ascii="Cambria" w:hAnsi="Cambria"/>
              </w:rPr>
            </w:pPr>
            <w:r w:rsidRPr="004F10BB">
              <w:rPr>
                <w:rFonts w:ascii="Cambria" w:hAnsi="Cambria"/>
              </w:rPr>
              <w:t>MSSV</w:t>
            </w:r>
          </w:p>
        </w:tc>
        <w:tc>
          <w:tcPr>
            <w:tcW w:w="3142" w:type="dxa"/>
          </w:tcPr>
          <w:p w14:paraId="0D7FEA92" w14:textId="77777777" w:rsidR="004F10BB" w:rsidRPr="004F10BB" w:rsidRDefault="004F10BB" w:rsidP="00D677CC">
            <w:pPr>
              <w:pStyle w:val="ListParagraph"/>
              <w:tabs>
                <w:tab w:val="left" w:pos="6480"/>
              </w:tabs>
              <w:spacing w:after="160" w:line="259" w:lineRule="auto"/>
              <w:ind w:left="0"/>
              <w:cnfStyle w:val="100000000000" w:firstRow="1" w:lastRow="0" w:firstColumn="0" w:lastColumn="0" w:oddVBand="0" w:evenVBand="0" w:oddHBand="0" w:evenHBand="0" w:firstRowFirstColumn="0" w:firstRowLastColumn="0" w:lastRowFirstColumn="0" w:lastRowLastColumn="0"/>
              <w:rPr>
                <w:rFonts w:ascii="Cambria" w:hAnsi="Cambria"/>
              </w:rPr>
            </w:pPr>
            <w:r w:rsidRPr="004F10BB">
              <w:rPr>
                <w:rFonts w:ascii="Cambria" w:hAnsi="Cambria"/>
              </w:rPr>
              <w:t>Email</w:t>
            </w:r>
          </w:p>
        </w:tc>
      </w:tr>
      <w:tr w:rsidR="004F10BB" w:rsidRPr="004F10BB" w14:paraId="412AFE5B" w14:textId="77777777" w:rsidTr="004F10BB">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802" w:type="dxa"/>
            <w:vAlign w:val="center"/>
          </w:tcPr>
          <w:p w14:paraId="3A03DEAA" w14:textId="1394C3DD" w:rsidR="004F10BB" w:rsidRPr="004F10BB" w:rsidRDefault="004F10BB" w:rsidP="004F10BB">
            <w:pPr>
              <w:pStyle w:val="ListParagraph"/>
              <w:tabs>
                <w:tab w:val="left" w:pos="6480"/>
              </w:tabs>
              <w:spacing w:after="160" w:line="259" w:lineRule="auto"/>
              <w:ind w:left="0"/>
              <w:rPr>
                <w:rFonts w:ascii="Cambria" w:hAnsi="Cambria"/>
              </w:rPr>
            </w:pPr>
            <w:r w:rsidRPr="004F10BB">
              <w:rPr>
                <w:rStyle w:val="fontstyle01"/>
                <w:rFonts w:ascii="Cambria" w:eastAsiaTheme="minorEastAsia" w:hAnsi="Cambria"/>
                <w:sz w:val="26"/>
                <w:szCs w:val="26"/>
              </w:rPr>
              <w:t xml:space="preserve">1 </w:t>
            </w:r>
          </w:p>
        </w:tc>
        <w:tc>
          <w:tcPr>
            <w:tcW w:w="3651" w:type="dxa"/>
            <w:vAlign w:val="center"/>
          </w:tcPr>
          <w:p w14:paraId="4182037D" w14:textId="770F443A" w:rsidR="004F10BB" w:rsidRPr="004F10BB" w:rsidRDefault="004F10BB" w:rsidP="004F10BB">
            <w:pPr>
              <w:pStyle w:val="ListParagraph"/>
              <w:tabs>
                <w:tab w:val="left" w:pos="6480"/>
              </w:tabs>
              <w:spacing w:after="160" w:line="259" w:lineRule="auto"/>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4F10BB">
              <w:rPr>
                <w:rStyle w:val="fontstyle21"/>
              </w:rPr>
              <w:t xml:space="preserve">Nguyễn Triệu Thiên Bảo </w:t>
            </w:r>
          </w:p>
        </w:tc>
        <w:tc>
          <w:tcPr>
            <w:tcW w:w="2186" w:type="dxa"/>
            <w:vAlign w:val="center"/>
          </w:tcPr>
          <w:p w14:paraId="33CCA32F" w14:textId="24BCF3A2" w:rsidR="004F10BB" w:rsidRPr="004F10BB" w:rsidRDefault="004F10BB" w:rsidP="004F10BB">
            <w:pPr>
              <w:pStyle w:val="ListParagraph"/>
              <w:tabs>
                <w:tab w:val="left" w:pos="6480"/>
              </w:tabs>
              <w:spacing w:after="160" w:line="259" w:lineRule="auto"/>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4F10BB">
              <w:rPr>
                <w:rStyle w:val="fontstyle21"/>
              </w:rPr>
              <w:t xml:space="preserve">21520155 </w:t>
            </w:r>
          </w:p>
        </w:tc>
        <w:tc>
          <w:tcPr>
            <w:tcW w:w="3142" w:type="dxa"/>
            <w:vAlign w:val="center"/>
          </w:tcPr>
          <w:p w14:paraId="4C9D1492" w14:textId="1A99975A" w:rsidR="004F10BB" w:rsidRPr="004F10BB" w:rsidRDefault="004F10BB" w:rsidP="004F10BB">
            <w:pPr>
              <w:pStyle w:val="ListParagraph"/>
              <w:tabs>
                <w:tab w:val="left" w:pos="6480"/>
              </w:tabs>
              <w:spacing w:after="160" w:line="259" w:lineRule="auto"/>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4F10BB">
              <w:rPr>
                <w:rStyle w:val="fontstyle21"/>
              </w:rPr>
              <w:t>21520155@gm.uit.edu.vn</w:t>
            </w:r>
          </w:p>
        </w:tc>
      </w:tr>
      <w:tr w:rsidR="004F10BB" w:rsidRPr="004F10BB" w14:paraId="287952F6" w14:textId="77777777" w:rsidTr="004F10BB">
        <w:trPr>
          <w:trHeight w:val="405"/>
        </w:trPr>
        <w:tc>
          <w:tcPr>
            <w:cnfStyle w:val="001000000000" w:firstRow="0" w:lastRow="0" w:firstColumn="1" w:lastColumn="0" w:oddVBand="0" w:evenVBand="0" w:oddHBand="0" w:evenHBand="0" w:firstRowFirstColumn="0" w:firstRowLastColumn="0" w:lastRowFirstColumn="0" w:lastRowLastColumn="0"/>
            <w:tcW w:w="802" w:type="dxa"/>
            <w:vAlign w:val="center"/>
          </w:tcPr>
          <w:p w14:paraId="296CB051" w14:textId="49A387CF" w:rsidR="004F10BB" w:rsidRPr="004F10BB" w:rsidRDefault="004F10BB" w:rsidP="004F10BB">
            <w:pPr>
              <w:pStyle w:val="ListParagraph"/>
              <w:tabs>
                <w:tab w:val="left" w:pos="6480"/>
              </w:tabs>
              <w:spacing w:after="160" w:line="259" w:lineRule="auto"/>
              <w:ind w:left="0"/>
              <w:rPr>
                <w:rFonts w:ascii="Cambria" w:hAnsi="Cambria"/>
              </w:rPr>
            </w:pPr>
            <w:r w:rsidRPr="004F10BB">
              <w:rPr>
                <w:rStyle w:val="fontstyle01"/>
                <w:rFonts w:ascii="Cambria" w:eastAsiaTheme="minorEastAsia" w:hAnsi="Cambria"/>
                <w:sz w:val="26"/>
                <w:szCs w:val="26"/>
              </w:rPr>
              <w:t xml:space="preserve">2 </w:t>
            </w:r>
          </w:p>
        </w:tc>
        <w:tc>
          <w:tcPr>
            <w:tcW w:w="3651" w:type="dxa"/>
            <w:vAlign w:val="center"/>
          </w:tcPr>
          <w:p w14:paraId="49B4E34D" w14:textId="407366F6" w:rsidR="004F10BB" w:rsidRPr="004F10BB" w:rsidRDefault="004F10BB" w:rsidP="004F10BB">
            <w:pPr>
              <w:pStyle w:val="ListParagraph"/>
              <w:tabs>
                <w:tab w:val="left" w:pos="6480"/>
              </w:tabs>
              <w:spacing w:after="160" w:line="259" w:lineRule="auto"/>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4F10BB">
              <w:rPr>
                <w:rStyle w:val="fontstyle21"/>
              </w:rPr>
              <w:t xml:space="preserve">Nguyễn Lê Thảo Ngọc </w:t>
            </w:r>
          </w:p>
        </w:tc>
        <w:tc>
          <w:tcPr>
            <w:tcW w:w="2186" w:type="dxa"/>
            <w:vAlign w:val="center"/>
          </w:tcPr>
          <w:p w14:paraId="3B80CC93" w14:textId="4608FEFA" w:rsidR="004F10BB" w:rsidRPr="004F10BB" w:rsidRDefault="004F10BB" w:rsidP="004F10BB">
            <w:pPr>
              <w:pStyle w:val="ListParagraph"/>
              <w:tabs>
                <w:tab w:val="left" w:pos="6480"/>
              </w:tabs>
              <w:spacing w:after="160" w:line="259" w:lineRule="auto"/>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4F10BB">
              <w:rPr>
                <w:rStyle w:val="fontstyle21"/>
              </w:rPr>
              <w:t xml:space="preserve">21521191 </w:t>
            </w:r>
          </w:p>
        </w:tc>
        <w:tc>
          <w:tcPr>
            <w:tcW w:w="3142" w:type="dxa"/>
            <w:vAlign w:val="center"/>
          </w:tcPr>
          <w:p w14:paraId="573507CE" w14:textId="14813E7D" w:rsidR="004F10BB" w:rsidRPr="004F10BB" w:rsidRDefault="004F10BB" w:rsidP="004F10BB">
            <w:pPr>
              <w:pStyle w:val="ListParagraph"/>
              <w:tabs>
                <w:tab w:val="left" w:pos="6480"/>
              </w:tabs>
              <w:spacing w:after="160" w:line="259" w:lineRule="auto"/>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4F10BB">
              <w:rPr>
                <w:rStyle w:val="fontstyle21"/>
              </w:rPr>
              <w:t>21521191@gm.uit.edu.vn</w:t>
            </w:r>
          </w:p>
        </w:tc>
      </w:tr>
      <w:tr w:rsidR="004F10BB" w:rsidRPr="004F10BB" w14:paraId="3685FB50" w14:textId="77777777" w:rsidTr="004F10BB">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02" w:type="dxa"/>
            <w:vAlign w:val="center"/>
          </w:tcPr>
          <w:p w14:paraId="7329F74B" w14:textId="3D46EBBF" w:rsidR="004F10BB" w:rsidRPr="004F10BB" w:rsidRDefault="004F10BB" w:rsidP="004F10BB">
            <w:pPr>
              <w:pStyle w:val="ListParagraph"/>
              <w:tabs>
                <w:tab w:val="left" w:pos="6480"/>
              </w:tabs>
              <w:spacing w:after="160" w:line="259" w:lineRule="auto"/>
              <w:ind w:left="0"/>
              <w:rPr>
                <w:rFonts w:ascii="Cambria" w:hAnsi="Cambria"/>
              </w:rPr>
            </w:pPr>
            <w:r w:rsidRPr="004F10BB">
              <w:rPr>
                <w:rStyle w:val="fontstyle01"/>
                <w:rFonts w:ascii="Cambria" w:eastAsiaTheme="minorEastAsia" w:hAnsi="Cambria"/>
                <w:sz w:val="26"/>
                <w:szCs w:val="26"/>
              </w:rPr>
              <w:t xml:space="preserve">3 </w:t>
            </w:r>
          </w:p>
        </w:tc>
        <w:tc>
          <w:tcPr>
            <w:tcW w:w="3651" w:type="dxa"/>
            <w:vAlign w:val="center"/>
          </w:tcPr>
          <w:p w14:paraId="2C00E21F" w14:textId="64CEC9EA" w:rsidR="004F10BB" w:rsidRPr="004F10BB" w:rsidRDefault="004F10BB" w:rsidP="004F10BB">
            <w:pPr>
              <w:pStyle w:val="ListParagraph"/>
              <w:tabs>
                <w:tab w:val="left" w:pos="6480"/>
              </w:tabs>
              <w:spacing w:after="160" w:line="259" w:lineRule="auto"/>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4F10BB">
              <w:rPr>
                <w:rStyle w:val="fontstyle21"/>
              </w:rPr>
              <w:t xml:space="preserve">Trần Lê Minh Ngọc </w:t>
            </w:r>
          </w:p>
        </w:tc>
        <w:tc>
          <w:tcPr>
            <w:tcW w:w="2186" w:type="dxa"/>
            <w:vAlign w:val="center"/>
          </w:tcPr>
          <w:p w14:paraId="38EF8C10" w14:textId="6C24F371" w:rsidR="004F10BB" w:rsidRPr="004F10BB" w:rsidRDefault="004F10BB" w:rsidP="004F10BB">
            <w:pPr>
              <w:pStyle w:val="ListParagraph"/>
              <w:tabs>
                <w:tab w:val="left" w:pos="6480"/>
              </w:tabs>
              <w:spacing w:after="160" w:line="259" w:lineRule="auto"/>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4F10BB">
              <w:rPr>
                <w:rStyle w:val="fontstyle21"/>
              </w:rPr>
              <w:t xml:space="preserve">21521195 </w:t>
            </w:r>
          </w:p>
        </w:tc>
        <w:tc>
          <w:tcPr>
            <w:tcW w:w="3142" w:type="dxa"/>
            <w:vAlign w:val="center"/>
          </w:tcPr>
          <w:p w14:paraId="58DD229E" w14:textId="609C234B" w:rsidR="004F10BB" w:rsidRPr="004F10BB" w:rsidRDefault="004F10BB" w:rsidP="004F10BB">
            <w:pPr>
              <w:pStyle w:val="ListParagraph"/>
              <w:tabs>
                <w:tab w:val="left" w:pos="6480"/>
              </w:tabs>
              <w:spacing w:after="160" w:line="259" w:lineRule="auto"/>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4F10BB">
              <w:rPr>
                <w:rStyle w:val="fontstyle21"/>
              </w:rPr>
              <w:t>21521195@gm.uit.edu.vn</w:t>
            </w:r>
          </w:p>
        </w:tc>
      </w:tr>
    </w:tbl>
    <w:p w14:paraId="51707B23" w14:textId="77777777" w:rsidR="004F10BB" w:rsidRPr="004F10BB" w:rsidRDefault="004F10BB" w:rsidP="004F10BB">
      <w:pPr>
        <w:rPr>
          <w:rFonts w:ascii="Cambria" w:hAnsi="Cambria"/>
          <w:color w:val="auto"/>
        </w:rPr>
      </w:pPr>
    </w:p>
    <w:p w14:paraId="6330CA66" w14:textId="77777777" w:rsidR="004F10BB" w:rsidRPr="004F10BB" w:rsidRDefault="004F10BB" w:rsidP="004F10BB">
      <w:pPr>
        <w:pStyle w:val="ListParagraph"/>
        <w:numPr>
          <w:ilvl w:val="0"/>
          <w:numId w:val="12"/>
        </w:numPr>
        <w:spacing w:after="160" w:line="259" w:lineRule="auto"/>
        <w:rPr>
          <w:rFonts w:ascii="Cambria" w:hAnsi="Cambria"/>
          <w:b/>
          <w:color w:val="auto"/>
          <w:u w:val="single"/>
        </w:rPr>
      </w:pPr>
      <w:r w:rsidRPr="004F10BB">
        <w:rPr>
          <w:rFonts w:ascii="Cambria" w:hAnsi="Cambria"/>
          <w:b/>
          <w:color w:val="auto"/>
          <w:u w:val="single"/>
        </w:rPr>
        <w:t>NỘI DUNG THỰC HIỆN:</w:t>
      </w:r>
      <w:r w:rsidRPr="004F10BB">
        <w:rPr>
          <w:rStyle w:val="FootnoteReference"/>
          <w:rFonts w:ascii="Cambria" w:hAnsi="Cambria"/>
          <w:b/>
          <w:color w:val="auto"/>
          <w:u w:val="single"/>
        </w:rPr>
        <w:footnoteReference w:id="1"/>
      </w:r>
    </w:p>
    <w:tbl>
      <w:tblPr>
        <w:tblStyle w:val="TableGrid"/>
        <w:tblW w:w="9781" w:type="dxa"/>
        <w:tblInd w:w="-147" w:type="dxa"/>
        <w:tblLook w:val="04A0" w:firstRow="1" w:lastRow="0" w:firstColumn="1" w:lastColumn="0" w:noHBand="0" w:noVBand="1"/>
      </w:tblPr>
      <w:tblGrid>
        <w:gridCol w:w="768"/>
        <w:gridCol w:w="3485"/>
        <w:gridCol w:w="2977"/>
        <w:gridCol w:w="2551"/>
      </w:tblGrid>
      <w:tr w:rsidR="004F10BB" w:rsidRPr="004F10BB" w14:paraId="73C2E9E9" w14:textId="77777777" w:rsidTr="00D677CC">
        <w:trPr>
          <w:trHeight w:val="331"/>
        </w:trPr>
        <w:tc>
          <w:tcPr>
            <w:tcW w:w="768" w:type="dxa"/>
            <w:shd w:val="clear" w:color="auto" w:fill="2E74B5" w:themeFill="accent1" w:themeFillShade="BF"/>
            <w:vAlign w:val="center"/>
          </w:tcPr>
          <w:p w14:paraId="61D19F57" w14:textId="77777777" w:rsidR="004F10BB" w:rsidRPr="004F10BB" w:rsidRDefault="004F10BB" w:rsidP="00D677CC">
            <w:pPr>
              <w:jc w:val="center"/>
              <w:rPr>
                <w:rFonts w:ascii="Cambria" w:hAnsi="Cambria"/>
                <w:b/>
                <w:color w:val="auto"/>
              </w:rPr>
            </w:pPr>
            <w:r w:rsidRPr="004F10BB">
              <w:rPr>
                <w:rFonts w:ascii="Cambria" w:hAnsi="Cambria"/>
                <w:b/>
                <w:color w:val="auto"/>
              </w:rPr>
              <w:t>STT</w:t>
            </w:r>
          </w:p>
        </w:tc>
        <w:tc>
          <w:tcPr>
            <w:tcW w:w="3485" w:type="dxa"/>
            <w:shd w:val="clear" w:color="auto" w:fill="2E74B5" w:themeFill="accent1" w:themeFillShade="BF"/>
            <w:vAlign w:val="center"/>
          </w:tcPr>
          <w:p w14:paraId="41DAC936" w14:textId="77777777" w:rsidR="004F10BB" w:rsidRPr="004F10BB" w:rsidRDefault="004F10BB" w:rsidP="00D677CC">
            <w:pPr>
              <w:jc w:val="center"/>
              <w:rPr>
                <w:rFonts w:ascii="Cambria" w:hAnsi="Cambria"/>
                <w:b/>
                <w:color w:val="auto"/>
              </w:rPr>
            </w:pPr>
            <w:r w:rsidRPr="004F10BB">
              <w:rPr>
                <w:rFonts w:ascii="Cambria" w:hAnsi="Cambria"/>
                <w:b/>
                <w:color w:val="auto"/>
              </w:rPr>
              <w:t>Công việc</w:t>
            </w:r>
          </w:p>
        </w:tc>
        <w:tc>
          <w:tcPr>
            <w:tcW w:w="2977" w:type="dxa"/>
            <w:shd w:val="clear" w:color="auto" w:fill="2E74B5" w:themeFill="accent1" w:themeFillShade="BF"/>
          </w:tcPr>
          <w:p w14:paraId="0165F915" w14:textId="0D241A81" w:rsidR="004F10BB" w:rsidRPr="004F10BB" w:rsidRDefault="004F10BB" w:rsidP="00D677CC">
            <w:pPr>
              <w:jc w:val="center"/>
              <w:rPr>
                <w:rFonts w:ascii="Cambria" w:hAnsi="Cambria"/>
                <w:b/>
                <w:color w:val="auto"/>
              </w:rPr>
            </w:pPr>
            <w:r w:rsidRPr="004F10BB">
              <w:rPr>
                <w:rFonts w:ascii="Cambria" w:hAnsi="Cambria"/>
                <w:b/>
                <w:color w:val="auto"/>
              </w:rPr>
              <w:t>Tình trạng</w:t>
            </w:r>
          </w:p>
        </w:tc>
        <w:tc>
          <w:tcPr>
            <w:tcW w:w="2551" w:type="dxa"/>
            <w:shd w:val="clear" w:color="auto" w:fill="2E74B5" w:themeFill="accent1" w:themeFillShade="BF"/>
          </w:tcPr>
          <w:p w14:paraId="401153A6" w14:textId="77777777" w:rsidR="004F10BB" w:rsidRPr="004F10BB" w:rsidRDefault="004F10BB" w:rsidP="00D677CC">
            <w:pPr>
              <w:jc w:val="center"/>
              <w:rPr>
                <w:rFonts w:ascii="Cambria" w:hAnsi="Cambria"/>
                <w:b/>
                <w:color w:val="auto"/>
              </w:rPr>
            </w:pPr>
            <w:r w:rsidRPr="004F10BB">
              <w:rPr>
                <w:rFonts w:ascii="Cambria" w:hAnsi="Cambria"/>
                <w:b/>
                <w:color w:val="auto"/>
              </w:rPr>
              <w:t>Trang</w:t>
            </w:r>
          </w:p>
        </w:tc>
      </w:tr>
      <w:tr w:rsidR="004F10BB" w:rsidRPr="004F10BB" w14:paraId="1F20DBC5" w14:textId="77777777" w:rsidTr="00D677CC">
        <w:trPr>
          <w:trHeight w:val="56"/>
        </w:trPr>
        <w:tc>
          <w:tcPr>
            <w:tcW w:w="768" w:type="dxa"/>
            <w:vAlign w:val="center"/>
          </w:tcPr>
          <w:p w14:paraId="17947673" w14:textId="77777777" w:rsidR="004F10BB" w:rsidRPr="004F10BB" w:rsidRDefault="004F10BB" w:rsidP="00D677CC">
            <w:pPr>
              <w:jc w:val="center"/>
              <w:rPr>
                <w:rFonts w:ascii="Cambria" w:hAnsi="Cambria"/>
                <w:color w:val="auto"/>
              </w:rPr>
            </w:pPr>
            <w:r w:rsidRPr="004F10BB">
              <w:rPr>
                <w:rFonts w:ascii="Cambria" w:hAnsi="Cambria"/>
                <w:color w:val="auto"/>
              </w:rPr>
              <w:t>1</w:t>
            </w:r>
          </w:p>
        </w:tc>
        <w:tc>
          <w:tcPr>
            <w:tcW w:w="3485" w:type="dxa"/>
            <w:vAlign w:val="center"/>
          </w:tcPr>
          <w:p w14:paraId="3590D559" w14:textId="62D132B8" w:rsidR="004F10BB" w:rsidRPr="004F10BB" w:rsidRDefault="004F10BB" w:rsidP="00D677CC">
            <w:pPr>
              <w:jc w:val="both"/>
              <w:rPr>
                <w:rFonts w:ascii="Cambria" w:hAnsi="Cambria"/>
                <w:color w:val="auto"/>
              </w:rPr>
            </w:pPr>
            <w:r w:rsidRPr="004F10BB">
              <w:rPr>
                <w:rFonts w:ascii="Cambria" w:hAnsi="Cambria"/>
              </w:rPr>
              <w:t>Yêu cầu a</w:t>
            </w:r>
          </w:p>
        </w:tc>
        <w:tc>
          <w:tcPr>
            <w:tcW w:w="2977" w:type="dxa"/>
          </w:tcPr>
          <w:p w14:paraId="10557A52" w14:textId="143E1ECF" w:rsidR="004F10BB" w:rsidRPr="004F10BB" w:rsidRDefault="004F10BB" w:rsidP="00D677CC">
            <w:pPr>
              <w:pStyle w:val="ListParagraph"/>
              <w:spacing w:after="0"/>
              <w:ind w:left="260"/>
              <w:rPr>
                <w:rFonts w:ascii="Cambria" w:hAnsi="Cambria"/>
                <w:color w:val="auto"/>
              </w:rPr>
            </w:pPr>
            <w:r w:rsidRPr="004F10BB">
              <w:rPr>
                <w:rFonts w:ascii="Cambria" w:hAnsi="Cambria"/>
                <w:color w:val="auto"/>
              </w:rPr>
              <w:t>100%</w:t>
            </w:r>
          </w:p>
        </w:tc>
        <w:tc>
          <w:tcPr>
            <w:tcW w:w="2551" w:type="dxa"/>
            <w:vAlign w:val="center"/>
          </w:tcPr>
          <w:p w14:paraId="3A425E1A" w14:textId="77777777" w:rsidR="004F10BB" w:rsidRPr="004F10BB" w:rsidRDefault="004F10BB" w:rsidP="00D677CC">
            <w:pPr>
              <w:pStyle w:val="ListParagraph"/>
              <w:spacing w:after="0"/>
              <w:ind w:left="260"/>
              <w:jc w:val="center"/>
              <w:rPr>
                <w:rFonts w:ascii="Cambria" w:hAnsi="Cambria"/>
                <w:color w:val="auto"/>
              </w:rPr>
            </w:pPr>
            <w:r w:rsidRPr="004F10BB">
              <w:rPr>
                <w:rFonts w:ascii="Cambria" w:hAnsi="Cambria"/>
                <w:color w:val="auto"/>
              </w:rPr>
              <w:t>2 - 5</w:t>
            </w:r>
          </w:p>
        </w:tc>
      </w:tr>
      <w:tr w:rsidR="004F10BB" w:rsidRPr="004F10BB" w14:paraId="4D14A478" w14:textId="77777777" w:rsidTr="00D677CC">
        <w:trPr>
          <w:trHeight w:val="56"/>
        </w:trPr>
        <w:tc>
          <w:tcPr>
            <w:tcW w:w="768" w:type="dxa"/>
            <w:vAlign w:val="center"/>
          </w:tcPr>
          <w:p w14:paraId="4A9BE39E" w14:textId="77777777" w:rsidR="004F10BB" w:rsidRPr="004F10BB" w:rsidRDefault="004F10BB" w:rsidP="00D677CC">
            <w:pPr>
              <w:jc w:val="center"/>
              <w:rPr>
                <w:rFonts w:ascii="Cambria" w:hAnsi="Cambria"/>
                <w:color w:val="auto"/>
              </w:rPr>
            </w:pPr>
            <w:r w:rsidRPr="004F10BB">
              <w:rPr>
                <w:rFonts w:ascii="Cambria" w:hAnsi="Cambria"/>
                <w:color w:val="auto"/>
              </w:rPr>
              <w:t>2</w:t>
            </w:r>
          </w:p>
        </w:tc>
        <w:tc>
          <w:tcPr>
            <w:tcW w:w="3485" w:type="dxa"/>
            <w:vAlign w:val="center"/>
          </w:tcPr>
          <w:p w14:paraId="5977F013" w14:textId="2A28208C" w:rsidR="004F10BB" w:rsidRPr="004F10BB" w:rsidRDefault="004F10BB" w:rsidP="00D677CC">
            <w:pPr>
              <w:jc w:val="both"/>
              <w:rPr>
                <w:rFonts w:ascii="Cambria" w:hAnsi="Cambria"/>
                <w:color w:val="auto"/>
              </w:rPr>
            </w:pPr>
            <w:r w:rsidRPr="004F10BB">
              <w:rPr>
                <w:rFonts w:ascii="Cambria" w:hAnsi="Cambria"/>
              </w:rPr>
              <w:t>Yêu cầu b</w:t>
            </w:r>
          </w:p>
        </w:tc>
        <w:tc>
          <w:tcPr>
            <w:tcW w:w="2977" w:type="dxa"/>
          </w:tcPr>
          <w:p w14:paraId="6941F446" w14:textId="5AC18FB0" w:rsidR="004F10BB" w:rsidRPr="004F10BB" w:rsidRDefault="004F10BB" w:rsidP="004F10BB">
            <w:pPr>
              <w:spacing w:after="0"/>
              <w:rPr>
                <w:rFonts w:ascii="Cambria" w:hAnsi="Cambria"/>
                <w:color w:val="auto"/>
              </w:rPr>
            </w:pPr>
          </w:p>
        </w:tc>
        <w:tc>
          <w:tcPr>
            <w:tcW w:w="2551" w:type="dxa"/>
            <w:vAlign w:val="center"/>
          </w:tcPr>
          <w:p w14:paraId="2245066F" w14:textId="63912457" w:rsidR="004F10BB" w:rsidRPr="004F10BB" w:rsidRDefault="004F10BB" w:rsidP="004F10BB">
            <w:pPr>
              <w:spacing w:after="0"/>
              <w:rPr>
                <w:rFonts w:ascii="Cambria" w:hAnsi="Cambria"/>
                <w:color w:val="auto"/>
              </w:rPr>
            </w:pPr>
          </w:p>
        </w:tc>
      </w:tr>
      <w:tr w:rsidR="004F10BB" w:rsidRPr="004F10BB" w14:paraId="3AA47900" w14:textId="77777777" w:rsidTr="00D677CC">
        <w:trPr>
          <w:trHeight w:val="56"/>
        </w:trPr>
        <w:tc>
          <w:tcPr>
            <w:tcW w:w="768" w:type="dxa"/>
            <w:vAlign w:val="center"/>
          </w:tcPr>
          <w:p w14:paraId="2BF668C3" w14:textId="77777777" w:rsidR="004F10BB" w:rsidRPr="004F10BB" w:rsidRDefault="004F10BB" w:rsidP="00D677CC">
            <w:pPr>
              <w:jc w:val="center"/>
              <w:rPr>
                <w:rFonts w:ascii="Cambria" w:hAnsi="Cambria"/>
                <w:color w:val="auto"/>
              </w:rPr>
            </w:pPr>
            <w:r w:rsidRPr="004F10BB">
              <w:rPr>
                <w:rFonts w:ascii="Cambria" w:hAnsi="Cambria"/>
                <w:color w:val="auto"/>
              </w:rPr>
              <w:t>3</w:t>
            </w:r>
          </w:p>
        </w:tc>
        <w:tc>
          <w:tcPr>
            <w:tcW w:w="3485" w:type="dxa"/>
            <w:vAlign w:val="center"/>
          </w:tcPr>
          <w:p w14:paraId="271DBA29" w14:textId="7EEDCE82" w:rsidR="004F10BB" w:rsidRPr="004F10BB" w:rsidRDefault="004F10BB" w:rsidP="00D677CC">
            <w:pPr>
              <w:jc w:val="both"/>
              <w:rPr>
                <w:rFonts w:ascii="Cambria" w:hAnsi="Cambria"/>
              </w:rPr>
            </w:pPr>
            <w:r w:rsidRPr="004F10BB">
              <w:rPr>
                <w:rFonts w:ascii="Cambria" w:hAnsi="Cambria"/>
              </w:rPr>
              <w:t>Yêu cầu c</w:t>
            </w:r>
          </w:p>
        </w:tc>
        <w:tc>
          <w:tcPr>
            <w:tcW w:w="2977" w:type="dxa"/>
          </w:tcPr>
          <w:p w14:paraId="3A7B8F03" w14:textId="758404F5" w:rsidR="004F10BB" w:rsidRPr="004F10BB" w:rsidRDefault="004F10BB" w:rsidP="00D677CC">
            <w:pPr>
              <w:pStyle w:val="ListParagraph"/>
              <w:spacing w:after="0"/>
              <w:ind w:left="260"/>
              <w:rPr>
                <w:rFonts w:ascii="Cambria" w:hAnsi="Cambria"/>
                <w:color w:val="auto"/>
              </w:rPr>
            </w:pPr>
            <w:r w:rsidRPr="004F10BB">
              <w:rPr>
                <w:rFonts w:ascii="Cambria" w:hAnsi="Cambria"/>
                <w:color w:val="auto"/>
              </w:rPr>
              <w:t>100%</w:t>
            </w:r>
          </w:p>
        </w:tc>
        <w:tc>
          <w:tcPr>
            <w:tcW w:w="2551" w:type="dxa"/>
            <w:vAlign w:val="center"/>
          </w:tcPr>
          <w:p w14:paraId="312A30F2" w14:textId="02B9E18E" w:rsidR="004F10BB" w:rsidRPr="004F10BB" w:rsidRDefault="004F10BB" w:rsidP="00D677CC">
            <w:pPr>
              <w:spacing w:after="0"/>
              <w:jc w:val="center"/>
              <w:rPr>
                <w:rFonts w:ascii="Cambria" w:hAnsi="Cambria"/>
                <w:color w:val="auto"/>
              </w:rPr>
            </w:pPr>
            <w:r>
              <w:rPr>
                <w:rFonts w:ascii="Cambria" w:hAnsi="Cambria"/>
                <w:color w:val="auto"/>
              </w:rPr>
              <w:t>5</w:t>
            </w:r>
            <w:r>
              <w:rPr>
                <w:color w:val="auto"/>
              </w:rPr>
              <w:t>-7</w:t>
            </w:r>
          </w:p>
        </w:tc>
      </w:tr>
    </w:tbl>
    <w:p w14:paraId="612B89A1" w14:textId="77777777" w:rsidR="004F10BB" w:rsidRPr="004F10BB" w:rsidRDefault="004F10BB" w:rsidP="004F10BB">
      <w:pPr>
        <w:rPr>
          <w:rFonts w:ascii="Cambria" w:hAnsi="Cambria"/>
          <w:color w:val="auto"/>
        </w:rPr>
      </w:pPr>
      <w:r w:rsidRPr="004F10BB">
        <w:rPr>
          <w:rFonts w:ascii="Cambria" w:hAnsi="Cambria"/>
          <w:color w:val="auto"/>
        </w:rPr>
        <w:tab/>
      </w:r>
    </w:p>
    <w:p w14:paraId="5E4BC0F9" w14:textId="77777777" w:rsidR="004F10BB" w:rsidRPr="004F10BB" w:rsidRDefault="004F10BB" w:rsidP="004F10BB">
      <w:pPr>
        <w:rPr>
          <w:rFonts w:ascii="Cambria" w:hAnsi="Cambria"/>
          <w:b/>
          <w:color w:val="auto"/>
        </w:rPr>
      </w:pPr>
      <w:r w:rsidRPr="004F10BB">
        <w:rPr>
          <w:rFonts w:ascii="Cambria" w:hAnsi="Cambria"/>
          <w:b/>
          <w:color w:val="auto"/>
        </w:rPr>
        <w:t>Phần bên dưới của báo cáo này là tài liệu báo cáo chi tiết của nhóm thực hiện.</w:t>
      </w:r>
    </w:p>
    <w:p w14:paraId="1B370858" w14:textId="77777777" w:rsidR="004F10BB" w:rsidRPr="004F10BB" w:rsidRDefault="004F10BB" w:rsidP="004F10BB">
      <w:pPr>
        <w:spacing w:after="0"/>
        <w:rPr>
          <w:rFonts w:ascii="Cambria" w:hAnsi="Cambria"/>
        </w:rPr>
      </w:pPr>
      <w:r w:rsidRPr="004F10BB">
        <w:rPr>
          <w:rFonts w:ascii="Cambria" w:hAnsi="Cambria"/>
        </w:rPr>
        <w:br w:type="page"/>
      </w:r>
    </w:p>
    <w:p w14:paraId="6B3C9D98" w14:textId="69216AA6" w:rsidR="00DC00AD" w:rsidRPr="004F10BB" w:rsidRDefault="004F10BB" w:rsidP="004F10BB">
      <w:pPr>
        <w:jc w:val="center"/>
        <w:rPr>
          <w:rFonts w:ascii="Cambria" w:hAnsi="Cambria"/>
          <w:b/>
          <w:bCs/>
          <w:color w:val="000000"/>
          <w:sz w:val="50"/>
          <w:szCs w:val="50"/>
        </w:rPr>
      </w:pPr>
      <w:r w:rsidRPr="004F10BB">
        <w:rPr>
          <w:rFonts w:ascii="Cambria" w:hAnsi="Cambria"/>
          <w:b/>
          <w:bCs/>
          <w:color w:val="000000"/>
          <w:sz w:val="50"/>
          <w:szCs w:val="50"/>
        </w:rPr>
        <w:lastRenderedPageBreak/>
        <w:t>BÁO CÁO CHI TIẾT</w:t>
      </w:r>
    </w:p>
    <w:p w14:paraId="5D20C9D1" w14:textId="77777777" w:rsidR="004F10BB" w:rsidRPr="004F10BB" w:rsidRDefault="004F10BB" w:rsidP="004F10BB">
      <w:pPr>
        <w:jc w:val="center"/>
        <w:rPr>
          <w:rFonts w:ascii="Cambria" w:hAnsi="Cambria"/>
          <w:b/>
          <w:bCs/>
          <w:color w:val="000000"/>
        </w:rPr>
      </w:pPr>
    </w:p>
    <w:p w14:paraId="55FF1B3D" w14:textId="5FEC14CB" w:rsidR="004F10BB" w:rsidRDefault="004F10BB" w:rsidP="004F10BB">
      <w:pPr>
        <w:spacing w:line="360" w:lineRule="auto"/>
        <w:rPr>
          <w:rFonts w:ascii="Cambria" w:hAnsi="Cambria"/>
        </w:rPr>
      </w:pPr>
      <w:r w:rsidRPr="004F10BB">
        <w:rPr>
          <w:rFonts w:ascii="Cambria" w:hAnsi="Cambria"/>
          <w:b/>
          <w:bCs/>
          <w:i/>
          <w:iCs/>
          <w:color w:val="ED7D31"/>
        </w:rPr>
        <w:t>Yêu cầu thực hiện</w:t>
      </w:r>
      <w:r w:rsidRPr="004F10BB">
        <w:rPr>
          <w:rFonts w:ascii="Cambria" w:hAnsi="Cambria"/>
          <w:b/>
          <w:bCs/>
          <w:i/>
          <w:iCs/>
          <w:color w:val="ED7D31"/>
        </w:rPr>
        <w:br/>
      </w:r>
      <w:r w:rsidRPr="004F10BB">
        <w:rPr>
          <w:rFonts w:ascii="Cambria" w:hAnsi="Cambria"/>
        </w:rPr>
        <w:t>Viết chương trình lây nhiễm virus vào tập tin thực thi (tập tin thực thi trên Windows</w:t>
      </w:r>
      <w:r w:rsidRPr="004F10BB">
        <w:rPr>
          <w:rFonts w:ascii="Cambria" w:hAnsi="Cambria"/>
        </w:rPr>
        <w:br/>
        <w:t>– PE file 32 bits) có tính năng đơn giản (mục đích demo giáo dục) như yêu cầu bên</w:t>
      </w:r>
      <w:r w:rsidRPr="004F10BB">
        <w:rPr>
          <w:rFonts w:ascii="Cambria" w:hAnsi="Cambria"/>
        </w:rPr>
        <w:t xml:space="preserve"> </w:t>
      </w:r>
      <w:r w:rsidRPr="004F10BB">
        <w:rPr>
          <w:rFonts w:ascii="Cambria" w:hAnsi="Cambria"/>
        </w:rPr>
        <w:t>dưới.</w:t>
      </w:r>
      <w:r w:rsidRPr="004F10BB">
        <w:rPr>
          <w:rFonts w:ascii="Cambria" w:hAnsi="Cambria"/>
        </w:rPr>
        <w:br/>
      </w:r>
      <w:r w:rsidRPr="004F10BB">
        <w:rPr>
          <w:rFonts w:ascii="Cambria" w:hAnsi="Cambria"/>
          <w:i/>
          <w:iCs/>
        </w:rPr>
        <w:t>Về chức năng, mục đích của payload (sử dụng lại phần virus cơ bản của bài tập 01):</w:t>
      </w:r>
      <w:r w:rsidRPr="004F10BB">
        <w:rPr>
          <w:rFonts w:ascii="Cambria" w:hAnsi="Cambria"/>
          <w:i/>
          <w:iCs/>
        </w:rPr>
        <w:br/>
      </w:r>
      <w:r w:rsidRPr="004F10BB">
        <w:rPr>
          <w:rFonts w:ascii="Cambria" w:hAnsi="Cambria"/>
        </w:rPr>
        <w:t>- Hiển thị thông điệp ra màn hình thông qua cửa sổ “pop-up” với tiêu đề cửa sổ là</w:t>
      </w:r>
      <w:r w:rsidRPr="004F10BB">
        <w:rPr>
          <w:rFonts w:ascii="Cambria" w:hAnsi="Cambria"/>
        </w:rPr>
        <w:br/>
        <w:t>“</w:t>
      </w:r>
      <w:r w:rsidRPr="004F10BB">
        <w:rPr>
          <w:rFonts w:ascii="Cambria" w:hAnsi="Cambria"/>
          <w:b/>
          <w:bCs/>
        </w:rPr>
        <w:t>Infection by NT230</w:t>
      </w:r>
      <w:r w:rsidRPr="004F10BB">
        <w:rPr>
          <w:rFonts w:ascii="Cambria" w:hAnsi="Cambria"/>
        </w:rPr>
        <w:t>” và cấu trúc thông điệp là “</w:t>
      </w:r>
      <w:r w:rsidRPr="004F10BB">
        <w:rPr>
          <w:rFonts w:ascii="Cambria" w:hAnsi="Cambria"/>
          <w:b/>
          <w:bCs/>
        </w:rPr>
        <w:t>MSSV01_MSSV02_MSSV03</w:t>
      </w:r>
      <w:r w:rsidRPr="004F10BB">
        <w:rPr>
          <w:rFonts w:ascii="Cambria" w:hAnsi="Cambria"/>
        </w:rPr>
        <w:t>”</w:t>
      </w:r>
      <w:r w:rsidRPr="004F10BB">
        <w:rPr>
          <w:rFonts w:ascii="Cambria" w:hAnsi="Cambria"/>
        </w:rPr>
        <w:br/>
        <w:t>(thông tin MSSV của các thành viên trong nhóm). Lưu ý: không có dấu “”.</w:t>
      </w:r>
      <w:r w:rsidRPr="004F10BB">
        <w:rPr>
          <w:rFonts w:ascii="Cambria" w:hAnsi="Cambria"/>
        </w:rPr>
        <w:br/>
        <w:t>- Hoàn trả chức năng gốc ban đầu của chương trình bị lây nhiễm (không phá hủy</w:t>
      </w:r>
      <w:r w:rsidRPr="004F10BB">
        <w:rPr>
          <w:rFonts w:ascii="Cambria" w:hAnsi="Cambria"/>
        </w:rPr>
        <w:br/>
        <w:t>chức năng của chương trình vật chủ)</w:t>
      </w:r>
    </w:p>
    <w:p w14:paraId="0731CEB9" w14:textId="77777777" w:rsidR="004F10BB" w:rsidRPr="004F10BB" w:rsidRDefault="004F10BB" w:rsidP="004F10BB">
      <w:pPr>
        <w:rPr>
          <w:rFonts w:ascii="Cambria" w:hAnsi="Cambria"/>
        </w:rPr>
      </w:pPr>
    </w:p>
    <w:p w14:paraId="6DA36C60" w14:textId="77727F3A" w:rsidR="004F10BB" w:rsidRPr="004F10BB" w:rsidRDefault="004F10BB" w:rsidP="004F10BB">
      <w:pPr>
        <w:rPr>
          <w:rFonts w:ascii="Cambria" w:hAnsi="Cambria"/>
        </w:rPr>
      </w:pPr>
      <w:r w:rsidRPr="004F10BB">
        <w:rPr>
          <w:rFonts w:ascii="Cambria" w:hAnsi="Cambria"/>
          <w:b/>
          <w:bCs/>
        </w:rPr>
        <w:t xml:space="preserve">a) Tìm hiểu nguyên lý phát hiện sandbox </w:t>
      </w:r>
      <w:r w:rsidRPr="004F10BB">
        <w:rPr>
          <w:rFonts w:ascii="Cambria" w:hAnsi="Cambria"/>
        </w:rPr>
        <w:t>(thí dụ như Cuckoo Sandbox,…). Trình</w:t>
      </w:r>
      <w:r w:rsidRPr="004F10BB">
        <w:rPr>
          <w:rFonts w:ascii="Cambria" w:hAnsi="Cambria"/>
        </w:rPr>
        <w:br/>
        <w:t>bày ngắn gọn các kỹ thuật nhận diện sandbox để trốn tránh cho mã độc.</w:t>
      </w:r>
    </w:p>
    <w:p w14:paraId="27E09919" w14:textId="77777777" w:rsidR="004F10BB" w:rsidRPr="004F10BB" w:rsidRDefault="004F10BB" w:rsidP="004F10BB">
      <w:pPr>
        <w:jc w:val="both"/>
        <w:rPr>
          <w:rStyle w:val="fontstyle21"/>
        </w:rPr>
      </w:pPr>
      <w:r w:rsidRPr="004F10BB">
        <w:rPr>
          <w:rStyle w:val="fontstyle21"/>
        </w:rPr>
        <w:t>MITRE ATT&amp;CK xác định các kỹ thuật nhận diện sandbox để trốn tránh cho mã độc phổ biến nhất là 3 loại như sau:</w:t>
      </w:r>
    </w:p>
    <w:p w14:paraId="16197CFB" w14:textId="77777777" w:rsidR="004F10BB" w:rsidRDefault="004F10BB" w:rsidP="004F10BB">
      <w:pPr>
        <w:jc w:val="both"/>
        <w:rPr>
          <w:rStyle w:val="fontstyle21"/>
        </w:rPr>
      </w:pPr>
      <w:r w:rsidRPr="004F10BB">
        <w:rPr>
          <w:rStyle w:val="fontstyle21"/>
          <w:noProof/>
        </w:rPr>
        <w:drawing>
          <wp:inline distT="0" distB="0" distL="0" distR="0" wp14:anchorId="7C66DEEB" wp14:editId="1182EAFD">
            <wp:extent cx="5943600" cy="3387090"/>
            <wp:effectExtent l="0" t="0" r="0" b="3810"/>
            <wp:docPr id="36256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68730" name=""/>
                    <pic:cNvPicPr/>
                  </pic:nvPicPr>
                  <pic:blipFill>
                    <a:blip r:embed="rId8"/>
                    <a:stretch>
                      <a:fillRect/>
                    </a:stretch>
                  </pic:blipFill>
                  <pic:spPr>
                    <a:xfrm>
                      <a:off x="0" y="0"/>
                      <a:ext cx="5943600" cy="3387090"/>
                    </a:xfrm>
                    <a:prstGeom prst="rect">
                      <a:avLst/>
                    </a:prstGeom>
                  </pic:spPr>
                </pic:pic>
              </a:graphicData>
            </a:graphic>
          </wp:inline>
        </w:drawing>
      </w:r>
    </w:p>
    <w:p w14:paraId="46613735" w14:textId="03B89434" w:rsidR="004F10BB" w:rsidRDefault="004F10BB">
      <w:pPr>
        <w:spacing w:after="0"/>
        <w:rPr>
          <w:rFonts w:ascii="Cambria" w:hAnsi="Cambria"/>
        </w:rPr>
      </w:pPr>
      <w:r>
        <w:rPr>
          <w:rFonts w:ascii="Cambria" w:hAnsi="Cambria"/>
        </w:rPr>
        <w:br w:type="page"/>
      </w:r>
    </w:p>
    <w:p w14:paraId="2899DE86" w14:textId="58AB802E" w:rsidR="004F10BB" w:rsidRPr="004F10BB" w:rsidRDefault="004F10BB" w:rsidP="004F10BB">
      <w:pPr>
        <w:jc w:val="both"/>
        <w:rPr>
          <w:rFonts w:ascii="Cambria" w:hAnsi="Cambria"/>
          <w:b/>
          <w:bCs/>
        </w:rPr>
      </w:pPr>
      <w:r w:rsidRPr="004F10BB">
        <w:rPr>
          <w:rFonts w:ascii="Cambria" w:hAnsi="Cambria"/>
          <w:b/>
          <w:bCs/>
        </w:rPr>
        <w:lastRenderedPageBreak/>
        <w:t>1. System check (phát hiện thông qua tương tác hệ thống)</w:t>
      </w:r>
    </w:p>
    <w:p w14:paraId="31FA74E6" w14:textId="77777777" w:rsidR="004F10BB" w:rsidRPr="004F10BB" w:rsidRDefault="004F10BB" w:rsidP="004F10BB">
      <w:pPr>
        <w:jc w:val="both"/>
        <w:rPr>
          <w:rFonts w:ascii="Cambria" w:hAnsi="Cambria"/>
        </w:rPr>
      </w:pPr>
      <w:r w:rsidRPr="004F10BB">
        <w:rPr>
          <w:rFonts w:ascii="Cambria" w:hAnsi="Cambria"/>
          <w:noProof/>
        </w:rPr>
        <w:drawing>
          <wp:inline distT="0" distB="0" distL="0" distR="0" wp14:anchorId="667DAB13" wp14:editId="6BB2BBF7">
            <wp:extent cx="5943600" cy="2703195"/>
            <wp:effectExtent l="0" t="0" r="0" b="1905"/>
            <wp:docPr id="56621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15323" name=""/>
                    <pic:cNvPicPr/>
                  </pic:nvPicPr>
                  <pic:blipFill>
                    <a:blip r:embed="rId9"/>
                    <a:stretch>
                      <a:fillRect/>
                    </a:stretch>
                  </pic:blipFill>
                  <pic:spPr>
                    <a:xfrm>
                      <a:off x="0" y="0"/>
                      <a:ext cx="5943600" cy="2703195"/>
                    </a:xfrm>
                    <a:prstGeom prst="rect">
                      <a:avLst/>
                    </a:prstGeom>
                  </pic:spPr>
                </pic:pic>
              </a:graphicData>
            </a:graphic>
          </wp:inline>
        </w:drawing>
      </w:r>
    </w:p>
    <w:p w14:paraId="70637A90" w14:textId="77777777" w:rsidR="004F10BB" w:rsidRPr="004F10BB" w:rsidRDefault="004F10BB" w:rsidP="004F10BB">
      <w:pPr>
        <w:shd w:val="clear" w:color="auto" w:fill="FFFFFF"/>
        <w:spacing w:after="0"/>
        <w:jc w:val="both"/>
        <w:rPr>
          <w:rFonts w:ascii="Cambria" w:hAnsi="Cambria"/>
          <w:color w:val="000000"/>
          <w:kern w:val="0"/>
        </w:rPr>
      </w:pPr>
      <w:r w:rsidRPr="004F10BB">
        <w:rPr>
          <w:rFonts w:ascii="Cambria" w:hAnsi="Cambria"/>
          <w:color w:val="000000"/>
          <w:kern w:val="0"/>
        </w:rPr>
        <w:t>Kỹ thuật phát hiện các tương tác hệ thống hoạt động dựa trên một số tính năng của hệ thống có trong môi trường máy thực nhưng không có trong sandbox hoặc môi trường ảo, có thể kể đến như:</w:t>
      </w:r>
    </w:p>
    <w:p w14:paraId="3361CC71" w14:textId="77777777" w:rsidR="004F10BB" w:rsidRPr="004F10BB" w:rsidRDefault="004F10BB" w:rsidP="004F10BB">
      <w:pPr>
        <w:shd w:val="clear" w:color="auto" w:fill="FFFFFF"/>
        <w:spacing w:after="0"/>
        <w:jc w:val="both"/>
        <w:rPr>
          <w:rFonts w:ascii="Cambria" w:hAnsi="Cambria"/>
          <w:color w:val="000000"/>
          <w:kern w:val="0"/>
        </w:rPr>
      </w:pPr>
      <w:r w:rsidRPr="004F10BB">
        <w:rPr>
          <w:rFonts w:ascii="Cambria" w:hAnsi="Cambria"/>
          <w:color w:val="000000"/>
          <w:kern w:val="0"/>
        </w:rPr>
        <w:t> </w:t>
      </w:r>
    </w:p>
    <w:p w14:paraId="49ECD4B4" w14:textId="77777777" w:rsidR="004F10BB" w:rsidRPr="004F10BB" w:rsidRDefault="004F10BB" w:rsidP="004F10BB">
      <w:pPr>
        <w:shd w:val="clear" w:color="auto" w:fill="FFFFFF"/>
        <w:jc w:val="both"/>
        <w:rPr>
          <w:rFonts w:ascii="Cambria" w:hAnsi="Cambria"/>
          <w:color w:val="000000"/>
          <w:kern w:val="0"/>
        </w:rPr>
      </w:pPr>
      <w:r w:rsidRPr="004F10BB">
        <w:rPr>
          <w:rFonts w:ascii="Cambria" w:hAnsi="Cambria"/>
          <w:color w:val="000000"/>
          <w:kern w:val="0"/>
        </w:rPr>
        <w:t>- СPU core count and hardware component: Mã độc có thể tìm kiếm sự khác biệt giữa hệ thống ảo và thực, chẳng hạn như số lượng CPU core và lợi dụng việc này để phát hiện sandbox. Đây là lý do nhiều nhà cung cấp sandbox che thông tin cấu hình thực tế để tin tặc không thể phát hiện thông số kỹ thuật của sandbox.</w:t>
      </w:r>
    </w:p>
    <w:p w14:paraId="1DA8EC70" w14:textId="77777777" w:rsidR="004F10BB" w:rsidRPr="004F10BB" w:rsidRDefault="004F10BB" w:rsidP="004F10BB">
      <w:pPr>
        <w:shd w:val="clear" w:color="auto" w:fill="FFFFFF"/>
        <w:jc w:val="both"/>
        <w:rPr>
          <w:rFonts w:ascii="Cambria" w:hAnsi="Cambria"/>
          <w:color w:val="000000"/>
          <w:kern w:val="0"/>
        </w:rPr>
      </w:pPr>
      <w:r w:rsidRPr="004F10BB">
        <w:rPr>
          <w:rFonts w:ascii="Cambria" w:hAnsi="Cambria"/>
          <w:color w:val="000000"/>
          <w:kern w:val="0"/>
        </w:rPr>
        <w:t>- Digital system signature: Một số mã độc được thiết kế để tìm chữ ký số của hệ thống. Chữ ký số này có chứa thông tin về cấu hình của hệ thống.</w:t>
      </w:r>
    </w:p>
    <w:p w14:paraId="74833F81" w14:textId="77777777" w:rsidR="004F10BB" w:rsidRPr="004F10BB" w:rsidRDefault="004F10BB" w:rsidP="004F10BB">
      <w:pPr>
        <w:shd w:val="clear" w:color="auto" w:fill="FFFFFF"/>
        <w:jc w:val="both"/>
        <w:rPr>
          <w:rFonts w:ascii="Cambria" w:hAnsi="Cambria"/>
          <w:color w:val="000000"/>
          <w:kern w:val="0"/>
        </w:rPr>
      </w:pPr>
      <w:r w:rsidRPr="004F10BB">
        <w:rPr>
          <w:rFonts w:ascii="Cambria" w:hAnsi="Cambria"/>
          <w:color w:val="000000"/>
          <w:kern w:val="0"/>
        </w:rPr>
        <w:t>- Installed programs : Kỹ thuật này cho phép mã độc kiểm tra tính khả dụng của các chương trình Antivirus bằng cách tìm kiếm các tiến trình hoạt động trong hệ điều hành. Mã độc Client Maximus là một ví dụ cho việc áp dụng kỹ thuật này để lẩn tránh sandbox bằng một trình driver ẩn mình.</w:t>
      </w:r>
    </w:p>
    <w:p w14:paraId="6A282841" w14:textId="77777777" w:rsidR="004F10BB" w:rsidRPr="004F10BB" w:rsidRDefault="004F10BB" w:rsidP="004F10BB">
      <w:pPr>
        <w:shd w:val="clear" w:color="auto" w:fill="FFFFFF"/>
        <w:jc w:val="both"/>
        <w:rPr>
          <w:rFonts w:ascii="Cambria" w:hAnsi="Cambria"/>
          <w:color w:val="000000"/>
          <w:kern w:val="0"/>
        </w:rPr>
      </w:pPr>
      <w:r w:rsidRPr="004F10BB">
        <w:rPr>
          <w:rFonts w:ascii="Cambria" w:hAnsi="Cambria"/>
          <w:color w:val="000000"/>
          <w:kern w:val="0"/>
        </w:rPr>
        <w:t>- Operating system reboots : Trong một số sandbox, hệ thống không thể hoạt động khi khởi động lại. Dựa trên dấu hiệu này, một số mã độc được thiết kế chỉ kích hoạt khi hệ thống khởi động lại. Mặc dù môi trường ảo cố gắng mô phỏng việc khởi động lại bằng cách đăng nhập và đăng xuất người dùng, nhưng mã độc có thể phát hiện ra điều này vì không phải tất cả các kích hoạt khởi động lại đều được thực thi.</w:t>
      </w:r>
    </w:p>
    <w:p w14:paraId="04B36B6E" w14:textId="1B534643" w:rsidR="004F10BB" w:rsidRPr="004F10BB" w:rsidRDefault="004F10BB" w:rsidP="004F10BB">
      <w:pPr>
        <w:shd w:val="clear" w:color="auto" w:fill="FFFFFF"/>
        <w:spacing w:after="0"/>
        <w:jc w:val="both"/>
        <w:rPr>
          <w:rFonts w:ascii="Cambria" w:hAnsi="Cambria"/>
          <w:color w:val="000000"/>
          <w:kern w:val="0"/>
        </w:rPr>
      </w:pPr>
      <w:r w:rsidRPr="004F10BB">
        <w:rPr>
          <w:rFonts w:ascii="Cambria" w:hAnsi="Cambria"/>
          <w:color w:val="000000"/>
          <w:kern w:val="0"/>
        </w:rPr>
        <w:t>- Một máy ảo chứa các thành phần cụ thể trong bộ nhớ, tiến trình và file của chính nó. Mã độc có thể tìm các thành phần như chỉ thị máy ảo, sự giao tiếp với port I/O để phát hiên nó có ở trong sandbox không.</w:t>
      </w:r>
    </w:p>
    <w:p w14:paraId="64BB2D03" w14:textId="77777777" w:rsidR="004F10BB" w:rsidRPr="004F10BB" w:rsidRDefault="004F10BB">
      <w:pPr>
        <w:spacing w:after="0"/>
        <w:rPr>
          <w:rFonts w:ascii="Cambria" w:hAnsi="Cambria"/>
          <w:color w:val="000000"/>
          <w:kern w:val="0"/>
        </w:rPr>
      </w:pPr>
      <w:r w:rsidRPr="004F10BB">
        <w:rPr>
          <w:rFonts w:ascii="Cambria" w:hAnsi="Cambria"/>
          <w:color w:val="000000"/>
          <w:kern w:val="0"/>
        </w:rPr>
        <w:br w:type="page"/>
      </w:r>
    </w:p>
    <w:p w14:paraId="25C768B8" w14:textId="77777777" w:rsidR="004F10BB" w:rsidRPr="004F10BB" w:rsidRDefault="004F10BB" w:rsidP="004F10BB">
      <w:pPr>
        <w:jc w:val="both"/>
        <w:rPr>
          <w:rStyle w:val="fontstyle21"/>
          <w:b/>
        </w:rPr>
      </w:pPr>
      <w:r w:rsidRPr="004F10BB">
        <w:rPr>
          <w:rStyle w:val="fontstyle21"/>
          <w:b/>
        </w:rPr>
        <w:lastRenderedPageBreak/>
        <w:t>2. User activity-based (phát hiện dựa trên tương tác người dùng)</w:t>
      </w:r>
    </w:p>
    <w:p w14:paraId="6E09337B" w14:textId="77777777" w:rsidR="004F10BB" w:rsidRPr="004F10BB" w:rsidRDefault="004F10BB" w:rsidP="004F10BB">
      <w:pPr>
        <w:jc w:val="both"/>
        <w:rPr>
          <w:rStyle w:val="fontstyle21"/>
        </w:rPr>
      </w:pPr>
      <w:r w:rsidRPr="004F10BB">
        <w:rPr>
          <w:rFonts w:ascii="Cambria" w:hAnsi="Cambria"/>
          <w:noProof/>
        </w:rPr>
        <w:drawing>
          <wp:inline distT="0" distB="0" distL="0" distR="0" wp14:anchorId="19E84F8D" wp14:editId="0040903F">
            <wp:extent cx="5943600" cy="2846070"/>
            <wp:effectExtent l="0" t="0" r="0" b="0"/>
            <wp:docPr id="179435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53896" name=""/>
                    <pic:cNvPicPr/>
                  </pic:nvPicPr>
                  <pic:blipFill>
                    <a:blip r:embed="rId10"/>
                    <a:stretch>
                      <a:fillRect/>
                    </a:stretch>
                  </pic:blipFill>
                  <pic:spPr>
                    <a:xfrm>
                      <a:off x="0" y="0"/>
                      <a:ext cx="5943600" cy="2846070"/>
                    </a:xfrm>
                    <a:prstGeom prst="rect">
                      <a:avLst/>
                    </a:prstGeom>
                  </pic:spPr>
                </pic:pic>
              </a:graphicData>
            </a:graphic>
          </wp:inline>
        </w:drawing>
      </w:r>
    </w:p>
    <w:p w14:paraId="7208F150" w14:textId="77777777" w:rsidR="004F10BB" w:rsidRPr="004F10BB" w:rsidRDefault="004F10BB" w:rsidP="004F10BB">
      <w:pPr>
        <w:jc w:val="both"/>
        <w:rPr>
          <w:rStyle w:val="fontstyle21"/>
        </w:rPr>
      </w:pPr>
      <w:r w:rsidRPr="004F10BB">
        <w:rPr>
          <w:rStyle w:val="fontstyle21"/>
        </w:rPr>
        <w:t>Trong quá trình sử dụng, người dùng tương tác với máy tính bằng nhiều thao tác khác nhau như nhấn bàn phím, cuộn hay nhấp chuột. Tuy nhiên, những tương tác này không xảy ra trong môi trường sandbox. Dựa trên đặc điểm này, tin tặc có thể thiết kế mã độc chờ đợi một hành động cụ thể từ người dùng và chỉ thực hiện hành vi độc hại sau khi phát hiện ra hành động đó. Ví dụ như:</w:t>
      </w:r>
    </w:p>
    <w:p w14:paraId="5C1E7F2D" w14:textId="77777777" w:rsidR="004F10BB" w:rsidRPr="004F10BB" w:rsidRDefault="004F10BB" w:rsidP="004F10BB">
      <w:pPr>
        <w:jc w:val="both"/>
        <w:rPr>
          <w:rStyle w:val="fontstyle21"/>
        </w:rPr>
      </w:pPr>
      <w:r w:rsidRPr="004F10BB">
        <w:rPr>
          <w:rStyle w:val="fontstyle21"/>
        </w:rPr>
        <w:t>- Cuộn chuột trong tài liệu: Một số mã độc hiện đại có thể được lập trình là chỉ thực thi sau khi cuộn đến một vị trí cụ thể trong tài liệu. Chẳng hạn, một mã độc chỉ được kích hoạt sau khi người dùng cuộn văn bản RTF sang trang thứ hai. Để phát hiện hành động này, mã độc phải chứa các mã đoạn văn bản được sử dụng trong các văn bản Microsoft Word. Trong khi các tệp RTF cũng bao gồm các dấu đoạn văn bản (./par), thì mã độc chứa một loạt các đoạn cần được cuộn trước khi thực thi mã khai thác. Môi trường sandbox không có bất kỳ chuyển động cuộn nào, do vậy mã độc sẽ không được kích hoạt và qua mặt được giải pháp bảo mật này.</w:t>
      </w:r>
    </w:p>
    <w:p w14:paraId="1901B798" w14:textId="77777777" w:rsidR="004F10BB" w:rsidRPr="004F10BB" w:rsidRDefault="004F10BB" w:rsidP="004F10BB">
      <w:pPr>
        <w:jc w:val="both"/>
        <w:rPr>
          <w:rFonts w:ascii="Cambria" w:hAnsi="Cambria"/>
        </w:rPr>
      </w:pPr>
      <w:r w:rsidRPr="004F10BB">
        <w:rPr>
          <w:rStyle w:val="fontstyle21"/>
        </w:rPr>
        <w:t>- Di chuyển và nhấp chuột: Một cách khác, mã độc được lập trình để kiểm tra tốc độ di chuyển và nhấp chuột. Nếu tốc độ di chuột đáng ngờ, thì mã độc sẽ không được kích hoạt, như Trojan.APT.BaneChan chỉ kích hoạt sau một số lượng nhấp chuột nhất định của người dùng</w:t>
      </w:r>
    </w:p>
    <w:p w14:paraId="71ECF850" w14:textId="77777777" w:rsidR="004F10BB" w:rsidRPr="004F10BB" w:rsidRDefault="004F10BB" w:rsidP="004F10BB">
      <w:pPr>
        <w:jc w:val="both"/>
        <w:rPr>
          <w:rFonts w:ascii="Cambria" w:hAnsi="Cambria"/>
        </w:rPr>
      </w:pPr>
      <w:r w:rsidRPr="004F10BB">
        <w:rPr>
          <w:rFonts w:ascii="Cambria" w:hAnsi="Cambria"/>
        </w:rPr>
        <w:t>-Lịch sử trình duyệt, cache, bookmark: Mỗi khi lướt internet, người dùng sẽ để lại lịch sử và cache trên máy tính của họ. Nhưng sanbox sẽ không lưu lại chúng bởi vì môi trường sanbox thường xuyên dọn dẹp cache và lịch sử trình duyệt để xoá đi các malware tiềm ẩn, cũng như đảm bảo sandbox hoạt động chính xác. Malware sẽ được lập trình để kiểm tra máy tính có cá thông tin này không. Nếu không tìm thấy các thông tin này thì nó sẽ bất động.</w:t>
      </w:r>
    </w:p>
    <w:p w14:paraId="2AFF1AD0" w14:textId="77777777" w:rsidR="004F10BB" w:rsidRPr="004F10BB" w:rsidRDefault="004F10BB" w:rsidP="004F10BB">
      <w:pPr>
        <w:jc w:val="both"/>
        <w:rPr>
          <w:rFonts w:ascii="Cambria" w:hAnsi="Cambria"/>
        </w:rPr>
      </w:pPr>
      <w:r w:rsidRPr="004F10BB">
        <w:rPr>
          <w:rFonts w:ascii="Cambria" w:hAnsi="Cambria"/>
        </w:rPr>
        <w:t>-Lưu file vào các thư mục cụ thể</w:t>
      </w:r>
    </w:p>
    <w:p w14:paraId="26186201" w14:textId="5BA696CE" w:rsidR="004F10BB" w:rsidRPr="004F10BB" w:rsidRDefault="004F10BB" w:rsidP="004F10BB">
      <w:pPr>
        <w:spacing w:after="0"/>
        <w:jc w:val="both"/>
        <w:rPr>
          <w:rFonts w:ascii="Cambria" w:hAnsi="Cambria"/>
        </w:rPr>
      </w:pPr>
      <w:r w:rsidRPr="004F10BB">
        <w:rPr>
          <w:rFonts w:ascii="Cambria" w:hAnsi="Cambria"/>
        </w:rPr>
        <w:t xml:space="preserve">Malware có thể kiểm tra hệ thống có cho phép lưu các file đã chỉnh sửa vào root folder và desktop không. Vì việc lưu file theo cách này sẽ không an toàn nên sandbox sẽ không cho phép việc này diễn ra nhưng ở môi trường khác như Windows thì việc này không bị </w:t>
      </w:r>
      <w:r w:rsidRPr="004F10BB">
        <w:rPr>
          <w:rFonts w:ascii="Cambria" w:hAnsi="Cambria"/>
        </w:rPr>
        <w:lastRenderedPageBreak/>
        <w:t>cấm. Do đó nếu không thấy sự cho phép lưu các file đã chỉnh sửa vào root folder và desktop thì malware sẽ nằm im, không làm gì cả.</w:t>
      </w:r>
    </w:p>
    <w:p w14:paraId="608999E3" w14:textId="77777777" w:rsidR="004F10BB" w:rsidRPr="004F10BB" w:rsidRDefault="004F10BB" w:rsidP="004F10BB">
      <w:pPr>
        <w:spacing w:after="0"/>
        <w:jc w:val="both"/>
        <w:rPr>
          <w:rFonts w:ascii="Cambria" w:hAnsi="Cambria"/>
          <w:b/>
          <w:bCs/>
        </w:rPr>
      </w:pPr>
    </w:p>
    <w:p w14:paraId="746D98CB" w14:textId="77777777" w:rsidR="004F10BB" w:rsidRPr="004F10BB" w:rsidRDefault="004F10BB" w:rsidP="004F10BB">
      <w:pPr>
        <w:jc w:val="both"/>
        <w:rPr>
          <w:rFonts w:ascii="Cambria" w:hAnsi="Cambria"/>
          <w:b/>
          <w:bCs/>
        </w:rPr>
      </w:pPr>
      <w:r w:rsidRPr="004F10BB">
        <w:rPr>
          <w:rFonts w:ascii="Cambria" w:hAnsi="Cambria"/>
          <w:b/>
          <w:bCs/>
        </w:rPr>
        <w:t>3. Time-based evasion (phát hiện dựa trên thời gian)</w:t>
      </w:r>
    </w:p>
    <w:p w14:paraId="2B8BA347" w14:textId="77777777" w:rsidR="004F10BB" w:rsidRPr="004F10BB" w:rsidRDefault="004F10BB" w:rsidP="004F10BB">
      <w:pPr>
        <w:jc w:val="both"/>
        <w:rPr>
          <w:rFonts w:ascii="Cambria" w:hAnsi="Cambria"/>
        </w:rPr>
      </w:pPr>
      <w:r w:rsidRPr="004F10BB">
        <w:rPr>
          <w:rFonts w:ascii="Cambria" w:hAnsi="Cambria"/>
          <w:noProof/>
        </w:rPr>
        <w:drawing>
          <wp:inline distT="0" distB="0" distL="0" distR="0" wp14:anchorId="47EA60F5" wp14:editId="059666F5">
            <wp:extent cx="5943600" cy="1577975"/>
            <wp:effectExtent l="0" t="0" r="0" b="3175"/>
            <wp:docPr id="1532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711" name=""/>
                    <pic:cNvPicPr/>
                  </pic:nvPicPr>
                  <pic:blipFill>
                    <a:blip r:embed="rId11"/>
                    <a:stretch>
                      <a:fillRect/>
                    </a:stretch>
                  </pic:blipFill>
                  <pic:spPr>
                    <a:xfrm>
                      <a:off x="0" y="0"/>
                      <a:ext cx="5943600" cy="1577975"/>
                    </a:xfrm>
                    <a:prstGeom prst="rect">
                      <a:avLst/>
                    </a:prstGeom>
                  </pic:spPr>
                </pic:pic>
              </a:graphicData>
            </a:graphic>
          </wp:inline>
        </w:drawing>
      </w:r>
    </w:p>
    <w:p w14:paraId="27039444" w14:textId="77777777" w:rsidR="004F10BB" w:rsidRPr="004F10BB" w:rsidRDefault="004F10BB" w:rsidP="004F10BB">
      <w:pPr>
        <w:shd w:val="clear" w:color="auto" w:fill="FFFFFF"/>
        <w:jc w:val="both"/>
        <w:rPr>
          <w:rFonts w:ascii="Cambria" w:hAnsi="Cambria"/>
          <w:color w:val="000000"/>
          <w:kern w:val="0"/>
        </w:rPr>
      </w:pPr>
      <w:r w:rsidRPr="004F10BB">
        <w:rPr>
          <w:rFonts w:ascii="Cambria" w:hAnsi="Cambria"/>
          <w:color w:val="000000"/>
          <w:kern w:val="0"/>
        </w:rPr>
        <w:t>Trong một số trường hợp, mã độc lẩn tránh sandbox bằng cách sử dụng kỹ thuật dựa trên thời gian. Kỹ thuật này lợi dụng tính năng phân tích mã độc chỉ trong một khoảng thời gian giới hạn của sandbox.</w:t>
      </w:r>
    </w:p>
    <w:p w14:paraId="4F5BB464" w14:textId="77777777" w:rsidR="004F10BB" w:rsidRPr="004F10BB" w:rsidRDefault="004F10BB" w:rsidP="004F10BB">
      <w:pPr>
        <w:shd w:val="clear" w:color="auto" w:fill="FFFFFF"/>
        <w:spacing w:after="0"/>
        <w:jc w:val="both"/>
        <w:rPr>
          <w:rFonts w:ascii="Cambria" w:hAnsi="Cambria"/>
          <w:color w:val="000000"/>
          <w:kern w:val="0"/>
        </w:rPr>
      </w:pPr>
      <w:r w:rsidRPr="004F10BB">
        <w:rPr>
          <w:rFonts w:ascii="Cambria" w:hAnsi="Cambria"/>
          <w:color w:val="000000"/>
          <w:kern w:val="0"/>
        </w:rPr>
        <w:t>Dưới đây là ba loại kỹ thuật lẩn tránh sandbox dựa trên thời gian phổ biến:</w:t>
      </w:r>
    </w:p>
    <w:p w14:paraId="0C24494E" w14:textId="77777777" w:rsidR="004F10BB" w:rsidRPr="004F10BB" w:rsidRDefault="004F10BB" w:rsidP="004F10BB">
      <w:pPr>
        <w:shd w:val="clear" w:color="auto" w:fill="FFFFFF"/>
        <w:spacing w:after="0"/>
        <w:jc w:val="both"/>
        <w:rPr>
          <w:rFonts w:ascii="Cambria" w:hAnsi="Cambria"/>
          <w:color w:val="000000"/>
          <w:kern w:val="0"/>
        </w:rPr>
      </w:pPr>
      <w:r w:rsidRPr="004F10BB">
        <w:rPr>
          <w:rFonts w:ascii="Cambria" w:hAnsi="Cambria"/>
          <w:color w:val="000000"/>
          <w:kern w:val="0"/>
        </w:rPr>
        <w:t> </w:t>
      </w:r>
    </w:p>
    <w:p w14:paraId="671CFB2B" w14:textId="77777777" w:rsidR="004F10BB" w:rsidRPr="004F10BB" w:rsidRDefault="004F10BB" w:rsidP="004F10BB">
      <w:pPr>
        <w:shd w:val="clear" w:color="auto" w:fill="FFFFFF"/>
        <w:jc w:val="both"/>
        <w:rPr>
          <w:rFonts w:ascii="Cambria" w:hAnsi="Cambria"/>
          <w:color w:val="000000"/>
          <w:kern w:val="0"/>
        </w:rPr>
      </w:pPr>
      <w:r w:rsidRPr="004F10BB">
        <w:rPr>
          <w:rFonts w:ascii="Cambria" w:hAnsi="Cambria"/>
          <w:color w:val="000000"/>
          <w:kern w:val="0"/>
        </w:rPr>
        <w:t>- Ngủ kéo dài: Khi mã độc sử dụng các lệnh ngủ kéo dài, nó có thể vượt qua sandbox thành công trước khi thực thi. </w:t>
      </w:r>
    </w:p>
    <w:p w14:paraId="5DDC858C" w14:textId="77777777" w:rsidR="004F10BB" w:rsidRPr="004F10BB" w:rsidRDefault="004F10BB" w:rsidP="004F10BB">
      <w:pPr>
        <w:shd w:val="clear" w:color="auto" w:fill="FFFFFF"/>
        <w:jc w:val="both"/>
        <w:rPr>
          <w:rFonts w:ascii="Cambria" w:hAnsi="Cambria"/>
          <w:color w:val="000000"/>
          <w:kern w:val="0"/>
        </w:rPr>
      </w:pPr>
      <w:r w:rsidRPr="004F10BB">
        <w:rPr>
          <w:rFonts w:ascii="Cambria" w:hAnsi="Cambria"/>
          <w:color w:val="000000"/>
          <w:kern w:val="0"/>
        </w:rPr>
        <w:t>- Logic Bom: Trong một số trường hợp, mã độc có thể được lập trình để thực thi vào một ngày hay một thời điểm cụ thể.</w:t>
      </w:r>
    </w:p>
    <w:p w14:paraId="6FFC3F65" w14:textId="77777777" w:rsidR="004F10BB" w:rsidRPr="004F10BB" w:rsidRDefault="004F10BB" w:rsidP="004F10BB">
      <w:pPr>
        <w:shd w:val="clear" w:color="auto" w:fill="FFFFFF"/>
        <w:spacing w:after="0"/>
        <w:jc w:val="both"/>
        <w:rPr>
          <w:rFonts w:ascii="Cambria" w:hAnsi="Cambria"/>
          <w:color w:val="000000"/>
          <w:kern w:val="0"/>
        </w:rPr>
      </w:pPr>
      <w:r w:rsidRPr="004F10BB">
        <w:rPr>
          <w:rFonts w:ascii="Cambria" w:hAnsi="Cambria"/>
          <w:color w:val="000000"/>
          <w:kern w:val="0"/>
        </w:rPr>
        <w:t>- Mã trì hoãn: mã độc có thể chứa các đoạn mã thực hiện các chu kỳ CPU vô dụng để trì hoãn việc thực thi các đoạn code độc hại cho đến khi sandbox kết thúc quá trình kiểm tra.</w:t>
      </w:r>
    </w:p>
    <w:p w14:paraId="4A882DFD" w14:textId="77777777" w:rsidR="004F10BB" w:rsidRPr="004F10BB" w:rsidRDefault="004F10BB" w:rsidP="004F10BB">
      <w:pPr>
        <w:jc w:val="both"/>
        <w:rPr>
          <w:rFonts w:ascii="Cambria" w:hAnsi="Cambria"/>
        </w:rPr>
      </w:pPr>
    </w:p>
    <w:p w14:paraId="43D58C42" w14:textId="77777777" w:rsidR="004F10BB" w:rsidRPr="004F10BB" w:rsidRDefault="004F10BB" w:rsidP="004F10BB">
      <w:pPr>
        <w:jc w:val="both"/>
        <w:rPr>
          <w:rFonts w:ascii="Cambria" w:hAnsi="Cambria"/>
        </w:rPr>
      </w:pPr>
    </w:p>
    <w:p w14:paraId="4C7444D5" w14:textId="3246A7F8" w:rsidR="004F10BB" w:rsidRPr="004F10BB" w:rsidRDefault="004F10BB" w:rsidP="004F10BB">
      <w:pPr>
        <w:rPr>
          <w:rFonts w:ascii="Cambria" w:hAnsi="Cambria"/>
        </w:rPr>
      </w:pPr>
      <w:r w:rsidRPr="004F10BB">
        <w:rPr>
          <w:rFonts w:ascii="Cambria" w:hAnsi="Cambria"/>
          <w:b/>
          <w:bCs/>
          <w:color w:val="000000"/>
          <w:sz w:val="30"/>
          <w:szCs w:val="30"/>
        </w:rPr>
        <w:t>c) Nâng cao: Tìm hiểu kỹ thuật Environmental Keying – một trong những cơ</w:t>
      </w:r>
      <w:r>
        <w:rPr>
          <w:rFonts w:ascii="Cambria" w:hAnsi="Cambria"/>
          <w:b/>
          <w:bCs/>
          <w:color w:val="000000"/>
          <w:sz w:val="30"/>
          <w:szCs w:val="30"/>
        </w:rPr>
        <w:t xml:space="preserve"> </w:t>
      </w:r>
      <w:r w:rsidRPr="004F10BB">
        <w:rPr>
          <w:rFonts w:ascii="Cambria" w:hAnsi="Cambria"/>
          <w:b/>
          <w:bCs/>
          <w:color w:val="000000"/>
          <w:sz w:val="30"/>
          <w:szCs w:val="30"/>
        </w:rPr>
        <w:t>chế trốn tránh phát hiện của mã độc:</w:t>
      </w:r>
      <w:r w:rsidRPr="004F10BB">
        <w:rPr>
          <w:rFonts w:ascii="Cambria" w:hAnsi="Cambria"/>
          <w:b/>
          <w:bCs/>
          <w:color w:val="000000"/>
        </w:rPr>
        <w:br/>
      </w:r>
      <w:r w:rsidRPr="004F10BB">
        <w:rPr>
          <w:rFonts w:ascii="Cambria" w:hAnsi="Cambria"/>
        </w:rPr>
        <w:t xml:space="preserve">+ </w:t>
      </w:r>
      <w:r w:rsidRPr="004F10BB">
        <w:rPr>
          <w:rFonts w:ascii="Cambria" w:hAnsi="Cambria"/>
          <w:i/>
          <w:iCs/>
        </w:rPr>
        <w:t>Nhóm sinh viên tìm hiểu cách thức hoạt động của kỹ thuật này thông qua phân</w:t>
      </w:r>
      <w:r w:rsidRPr="004F10BB">
        <w:rPr>
          <w:rFonts w:ascii="Cambria" w:hAnsi="Cambria"/>
          <w:i/>
          <w:iCs/>
        </w:rPr>
        <w:t xml:space="preserve"> </w:t>
      </w:r>
      <w:r w:rsidRPr="004F10BB">
        <w:rPr>
          <w:rFonts w:ascii="Cambria" w:hAnsi="Cambria"/>
          <w:i/>
          <w:iCs/>
        </w:rPr>
        <w:t>tích các trường hợp báo cáo điển hình được thống kê trên MITRE. Ví dụ: Tìm</w:t>
      </w:r>
      <w:r w:rsidRPr="004F10BB">
        <w:rPr>
          <w:rFonts w:ascii="Cambria" w:hAnsi="Cambria"/>
          <w:i/>
          <w:iCs/>
        </w:rPr>
        <w:t xml:space="preserve"> </w:t>
      </w:r>
      <w:r w:rsidRPr="004F10BB">
        <w:rPr>
          <w:rFonts w:ascii="Cambria" w:hAnsi="Cambria"/>
          <w:i/>
          <w:iCs/>
        </w:rPr>
        <w:t>hiểu cách thức hoạt động của một trong các loại mã độc sau: Equation,</w:t>
      </w:r>
      <w:r w:rsidRPr="004F10BB">
        <w:rPr>
          <w:rFonts w:ascii="Cambria" w:hAnsi="Cambria"/>
          <w:i/>
          <w:iCs/>
        </w:rPr>
        <w:t xml:space="preserve"> </w:t>
      </w:r>
      <w:r w:rsidRPr="004F10BB">
        <w:rPr>
          <w:rFonts w:ascii="Cambria" w:hAnsi="Cambria"/>
          <w:i/>
          <w:iCs/>
        </w:rPr>
        <w:t>InvisiMole, Ninja, PowerPunch, APT41,…</w:t>
      </w:r>
      <w:r w:rsidRPr="004F10BB">
        <w:rPr>
          <w:rFonts w:ascii="Cambria" w:hAnsi="Cambria"/>
          <w:i/>
          <w:iCs/>
        </w:rPr>
        <w:br/>
      </w:r>
      <w:r w:rsidRPr="004F10BB">
        <w:rPr>
          <w:rFonts w:ascii="Cambria" w:hAnsi="Cambria"/>
        </w:rPr>
        <w:t xml:space="preserve">+ </w:t>
      </w:r>
      <w:r w:rsidRPr="004F10BB">
        <w:rPr>
          <w:rFonts w:ascii="Cambria" w:hAnsi="Cambria"/>
          <w:i/>
          <w:iCs/>
        </w:rPr>
        <w:t>Trình bày báo cáo yêu cầu này dưới dạng sơ đồ lây nhiễm (kèm giải thích ngắn</w:t>
      </w:r>
      <w:r w:rsidRPr="004F10BB">
        <w:rPr>
          <w:rFonts w:ascii="Cambria" w:hAnsi="Cambria"/>
          <w:i/>
          <w:iCs/>
        </w:rPr>
        <w:t xml:space="preserve"> n</w:t>
      </w:r>
      <w:r w:rsidRPr="004F10BB">
        <w:rPr>
          <w:rFonts w:ascii="Cambria" w:hAnsi="Cambria"/>
          <w:i/>
          <w:iCs/>
        </w:rPr>
        <w:t xml:space="preserve">gọn qui trình), nhấn mạnh vào vai trò của kỹ thuật </w:t>
      </w:r>
      <w:r w:rsidRPr="004F10BB">
        <w:rPr>
          <w:rFonts w:ascii="Cambria" w:hAnsi="Cambria"/>
          <w:i/>
          <w:iCs/>
          <w:color w:val="000000"/>
        </w:rPr>
        <w:t>Environmental Keying.</w:t>
      </w:r>
    </w:p>
    <w:p w14:paraId="23817313" w14:textId="77777777" w:rsidR="004F10BB" w:rsidRPr="004F10BB" w:rsidRDefault="004F10BB" w:rsidP="004F10BB">
      <w:pPr>
        <w:jc w:val="both"/>
        <w:rPr>
          <w:rFonts w:ascii="Cambria" w:hAnsi="Cambria"/>
        </w:rPr>
      </w:pPr>
      <w:r w:rsidRPr="004F10BB">
        <w:rPr>
          <w:rFonts w:ascii="Cambria" w:hAnsi="Cambria"/>
        </w:rPr>
        <w:t>Environmental Keying là một kỹ thuật bảo mật được sử dụng bởi kẻ tấn công để ràng buộc việc thực thi hoặc hành động của mã độc vào các điều kiện cụ thể của môi trường mục tiêu. Kỹ thuật này sử dụng các giá trị môi trường đặc thù của mục tiêu để tạo ra các khóa mã hóa/giải mã, giúp mã độc tránh bị phát hiện và phân tích ngược.</w:t>
      </w:r>
    </w:p>
    <w:p w14:paraId="3828759F" w14:textId="77777777" w:rsidR="004F10BB" w:rsidRPr="004F10BB" w:rsidRDefault="004F10BB" w:rsidP="004F10BB">
      <w:pPr>
        <w:jc w:val="both"/>
        <w:rPr>
          <w:rFonts w:ascii="Cambria" w:hAnsi="Cambria"/>
        </w:rPr>
      </w:pPr>
      <w:r w:rsidRPr="004F10BB">
        <w:rPr>
          <w:rFonts w:ascii="Cambria" w:hAnsi="Cambria"/>
        </w:rPr>
        <w:t>Để hiểu rõ hơn về cách thức hoạt động của Evironmental Keying, nhóm sẽ tiến hành phân tích mã độc APT41.</w:t>
      </w:r>
    </w:p>
    <w:p w14:paraId="033526D0" w14:textId="77777777" w:rsidR="004F10BB" w:rsidRPr="004F10BB" w:rsidRDefault="004F10BB" w:rsidP="004F10BB">
      <w:pPr>
        <w:pStyle w:val="ListParagraph"/>
        <w:numPr>
          <w:ilvl w:val="0"/>
          <w:numId w:val="24"/>
        </w:numPr>
        <w:spacing w:after="160" w:line="259" w:lineRule="auto"/>
        <w:jc w:val="both"/>
        <w:rPr>
          <w:rFonts w:ascii="Cambria" w:hAnsi="Cambria"/>
        </w:rPr>
      </w:pPr>
      <w:r w:rsidRPr="004F10BB">
        <w:rPr>
          <w:rFonts w:ascii="Cambria" w:hAnsi="Cambria"/>
        </w:rPr>
        <w:t>Khái niệm:</w:t>
      </w:r>
    </w:p>
    <w:p w14:paraId="291EA912" w14:textId="77777777" w:rsidR="004F10BB" w:rsidRPr="004F10BB" w:rsidRDefault="004F10BB" w:rsidP="004F10BB">
      <w:pPr>
        <w:jc w:val="both"/>
        <w:rPr>
          <w:rFonts w:ascii="Cambria" w:hAnsi="Cambria"/>
        </w:rPr>
      </w:pPr>
      <w:r w:rsidRPr="004F10BB">
        <w:rPr>
          <w:rFonts w:ascii="Cambria" w:hAnsi="Cambria"/>
        </w:rPr>
        <w:lastRenderedPageBreak/>
        <w:t xml:space="preserve">APT41 là một nhóm đe dọa mạng mà các nhà nghiên cứu đánh giá là một nhóm gián điệp do nhà nước Trung Quốc tài trợ. APT41 sử dụng một kho vũ khí gồm hơn 46 loại mã độc và công cụ khác nhau để thực hiện các hoạt động tài chính. Nhóm gián điệp này đã hoạt động ít nhất từ năm 2012 và đã nhắm mục tiêu vào các ngành công nghiệp chăm sóc sức khỏe, viễn thông, công nghệ, và trò chơi điện tử ở 14 quốc gia. </w:t>
      </w:r>
    </w:p>
    <w:p w14:paraId="1848D12A" w14:textId="77777777" w:rsidR="004F10BB" w:rsidRPr="004F10BB" w:rsidRDefault="004F10BB" w:rsidP="004F10BB">
      <w:pPr>
        <w:pStyle w:val="ListParagraph"/>
        <w:numPr>
          <w:ilvl w:val="0"/>
          <w:numId w:val="24"/>
        </w:numPr>
        <w:spacing w:after="160" w:line="259" w:lineRule="auto"/>
        <w:jc w:val="both"/>
        <w:rPr>
          <w:rFonts w:ascii="Cambria" w:hAnsi="Cambria"/>
        </w:rPr>
      </w:pPr>
      <w:r w:rsidRPr="004F10BB">
        <w:rPr>
          <w:rFonts w:ascii="Cambria" w:hAnsi="Cambria"/>
          <w:noProof/>
        </w:rPr>
        <mc:AlternateContent>
          <mc:Choice Requires="wps">
            <w:drawing>
              <wp:anchor distT="0" distB="0" distL="114300" distR="114300" simplePos="0" relativeHeight="251659264" behindDoc="0" locked="0" layoutInCell="1" allowOverlap="1" wp14:anchorId="75F87F98" wp14:editId="5943EC11">
                <wp:simplePos x="0" y="0"/>
                <wp:positionH relativeFrom="column">
                  <wp:posOffset>1624330</wp:posOffset>
                </wp:positionH>
                <wp:positionV relativeFrom="paragraph">
                  <wp:posOffset>811530</wp:posOffset>
                </wp:positionV>
                <wp:extent cx="372745" cy="86360"/>
                <wp:effectExtent l="0" t="19050" r="46355" b="46990"/>
                <wp:wrapSquare wrapText="bothSides"/>
                <wp:docPr id="1837516970" name="Arrow: Right 3"/>
                <wp:cNvGraphicFramePr/>
                <a:graphic xmlns:a="http://schemas.openxmlformats.org/drawingml/2006/main">
                  <a:graphicData uri="http://schemas.microsoft.com/office/word/2010/wordprocessingShape">
                    <wps:wsp>
                      <wps:cNvSpPr/>
                      <wps:spPr>
                        <a:xfrm>
                          <a:off x="0" y="0"/>
                          <a:ext cx="372745" cy="86360"/>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464F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27.9pt;margin-top:63.9pt;width:29.35pt;height: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" adj="19098" fillcolor="black [3213]" strokecolor="black [3213]" strokeweight="1pt">
                <w10:wrap type="square"/>
              </v:shape>
            </w:pict>
          </mc:Fallback>
        </mc:AlternateContent>
      </w:r>
      <w:r w:rsidRPr="004F10BB">
        <w:rPr>
          <w:rFonts w:ascii="Cambria" w:hAnsi="Cambria"/>
          <w:noProof/>
        </w:rPr>
        <mc:AlternateContent>
          <mc:Choice Requires="wps">
            <w:drawing>
              <wp:anchor distT="0" distB="0" distL="114300" distR="114300" simplePos="0" relativeHeight="251663360" behindDoc="0" locked="0" layoutInCell="1" allowOverlap="1" wp14:anchorId="1DC44023" wp14:editId="0CDD5124">
                <wp:simplePos x="0" y="0"/>
                <wp:positionH relativeFrom="column">
                  <wp:posOffset>3828610</wp:posOffset>
                </wp:positionH>
                <wp:positionV relativeFrom="paragraph">
                  <wp:posOffset>774944</wp:posOffset>
                </wp:positionV>
                <wp:extent cx="316230" cy="100330"/>
                <wp:effectExtent l="0" t="19050" r="45720" b="33020"/>
                <wp:wrapSquare wrapText="bothSides"/>
                <wp:docPr id="1190191670" name="Arrow: Right 3"/>
                <wp:cNvGraphicFramePr/>
                <a:graphic xmlns:a="http://schemas.openxmlformats.org/drawingml/2006/main">
                  <a:graphicData uri="http://schemas.microsoft.com/office/word/2010/wordprocessingShape">
                    <wps:wsp>
                      <wps:cNvSpPr/>
                      <wps:spPr>
                        <a:xfrm>
                          <a:off x="0" y="0"/>
                          <a:ext cx="316230" cy="100330"/>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A262B" id="Arrow: Right 3" o:spid="_x0000_s1026" type="#_x0000_t13" style="position:absolute;margin-left:301.45pt;margin-top:61pt;width:24.9pt;height: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" adj="18173" fillcolor="black [3213]" strokecolor="black [3213]" strokeweight="1pt">
                <w10:wrap type="square"/>
              </v:shape>
            </w:pict>
          </mc:Fallback>
        </mc:AlternateContent>
      </w:r>
      <w:r w:rsidRPr="004F10BB">
        <w:rPr>
          <w:rFonts w:ascii="Cambria" w:hAnsi="Cambria"/>
          <w:noProof/>
        </w:rPr>
        <mc:AlternateContent>
          <mc:Choice Requires="wps">
            <w:drawing>
              <wp:anchor distT="0" distB="0" distL="114300" distR="114300" simplePos="0" relativeHeight="251660288" behindDoc="0" locked="0" layoutInCell="1" allowOverlap="1" wp14:anchorId="217E7E10" wp14:editId="0CB6F732">
                <wp:simplePos x="0" y="0"/>
                <wp:positionH relativeFrom="column">
                  <wp:posOffset>2095500</wp:posOffset>
                </wp:positionH>
                <wp:positionV relativeFrom="paragraph">
                  <wp:posOffset>321310</wp:posOffset>
                </wp:positionV>
                <wp:extent cx="1673860" cy="977265"/>
                <wp:effectExtent l="0" t="0" r="21590" b="13335"/>
                <wp:wrapSquare wrapText="bothSides"/>
                <wp:docPr id="1760820069" name="Rectangle: Rounded Corners 2"/>
                <wp:cNvGraphicFramePr/>
                <a:graphic xmlns:a="http://schemas.openxmlformats.org/drawingml/2006/main">
                  <a:graphicData uri="http://schemas.microsoft.com/office/word/2010/wordprocessingShape">
                    <wps:wsp>
                      <wps:cNvSpPr/>
                      <wps:spPr>
                        <a:xfrm>
                          <a:off x="0" y="0"/>
                          <a:ext cx="1673860" cy="97726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CBA0B5B" w14:textId="77777777" w:rsidR="004F10BB" w:rsidRDefault="004F10BB" w:rsidP="004F10BB">
                            <w:pPr>
                              <w:jc w:val="center"/>
                              <w:rPr>
                                <w:color w:val="000000" w:themeColor="text1"/>
                              </w:rPr>
                            </w:pPr>
                            <w:r w:rsidRPr="003A6D0C">
                              <w:rPr>
                                <w:color w:val="000000" w:themeColor="text1"/>
                              </w:rPr>
                              <w:t>Initial Compromise</w:t>
                            </w:r>
                          </w:p>
                          <w:p w14:paraId="58525E26" w14:textId="77777777" w:rsidR="004F10BB" w:rsidRPr="003A6D0C" w:rsidRDefault="004F10BB" w:rsidP="004F10BB">
                            <w:pPr>
                              <w:jc w:val="center"/>
                              <w:rPr>
                                <w:color w:val="000000" w:themeColor="text1"/>
                              </w:rPr>
                            </w:pPr>
                            <w:r>
                              <w:rPr>
                                <w:color w:val="000000" w:themeColor="text1"/>
                              </w:rPr>
                              <w:t>(Phising</w:t>
                            </w:r>
                            <w:r w:rsidRPr="003A6D0C">
                              <w:rPr>
                                <w:color w:val="000000" w:themeColor="text1"/>
                              </w:rPr>
                              <w:t>, supply chain compromise</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7E7E10" id="Rectangle: Rounded Corners 2" o:spid="_x0000_s1026" style="position:absolute;left:0;text-align:left;margin-left:165pt;margin-top:25.3pt;width:131.8pt;height:76.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" filled="f" strokecolor="#091723 [484]" strokeweight="1pt">
                <v:stroke joinstyle="miter"/>
                <v:textbox>
                  <w:txbxContent>
                    <w:p w14:paraId="0CBA0B5B" w14:textId="77777777" w:rsidR="004F10BB" w:rsidRDefault="004F10BB" w:rsidP="004F10BB">
                      <w:pPr>
                        <w:jc w:val="center"/>
                        <w:rPr>
                          <w:color w:val="000000" w:themeColor="text1"/>
                        </w:rPr>
                      </w:pPr>
                      <w:r w:rsidRPr="003A6D0C">
                        <w:rPr>
                          <w:color w:val="000000" w:themeColor="text1"/>
                        </w:rPr>
                        <w:t>Initial Compromise</w:t>
                      </w:r>
                    </w:p>
                    <w:p w14:paraId="58525E26" w14:textId="77777777" w:rsidR="004F10BB" w:rsidRPr="003A6D0C" w:rsidRDefault="004F10BB" w:rsidP="004F10BB">
                      <w:pPr>
                        <w:jc w:val="center"/>
                        <w:rPr>
                          <w:color w:val="000000" w:themeColor="text1"/>
                        </w:rPr>
                      </w:pPr>
                      <w:r>
                        <w:rPr>
                          <w:color w:val="000000" w:themeColor="text1"/>
                        </w:rPr>
                        <w:t>(Phising</w:t>
                      </w:r>
                      <w:r w:rsidRPr="003A6D0C">
                        <w:rPr>
                          <w:color w:val="000000" w:themeColor="text1"/>
                        </w:rPr>
                        <w:t>, supply chain compromise</w:t>
                      </w:r>
                      <w:r>
                        <w:rPr>
                          <w:color w:val="000000" w:themeColor="text1"/>
                        </w:rPr>
                        <w:t>)</w:t>
                      </w:r>
                    </w:p>
                  </w:txbxContent>
                </v:textbox>
                <w10:wrap type="square"/>
              </v:roundrect>
            </w:pict>
          </mc:Fallback>
        </mc:AlternateContent>
      </w:r>
      <w:r w:rsidRPr="004F10BB">
        <w:rPr>
          <w:rFonts w:ascii="Cambria" w:hAnsi="Cambria"/>
        </w:rPr>
        <w:t>Cách thức hoạt động của APT41:</w:t>
      </w:r>
    </w:p>
    <w:p w14:paraId="3C8CF686" w14:textId="77777777" w:rsidR="004F10BB" w:rsidRPr="004F10BB" w:rsidRDefault="004F10BB" w:rsidP="004F10BB">
      <w:pPr>
        <w:jc w:val="both"/>
        <w:rPr>
          <w:rFonts w:ascii="Cambria" w:hAnsi="Cambria"/>
        </w:rPr>
      </w:pPr>
      <w:r w:rsidRPr="004F10BB">
        <w:rPr>
          <w:rFonts w:ascii="Cambria" w:hAnsi="Cambria"/>
          <w:noProof/>
        </w:rPr>
        <mc:AlternateContent>
          <mc:Choice Requires="wps">
            <w:drawing>
              <wp:anchor distT="0" distB="0" distL="114300" distR="114300" simplePos="0" relativeHeight="251666432" behindDoc="0" locked="0" layoutInCell="1" allowOverlap="1" wp14:anchorId="6235E24C" wp14:editId="48377319">
                <wp:simplePos x="0" y="0"/>
                <wp:positionH relativeFrom="column">
                  <wp:posOffset>3615397</wp:posOffset>
                </wp:positionH>
                <wp:positionV relativeFrom="paragraph">
                  <wp:posOffset>1836420</wp:posOffset>
                </wp:positionV>
                <wp:extent cx="316230" cy="100330"/>
                <wp:effectExtent l="19050" t="19050" r="26670" b="33020"/>
                <wp:wrapSquare wrapText="bothSides"/>
                <wp:docPr id="961225253" name="Arrow: Right 3"/>
                <wp:cNvGraphicFramePr/>
                <a:graphic xmlns:a="http://schemas.openxmlformats.org/drawingml/2006/main">
                  <a:graphicData uri="http://schemas.microsoft.com/office/word/2010/wordprocessingShape">
                    <wps:wsp>
                      <wps:cNvSpPr/>
                      <wps:spPr>
                        <a:xfrm rot="10800000">
                          <a:off x="0" y="0"/>
                          <a:ext cx="316230" cy="100330"/>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34B38" id="Arrow: Right 3" o:spid="_x0000_s1026" type="#_x0000_t13" style="position:absolute;margin-left:284.7pt;margin-top:144.6pt;width:24.9pt;height:7.9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" adj="18173" fillcolor="black [3213]" strokecolor="black [3213]" strokeweight="1pt">
                <w10:wrap type="square"/>
              </v:shape>
            </w:pict>
          </mc:Fallback>
        </mc:AlternateContent>
      </w:r>
      <w:r w:rsidRPr="004F10BB">
        <w:rPr>
          <w:rFonts w:ascii="Cambria" w:hAnsi="Cambria"/>
          <w:noProof/>
        </w:rPr>
        <mc:AlternateContent>
          <mc:Choice Requires="wps">
            <w:drawing>
              <wp:anchor distT="0" distB="0" distL="114300" distR="114300" simplePos="0" relativeHeight="251664384" behindDoc="0" locked="0" layoutInCell="1" allowOverlap="1" wp14:anchorId="124758BB" wp14:editId="5623BED2">
                <wp:simplePos x="0" y="0"/>
                <wp:positionH relativeFrom="column">
                  <wp:posOffset>4072255</wp:posOffset>
                </wp:positionH>
                <wp:positionV relativeFrom="paragraph">
                  <wp:posOffset>1487805</wp:posOffset>
                </wp:positionV>
                <wp:extent cx="1898650" cy="892810"/>
                <wp:effectExtent l="0" t="0" r="25400" b="21590"/>
                <wp:wrapSquare wrapText="bothSides"/>
                <wp:docPr id="629328740" name="Rectangle: Rounded Corners 2"/>
                <wp:cNvGraphicFramePr/>
                <a:graphic xmlns:a="http://schemas.openxmlformats.org/drawingml/2006/main">
                  <a:graphicData uri="http://schemas.microsoft.com/office/word/2010/wordprocessingShape">
                    <wps:wsp>
                      <wps:cNvSpPr/>
                      <wps:spPr>
                        <a:xfrm>
                          <a:off x="0" y="0"/>
                          <a:ext cx="1898650" cy="89281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F786BDD" w14:textId="77777777" w:rsidR="004F10BB" w:rsidRDefault="004F10BB" w:rsidP="004F10BB">
                            <w:pPr>
                              <w:jc w:val="center"/>
                              <w:rPr>
                                <w:color w:val="000000" w:themeColor="text1"/>
                              </w:rPr>
                            </w:pPr>
                            <w:r w:rsidRPr="001F645F">
                              <w:rPr>
                                <w:color w:val="000000" w:themeColor="text1"/>
                              </w:rPr>
                              <w:t>Command and Control</w:t>
                            </w:r>
                          </w:p>
                          <w:p w14:paraId="49CEF698" w14:textId="77777777" w:rsidR="004F10BB" w:rsidRPr="003A6D0C" w:rsidRDefault="004F10BB" w:rsidP="004F10BB">
                            <w:pPr>
                              <w:jc w:val="center"/>
                              <w:rPr>
                                <w:color w:val="000000" w:themeColor="text1"/>
                              </w:rPr>
                            </w:pPr>
                            <w:r w:rsidRPr="003A6D0C">
                              <w:rPr>
                                <w:color w:val="000000" w:themeColor="text1"/>
                              </w:rPr>
                              <w:t>(</w:t>
                            </w:r>
                            <w:r>
                              <w:rPr>
                                <w:color w:val="000000" w:themeColor="text1"/>
                              </w:rPr>
                              <w:t>Evironmental Keying</w:t>
                            </w:r>
                            <w:r w:rsidRPr="003A6D0C">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4758BB" id="_x0000_s1027" style="position:absolute;left:0;text-align:left;margin-left:320.65pt;margin-top:117.15pt;width:149.5pt;height:7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" filled="f" strokecolor="#091723 [484]" strokeweight="1pt">
                <v:stroke joinstyle="miter"/>
                <v:textbox>
                  <w:txbxContent>
                    <w:p w14:paraId="7F786BDD" w14:textId="77777777" w:rsidR="004F10BB" w:rsidRDefault="004F10BB" w:rsidP="004F10BB">
                      <w:pPr>
                        <w:jc w:val="center"/>
                        <w:rPr>
                          <w:color w:val="000000" w:themeColor="text1"/>
                        </w:rPr>
                      </w:pPr>
                      <w:r w:rsidRPr="001F645F">
                        <w:rPr>
                          <w:color w:val="000000" w:themeColor="text1"/>
                        </w:rPr>
                        <w:t>Command and Control</w:t>
                      </w:r>
                    </w:p>
                    <w:p w14:paraId="49CEF698" w14:textId="77777777" w:rsidR="004F10BB" w:rsidRPr="003A6D0C" w:rsidRDefault="004F10BB" w:rsidP="004F10BB">
                      <w:pPr>
                        <w:jc w:val="center"/>
                        <w:rPr>
                          <w:color w:val="000000" w:themeColor="text1"/>
                        </w:rPr>
                      </w:pPr>
                      <w:r w:rsidRPr="003A6D0C">
                        <w:rPr>
                          <w:color w:val="000000" w:themeColor="text1"/>
                        </w:rPr>
                        <w:t>(</w:t>
                      </w:r>
                      <w:r>
                        <w:rPr>
                          <w:color w:val="000000" w:themeColor="text1"/>
                        </w:rPr>
                        <w:t>Evironmental Keying</w:t>
                      </w:r>
                      <w:r w:rsidRPr="003A6D0C">
                        <w:rPr>
                          <w:color w:val="000000" w:themeColor="text1"/>
                        </w:rPr>
                        <w:t>)</w:t>
                      </w:r>
                    </w:p>
                  </w:txbxContent>
                </v:textbox>
                <w10:wrap type="square"/>
              </v:roundrect>
            </w:pict>
          </mc:Fallback>
        </mc:AlternateContent>
      </w:r>
      <w:r w:rsidRPr="004F10BB">
        <w:rPr>
          <w:rFonts w:ascii="Cambria" w:hAnsi="Cambria"/>
          <w:noProof/>
        </w:rPr>
        <mc:AlternateContent>
          <mc:Choice Requires="wps">
            <w:drawing>
              <wp:anchor distT="0" distB="0" distL="114300" distR="114300" simplePos="0" relativeHeight="251665408" behindDoc="0" locked="0" layoutInCell="1" allowOverlap="1" wp14:anchorId="345C63AB" wp14:editId="576867BE">
                <wp:simplePos x="0" y="0"/>
                <wp:positionH relativeFrom="column">
                  <wp:posOffset>4937125</wp:posOffset>
                </wp:positionH>
                <wp:positionV relativeFrom="paragraph">
                  <wp:posOffset>1174750</wp:posOffset>
                </wp:positionV>
                <wp:extent cx="316230" cy="100330"/>
                <wp:effectExtent l="12700" t="6350" r="39370" b="39370"/>
                <wp:wrapSquare wrapText="bothSides"/>
                <wp:docPr id="444509267" name="Arrow: Right 3"/>
                <wp:cNvGraphicFramePr/>
                <a:graphic xmlns:a="http://schemas.openxmlformats.org/drawingml/2006/main">
                  <a:graphicData uri="http://schemas.microsoft.com/office/word/2010/wordprocessingShape">
                    <wps:wsp>
                      <wps:cNvSpPr/>
                      <wps:spPr>
                        <a:xfrm rot="5400000">
                          <a:off x="0" y="0"/>
                          <a:ext cx="316230" cy="100330"/>
                        </a:xfrm>
                        <a:prstGeom prst="rightArrow">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1FDA9" id="Arrow: Right 3" o:spid="_x0000_s1026" type="#_x0000_t13" style="position:absolute;margin-left:388.75pt;margin-top:92.5pt;width:24.9pt;height:7.9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" adj="18173" fillcolor="black [3213]" strokecolor="black [3213]" strokeweight="1pt">
                <w10:wrap type="square"/>
              </v:shape>
            </w:pict>
          </mc:Fallback>
        </mc:AlternateContent>
      </w:r>
      <w:r w:rsidRPr="004F10BB">
        <w:rPr>
          <w:rFonts w:ascii="Cambria" w:hAnsi="Cambria"/>
          <w:noProof/>
        </w:rPr>
        <mc:AlternateContent>
          <mc:Choice Requires="wps">
            <w:drawing>
              <wp:anchor distT="0" distB="0" distL="114300" distR="114300" simplePos="0" relativeHeight="251661312" behindDoc="0" locked="0" layoutInCell="1" allowOverlap="1" wp14:anchorId="5B60CEF2" wp14:editId="2BEFFB79">
                <wp:simplePos x="0" y="0"/>
                <wp:positionH relativeFrom="column">
                  <wp:posOffset>0</wp:posOffset>
                </wp:positionH>
                <wp:positionV relativeFrom="paragraph">
                  <wp:posOffset>-3175</wp:posOffset>
                </wp:positionV>
                <wp:extent cx="1561465" cy="977265"/>
                <wp:effectExtent l="0" t="0" r="19685" b="13335"/>
                <wp:wrapSquare wrapText="bothSides"/>
                <wp:docPr id="1104607720" name="Rectangle: Rounded Corners 2"/>
                <wp:cNvGraphicFramePr/>
                <a:graphic xmlns:a="http://schemas.openxmlformats.org/drawingml/2006/main">
                  <a:graphicData uri="http://schemas.microsoft.com/office/word/2010/wordprocessingShape">
                    <wps:wsp>
                      <wps:cNvSpPr/>
                      <wps:spPr>
                        <a:xfrm>
                          <a:off x="0" y="0"/>
                          <a:ext cx="1561465" cy="97726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A76AEF4" w14:textId="77777777" w:rsidR="004F10BB" w:rsidRPr="003A6D0C" w:rsidRDefault="004F10BB" w:rsidP="004F10BB">
                            <w:pPr>
                              <w:jc w:val="center"/>
                              <w:rPr>
                                <w:color w:val="000000" w:themeColor="text1"/>
                              </w:rPr>
                            </w:pPr>
                            <w:r w:rsidRPr="003A6D0C">
                              <w:rPr>
                                <w:color w:val="000000" w:themeColor="text1"/>
                              </w:rPr>
                              <w:t>Reconnaissance</w:t>
                            </w:r>
                          </w:p>
                          <w:p w14:paraId="06226E48" w14:textId="77777777" w:rsidR="004F10BB" w:rsidRPr="003A6D0C" w:rsidRDefault="004F10BB" w:rsidP="004F10BB">
                            <w:pPr>
                              <w:jc w:val="center"/>
                              <w:rPr>
                                <w:color w:val="000000" w:themeColor="text1"/>
                              </w:rPr>
                            </w:pPr>
                            <w:r w:rsidRPr="003A6D0C">
                              <w:rPr>
                                <w:color w:val="000000" w:themeColor="text1"/>
                              </w:rPr>
                              <w:t>(Thu thập thông tin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60CEF2" id="_x0000_s1028" style="position:absolute;left:0;text-align:left;margin-left:0;margin-top:-.25pt;width:122.95pt;height:76.9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" filled="f" strokecolor="#091723 [484]" strokeweight="1pt">
                <v:stroke joinstyle="miter"/>
                <v:textbox>
                  <w:txbxContent>
                    <w:p w14:paraId="0A76AEF4" w14:textId="77777777" w:rsidR="004F10BB" w:rsidRPr="003A6D0C" w:rsidRDefault="004F10BB" w:rsidP="004F10BB">
                      <w:pPr>
                        <w:jc w:val="center"/>
                        <w:rPr>
                          <w:color w:val="000000" w:themeColor="text1"/>
                        </w:rPr>
                      </w:pPr>
                      <w:r w:rsidRPr="003A6D0C">
                        <w:rPr>
                          <w:color w:val="000000" w:themeColor="text1"/>
                        </w:rPr>
                        <w:t>Reconnaissance</w:t>
                      </w:r>
                    </w:p>
                    <w:p w14:paraId="06226E48" w14:textId="77777777" w:rsidR="004F10BB" w:rsidRPr="003A6D0C" w:rsidRDefault="004F10BB" w:rsidP="004F10BB">
                      <w:pPr>
                        <w:jc w:val="center"/>
                        <w:rPr>
                          <w:color w:val="000000" w:themeColor="text1"/>
                        </w:rPr>
                      </w:pPr>
                      <w:r w:rsidRPr="003A6D0C">
                        <w:rPr>
                          <w:color w:val="000000" w:themeColor="text1"/>
                        </w:rPr>
                        <w:t>(Thu thập thông tin mục tiêu)</w:t>
                      </w:r>
                    </w:p>
                  </w:txbxContent>
                </v:textbox>
                <w10:wrap type="square"/>
              </v:roundrect>
            </w:pict>
          </mc:Fallback>
        </mc:AlternateContent>
      </w:r>
      <w:r w:rsidRPr="004F10BB">
        <w:rPr>
          <w:rFonts w:ascii="Cambria" w:hAnsi="Cambria"/>
          <w:noProof/>
        </w:rPr>
        <mc:AlternateContent>
          <mc:Choice Requires="wps">
            <w:drawing>
              <wp:anchor distT="0" distB="0" distL="114300" distR="114300" simplePos="0" relativeHeight="251662336" behindDoc="0" locked="0" layoutInCell="1" allowOverlap="1" wp14:anchorId="308F1777" wp14:editId="7C840725">
                <wp:simplePos x="0" y="0"/>
                <wp:positionH relativeFrom="column">
                  <wp:posOffset>4248150</wp:posOffset>
                </wp:positionH>
                <wp:positionV relativeFrom="paragraph">
                  <wp:posOffset>-3175</wp:posOffset>
                </wp:positionV>
                <wp:extent cx="1680845" cy="977265"/>
                <wp:effectExtent l="0" t="0" r="14605" b="13335"/>
                <wp:wrapSquare wrapText="bothSides"/>
                <wp:docPr id="825114675" name="Rectangle: Rounded Corners 2"/>
                <wp:cNvGraphicFramePr/>
                <a:graphic xmlns:a="http://schemas.openxmlformats.org/drawingml/2006/main">
                  <a:graphicData uri="http://schemas.microsoft.com/office/word/2010/wordprocessingShape">
                    <wps:wsp>
                      <wps:cNvSpPr/>
                      <wps:spPr>
                        <a:xfrm>
                          <a:off x="0" y="0"/>
                          <a:ext cx="1680845" cy="97726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FB39B4" w14:textId="77777777" w:rsidR="004F10BB" w:rsidRDefault="004F10BB" w:rsidP="004F10BB">
                            <w:pPr>
                              <w:jc w:val="center"/>
                              <w:rPr>
                                <w:color w:val="000000" w:themeColor="text1"/>
                              </w:rPr>
                            </w:pPr>
                            <w:r w:rsidRPr="001F645F">
                              <w:rPr>
                                <w:color w:val="000000" w:themeColor="text1"/>
                              </w:rPr>
                              <w:t>Establish Foothold</w:t>
                            </w:r>
                          </w:p>
                          <w:p w14:paraId="69E18E39" w14:textId="77777777" w:rsidR="004F10BB" w:rsidRPr="003A6D0C" w:rsidRDefault="004F10BB" w:rsidP="004F10BB">
                            <w:pPr>
                              <w:jc w:val="center"/>
                              <w:rPr>
                                <w:color w:val="000000" w:themeColor="text1"/>
                              </w:rPr>
                            </w:pPr>
                            <w:r w:rsidRPr="003A6D0C">
                              <w:rPr>
                                <w:color w:val="000000" w:themeColor="text1"/>
                              </w:rPr>
                              <w:t>(</w:t>
                            </w:r>
                            <w:r>
                              <w:rPr>
                                <w:color w:val="000000" w:themeColor="text1"/>
                              </w:rPr>
                              <w:t>Thực hiện duy trì kết nối</w:t>
                            </w:r>
                            <w:r w:rsidRPr="003A6D0C">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8F1777" id="_x0000_s1029" style="position:absolute;left:0;text-align:left;margin-left:334.5pt;margin-top:-.25pt;width:132.35pt;height:76.9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" filled="f" strokecolor="#091723 [484]" strokeweight="1pt">
                <v:stroke joinstyle="miter"/>
                <v:textbox>
                  <w:txbxContent>
                    <w:p w14:paraId="3DFB39B4" w14:textId="77777777" w:rsidR="004F10BB" w:rsidRDefault="004F10BB" w:rsidP="004F10BB">
                      <w:pPr>
                        <w:jc w:val="center"/>
                        <w:rPr>
                          <w:color w:val="000000" w:themeColor="text1"/>
                        </w:rPr>
                      </w:pPr>
                      <w:r w:rsidRPr="001F645F">
                        <w:rPr>
                          <w:color w:val="000000" w:themeColor="text1"/>
                        </w:rPr>
                        <w:t>Establish Foothold</w:t>
                      </w:r>
                    </w:p>
                    <w:p w14:paraId="69E18E39" w14:textId="77777777" w:rsidR="004F10BB" w:rsidRPr="003A6D0C" w:rsidRDefault="004F10BB" w:rsidP="004F10BB">
                      <w:pPr>
                        <w:jc w:val="center"/>
                        <w:rPr>
                          <w:color w:val="000000" w:themeColor="text1"/>
                        </w:rPr>
                      </w:pPr>
                      <w:r w:rsidRPr="003A6D0C">
                        <w:rPr>
                          <w:color w:val="000000" w:themeColor="text1"/>
                        </w:rPr>
                        <w:t>(</w:t>
                      </w:r>
                      <w:r>
                        <w:rPr>
                          <w:color w:val="000000" w:themeColor="text1"/>
                        </w:rPr>
                        <w:t>Thực hiện duy trì kết nối</w:t>
                      </w:r>
                      <w:r w:rsidRPr="003A6D0C">
                        <w:rPr>
                          <w:color w:val="000000" w:themeColor="text1"/>
                        </w:rPr>
                        <w:t>)</w:t>
                      </w:r>
                    </w:p>
                  </w:txbxContent>
                </v:textbox>
                <w10:wrap type="square"/>
              </v:roundrect>
            </w:pict>
          </mc:Fallback>
        </mc:AlternateContent>
      </w:r>
    </w:p>
    <w:p w14:paraId="06DA4A59" w14:textId="77777777" w:rsidR="004F10BB" w:rsidRPr="004F10BB" w:rsidRDefault="004F10BB" w:rsidP="004F10BB">
      <w:pPr>
        <w:jc w:val="both"/>
        <w:rPr>
          <w:rFonts w:ascii="Cambria" w:hAnsi="Cambria"/>
        </w:rPr>
      </w:pPr>
    </w:p>
    <w:p w14:paraId="7F62FFBC" w14:textId="77777777" w:rsidR="004F10BB" w:rsidRPr="004F10BB" w:rsidRDefault="004F10BB" w:rsidP="004F10BB">
      <w:pPr>
        <w:jc w:val="both"/>
        <w:rPr>
          <w:rFonts w:ascii="Cambria" w:hAnsi="Cambria"/>
        </w:rPr>
      </w:pPr>
    </w:p>
    <w:p w14:paraId="13F9D379" w14:textId="77777777" w:rsidR="004F10BB" w:rsidRPr="004F10BB" w:rsidRDefault="004F10BB" w:rsidP="004F10BB">
      <w:pPr>
        <w:jc w:val="both"/>
        <w:rPr>
          <w:rFonts w:ascii="Cambria" w:hAnsi="Cambria"/>
        </w:rPr>
      </w:pPr>
      <w:r w:rsidRPr="004F10BB">
        <w:rPr>
          <w:rFonts w:ascii="Cambria" w:hAnsi="Cambria"/>
          <w:noProof/>
        </w:rPr>
        <mc:AlternateContent>
          <mc:Choice Requires="wps">
            <w:drawing>
              <wp:anchor distT="0" distB="0" distL="114300" distR="114300" simplePos="0" relativeHeight="251667456" behindDoc="0" locked="0" layoutInCell="1" allowOverlap="1" wp14:anchorId="70130B41" wp14:editId="25A39D59">
                <wp:simplePos x="0" y="0"/>
                <wp:positionH relativeFrom="column">
                  <wp:posOffset>1941342</wp:posOffset>
                </wp:positionH>
                <wp:positionV relativeFrom="paragraph">
                  <wp:posOffset>248431</wp:posOffset>
                </wp:positionV>
                <wp:extent cx="1561465" cy="977265"/>
                <wp:effectExtent l="0" t="0" r="19685" b="13335"/>
                <wp:wrapSquare wrapText="bothSides"/>
                <wp:docPr id="1281363175" name="Rectangle: Rounded Corners 2"/>
                <wp:cNvGraphicFramePr/>
                <a:graphic xmlns:a="http://schemas.openxmlformats.org/drawingml/2006/main">
                  <a:graphicData uri="http://schemas.microsoft.com/office/word/2010/wordprocessingShape">
                    <wps:wsp>
                      <wps:cNvSpPr/>
                      <wps:spPr>
                        <a:xfrm>
                          <a:off x="0" y="0"/>
                          <a:ext cx="1561465" cy="97726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822974" w14:textId="77777777" w:rsidR="004F10BB" w:rsidRDefault="004F10BB" w:rsidP="004F10BB">
                            <w:pPr>
                              <w:jc w:val="center"/>
                              <w:rPr>
                                <w:color w:val="000000" w:themeColor="text1"/>
                              </w:rPr>
                            </w:pPr>
                            <w:r w:rsidRPr="001F645F">
                              <w:rPr>
                                <w:color w:val="000000" w:themeColor="text1"/>
                              </w:rPr>
                              <w:t>Actions on Objectives</w:t>
                            </w:r>
                          </w:p>
                          <w:p w14:paraId="2E7D0CFA" w14:textId="77777777" w:rsidR="004F10BB" w:rsidRPr="003A6D0C" w:rsidRDefault="004F10BB" w:rsidP="004F10BB">
                            <w:pPr>
                              <w:jc w:val="center"/>
                              <w:rPr>
                                <w:color w:val="000000" w:themeColor="text1"/>
                              </w:rPr>
                            </w:pPr>
                            <w:r w:rsidRPr="003A6D0C">
                              <w:rPr>
                                <w:color w:val="000000" w:themeColor="text1"/>
                              </w:rPr>
                              <w:t>(</w:t>
                            </w:r>
                            <w:r>
                              <w:rPr>
                                <w:color w:val="000000" w:themeColor="text1"/>
                              </w:rPr>
                              <w:t>Cài đặt mã độc</w:t>
                            </w:r>
                            <w:r w:rsidRPr="003A6D0C">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130B41" id="_x0000_s1030" style="position:absolute;left:0;text-align:left;margin-left:152.85pt;margin-top:19.55pt;width:122.95pt;height:76.9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" filled="f" strokecolor="#091723 [484]" strokeweight="1pt">
                <v:stroke joinstyle="miter"/>
                <v:textbox>
                  <w:txbxContent>
                    <w:p w14:paraId="3A822974" w14:textId="77777777" w:rsidR="004F10BB" w:rsidRDefault="004F10BB" w:rsidP="004F10BB">
                      <w:pPr>
                        <w:jc w:val="center"/>
                        <w:rPr>
                          <w:color w:val="000000" w:themeColor="text1"/>
                        </w:rPr>
                      </w:pPr>
                      <w:r w:rsidRPr="001F645F">
                        <w:rPr>
                          <w:color w:val="000000" w:themeColor="text1"/>
                        </w:rPr>
                        <w:t>Actions on Objectives</w:t>
                      </w:r>
                    </w:p>
                    <w:p w14:paraId="2E7D0CFA" w14:textId="77777777" w:rsidR="004F10BB" w:rsidRPr="003A6D0C" w:rsidRDefault="004F10BB" w:rsidP="004F10BB">
                      <w:pPr>
                        <w:jc w:val="center"/>
                        <w:rPr>
                          <w:color w:val="000000" w:themeColor="text1"/>
                        </w:rPr>
                      </w:pPr>
                      <w:r w:rsidRPr="003A6D0C">
                        <w:rPr>
                          <w:color w:val="000000" w:themeColor="text1"/>
                        </w:rPr>
                        <w:t>(</w:t>
                      </w:r>
                      <w:r>
                        <w:rPr>
                          <w:color w:val="000000" w:themeColor="text1"/>
                        </w:rPr>
                        <w:t>Cài đặt mã độc</w:t>
                      </w:r>
                      <w:r w:rsidRPr="003A6D0C">
                        <w:rPr>
                          <w:color w:val="000000" w:themeColor="text1"/>
                        </w:rPr>
                        <w:t>)</w:t>
                      </w:r>
                    </w:p>
                  </w:txbxContent>
                </v:textbox>
                <w10:wrap type="square"/>
              </v:roundrect>
            </w:pict>
          </mc:Fallback>
        </mc:AlternateContent>
      </w:r>
    </w:p>
    <w:p w14:paraId="72328C51" w14:textId="77777777" w:rsidR="004F10BB" w:rsidRPr="004F10BB" w:rsidRDefault="004F10BB" w:rsidP="004F10BB">
      <w:pPr>
        <w:jc w:val="both"/>
        <w:rPr>
          <w:rFonts w:ascii="Cambria" w:hAnsi="Cambria"/>
        </w:rPr>
      </w:pPr>
    </w:p>
    <w:p w14:paraId="183DE495" w14:textId="77777777" w:rsidR="004F10BB" w:rsidRPr="004F10BB" w:rsidRDefault="004F10BB" w:rsidP="004F10BB">
      <w:pPr>
        <w:jc w:val="both"/>
        <w:rPr>
          <w:rFonts w:ascii="Cambria" w:hAnsi="Cambria"/>
        </w:rPr>
      </w:pPr>
    </w:p>
    <w:p w14:paraId="1976E400" w14:textId="77777777" w:rsidR="004F10BB" w:rsidRPr="004F10BB" w:rsidRDefault="004F10BB" w:rsidP="004F10BB">
      <w:pPr>
        <w:jc w:val="both"/>
        <w:rPr>
          <w:rFonts w:ascii="Cambria" w:hAnsi="Cambria"/>
        </w:rPr>
      </w:pPr>
    </w:p>
    <w:p w14:paraId="01158C80" w14:textId="77777777" w:rsidR="004F10BB" w:rsidRPr="004F10BB" w:rsidRDefault="004F10BB" w:rsidP="004F10BB">
      <w:pPr>
        <w:jc w:val="both"/>
        <w:rPr>
          <w:rFonts w:ascii="Cambria" w:hAnsi="Cambria"/>
        </w:rPr>
      </w:pPr>
    </w:p>
    <w:p w14:paraId="32BBBC54" w14:textId="77777777" w:rsidR="004F10BB" w:rsidRPr="004F10BB" w:rsidRDefault="004F10BB" w:rsidP="004F10BB">
      <w:pPr>
        <w:jc w:val="both"/>
        <w:rPr>
          <w:rFonts w:ascii="Cambria" w:hAnsi="Cambria"/>
        </w:rPr>
      </w:pPr>
      <w:r w:rsidRPr="004F10BB">
        <w:rPr>
          <w:rFonts w:ascii="Cambria" w:hAnsi="Cambria"/>
        </w:rPr>
        <w:t>Giải thích:</w:t>
      </w:r>
    </w:p>
    <w:p w14:paraId="6734B456" w14:textId="77777777" w:rsidR="004F10BB" w:rsidRPr="004F10BB" w:rsidRDefault="004F10BB" w:rsidP="004F10BB">
      <w:pPr>
        <w:pStyle w:val="ListParagraph"/>
        <w:numPr>
          <w:ilvl w:val="0"/>
          <w:numId w:val="25"/>
        </w:numPr>
        <w:spacing w:after="160" w:line="259" w:lineRule="auto"/>
        <w:ind w:left="1080"/>
        <w:jc w:val="both"/>
        <w:rPr>
          <w:rFonts w:ascii="Cambria" w:hAnsi="Cambria"/>
        </w:rPr>
      </w:pPr>
      <w:r w:rsidRPr="004F10BB">
        <w:rPr>
          <w:rFonts w:ascii="Cambria" w:hAnsi="Cambria"/>
        </w:rPr>
        <w:t>Reconnaissance (Trinh sát): APT41 thực hiện thu thập thông tin về mục tiêu, bao gồm email, hệ thống và mạng, sử dụng các công cụ để quét và xác định các điểm yếu của hệ thống mục tiêu.</w:t>
      </w:r>
    </w:p>
    <w:p w14:paraId="6BF73A11" w14:textId="77777777" w:rsidR="004F10BB" w:rsidRPr="004F10BB" w:rsidRDefault="004F10BB" w:rsidP="004F10BB">
      <w:pPr>
        <w:pStyle w:val="ListParagraph"/>
        <w:numPr>
          <w:ilvl w:val="0"/>
          <w:numId w:val="25"/>
        </w:numPr>
        <w:spacing w:after="160" w:line="259" w:lineRule="auto"/>
        <w:ind w:left="1080"/>
        <w:jc w:val="both"/>
        <w:rPr>
          <w:rFonts w:ascii="Cambria" w:hAnsi="Cambria"/>
        </w:rPr>
      </w:pPr>
      <w:r w:rsidRPr="004F10BB">
        <w:rPr>
          <w:rFonts w:ascii="Cambria" w:hAnsi="Cambria"/>
        </w:rPr>
        <w:t>Initial Compromise (Xâm nhập ban đầu): APT41 sử dụng email lừa đảo (phising) hoặc tấn công chuỗi cung ứng (supply chain compromise) để xâm nhập vào hệ thống mục tiêu. Khi người dùng mục tiêu mở tệp đính kèm, mã độc được thực thi, cho phép APT41 xâm nhập vào hệ thống.</w:t>
      </w:r>
    </w:p>
    <w:p w14:paraId="067B9936" w14:textId="77777777" w:rsidR="004F10BB" w:rsidRPr="004F10BB" w:rsidRDefault="004F10BB" w:rsidP="004F10BB">
      <w:pPr>
        <w:pStyle w:val="ListParagraph"/>
        <w:numPr>
          <w:ilvl w:val="0"/>
          <w:numId w:val="25"/>
        </w:numPr>
        <w:spacing w:after="160" w:line="259" w:lineRule="auto"/>
        <w:ind w:left="1080"/>
        <w:jc w:val="both"/>
        <w:rPr>
          <w:rFonts w:ascii="Cambria" w:hAnsi="Cambria"/>
        </w:rPr>
      </w:pPr>
      <w:r w:rsidRPr="004F10BB">
        <w:rPr>
          <w:rFonts w:ascii="Cambria" w:hAnsi="Cambria"/>
        </w:rPr>
        <w:t>Establish Foothold (Thiết lập chỗ đứng): Sau khi xâm nhập, APT41 triển khai các công cụ và mã độc để duy trì sự hiện diện trên hệ thống mục tiêu.</w:t>
      </w:r>
    </w:p>
    <w:p w14:paraId="4EB169FC" w14:textId="77777777" w:rsidR="004F10BB" w:rsidRPr="004F10BB" w:rsidRDefault="004F10BB" w:rsidP="004F10BB">
      <w:pPr>
        <w:pStyle w:val="ListParagraph"/>
        <w:numPr>
          <w:ilvl w:val="0"/>
          <w:numId w:val="25"/>
        </w:numPr>
        <w:spacing w:after="160" w:line="259" w:lineRule="auto"/>
        <w:ind w:left="1080"/>
        <w:jc w:val="both"/>
        <w:rPr>
          <w:rFonts w:ascii="Cambria" w:hAnsi="Cambria"/>
        </w:rPr>
      </w:pPr>
      <w:r w:rsidRPr="004F10BB">
        <w:rPr>
          <w:rFonts w:ascii="Cambria" w:hAnsi="Cambria"/>
        </w:rPr>
        <w:t>Command and Control (Chỉ huy và kiểm soát)**:</w:t>
      </w:r>
    </w:p>
    <w:p w14:paraId="073BB953" w14:textId="77777777" w:rsidR="004F10BB" w:rsidRPr="004F10BB" w:rsidRDefault="004F10BB" w:rsidP="004F10BB">
      <w:pPr>
        <w:pStyle w:val="ListParagraph"/>
        <w:numPr>
          <w:ilvl w:val="1"/>
          <w:numId w:val="25"/>
        </w:numPr>
        <w:spacing w:after="160" w:line="259" w:lineRule="auto"/>
        <w:ind w:left="1800"/>
        <w:jc w:val="both"/>
        <w:rPr>
          <w:rFonts w:ascii="Cambria" w:hAnsi="Cambria"/>
        </w:rPr>
      </w:pPr>
      <w:r w:rsidRPr="004F10BB">
        <w:rPr>
          <w:rFonts w:ascii="Cambria" w:hAnsi="Cambria"/>
        </w:rPr>
        <w:t>Environmental Keying: APT41 mã hóa các payload bằng cách sử dụng Data Protection API (DPAPI), dựa trên các khóa liên kết với các tài khoản người dùng cụ thể trên các máy cụ thể. Điều này đảm bảo rằng mã độc chỉ hoạt động trên môi trường mục tiêu cụ thể.</w:t>
      </w:r>
    </w:p>
    <w:p w14:paraId="1941514A" w14:textId="77777777" w:rsidR="004F10BB" w:rsidRPr="004F10BB" w:rsidRDefault="004F10BB" w:rsidP="004F10BB">
      <w:pPr>
        <w:pStyle w:val="ListParagraph"/>
        <w:numPr>
          <w:ilvl w:val="1"/>
          <w:numId w:val="25"/>
        </w:numPr>
        <w:spacing w:after="160" w:line="259" w:lineRule="auto"/>
        <w:ind w:left="1800"/>
        <w:jc w:val="both"/>
        <w:rPr>
          <w:rFonts w:ascii="Cambria" w:hAnsi="Cambria"/>
        </w:rPr>
      </w:pPr>
      <w:r w:rsidRPr="004F10BB">
        <w:rPr>
          <w:rFonts w:ascii="Cambria" w:hAnsi="Cambria"/>
        </w:rPr>
        <w:t>Second Stage Malware: APT41 cũng sử dụng kỹ thuật mã hóa môi trường cho mã độc giai đoạn hai với khóa RC5 được tạo một phần từ số seri của ổ đĩa hệ thống bị nhiễm. Kỹ thuật này giúp tránh việc phát hiện và phân tích mã độc.</w:t>
      </w:r>
    </w:p>
    <w:p w14:paraId="79D836D5" w14:textId="77777777" w:rsidR="004F10BB" w:rsidRPr="004F10BB" w:rsidRDefault="004F10BB" w:rsidP="004F10BB">
      <w:pPr>
        <w:pStyle w:val="ListParagraph"/>
        <w:numPr>
          <w:ilvl w:val="0"/>
          <w:numId w:val="26"/>
        </w:numPr>
        <w:spacing w:after="160" w:line="259" w:lineRule="auto"/>
        <w:ind w:left="1080"/>
        <w:jc w:val="both"/>
        <w:rPr>
          <w:rFonts w:ascii="Cambria" w:hAnsi="Cambria"/>
        </w:rPr>
      </w:pPr>
      <w:r w:rsidRPr="004F10BB">
        <w:rPr>
          <w:rFonts w:ascii="Cambria" w:hAnsi="Cambria"/>
        </w:rPr>
        <w:t>Actions on Objectives (Hành động theo mục tiêu): APT41 thực hiện các hoạt động nhằm đạt được mục tiêu cuối cùng của mình, bao gồm thu thập dữ liệu, phá hoại hệ thống, hoặc cài đặt thêm mã độc để duy trì sự hiện diện lâu dài. Các hành động này có thể bao gồm triển khai rootkits và bootkits MBR để tăng cường ẩn giấu và duy trì sự kiểm soát trên hệ thống.</w:t>
      </w:r>
    </w:p>
    <w:p w14:paraId="76BC76FF" w14:textId="77777777" w:rsidR="004F10BB" w:rsidRPr="004F10BB" w:rsidRDefault="004F10BB" w:rsidP="004F10BB">
      <w:pPr>
        <w:pStyle w:val="ListParagraph"/>
        <w:numPr>
          <w:ilvl w:val="0"/>
          <w:numId w:val="24"/>
        </w:numPr>
        <w:spacing w:after="160" w:line="259" w:lineRule="auto"/>
        <w:jc w:val="both"/>
        <w:rPr>
          <w:rFonts w:ascii="Cambria" w:hAnsi="Cambria"/>
        </w:rPr>
      </w:pPr>
      <w:r w:rsidRPr="004F10BB">
        <w:rPr>
          <w:rFonts w:ascii="Cambria" w:hAnsi="Cambria"/>
        </w:rPr>
        <w:t>Vai trò của Environmental Keying:</w:t>
      </w:r>
    </w:p>
    <w:p w14:paraId="372E0AF3" w14:textId="77777777" w:rsidR="004F10BB" w:rsidRPr="004F10BB" w:rsidRDefault="004F10BB" w:rsidP="004F10BB">
      <w:pPr>
        <w:jc w:val="both"/>
        <w:rPr>
          <w:rFonts w:ascii="Cambria" w:hAnsi="Cambria"/>
        </w:rPr>
      </w:pPr>
      <w:r w:rsidRPr="004F10BB">
        <w:rPr>
          <w:rFonts w:ascii="Cambria" w:hAnsi="Cambria"/>
        </w:rPr>
        <w:lastRenderedPageBreak/>
        <w:t>Environmental Keying giúp mã hóa payload và mã độc của APT41 dựa trên các giá trị môi trường cụ thể của hệ thống mục tiêu, đảm bảo rằng mã độc chỉ hoạt động trên các hệ thống đã được định trước, từ đó tránh bị phát hiện và phân tích bởi các hệ thống bảo mật hoặc môi trường không phải mục tiêu.</w:t>
      </w:r>
    </w:p>
    <w:p w14:paraId="5695E5EA" w14:textId="77777777" w:rsidR="004F10BB" w:rsidRPr="004F10BB" w:rsidRDefault="004F10BB" w:rsidP="004F10BB">
      <w:pPr>
        <w:rPr>
          <w:rFonts w:ascii="Cambria" w:hAnsi="Cambria"/>
        </w:rPr>
      </w:pPr>
    </w:p>
    <w:sectPr w:rsidR="004F10BB" w:rsidRPr="004F10BB" w:rsidSect="00A65EA5">
      <w:headerReference w:type="default" r:id="rId12"/>
      <w:footerReference w:type="default" r:id="rId13"/>
      <w:headerReference w:type="first" r:id="rId14"/>
      <w:pgSz w:w="11907" w:h="16839" w:code="9"/>
      <w:pgMar w:top="1440" w:right="837" w:bottom="135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B4D5A" w14:textId="77777777" w:rsidR="00EE3195" w:rsidRDefault="00EE3195" w:rsidP="00572592">
      <w:r>
        <w:separator/>
      </w:r>
    </w:p>
  </w:endnote>
  <w:endnote w:type="continuationSeparator" w:id="0">
    <w:p w14:paraId="04D335F1" w14:textId="77777777" w:rsidR="00EE3195" w:rsidRDefault="00EE3195"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UTM Neo Sans Intel">
    <w:altName w:val="Cambria"/>
    <w:panose1 w:val="00000000000000000000"/>
    <w:charset w:val="00"/>
    <w:family w:val="roman"/>
    <w:notTrueType/>
    <w:pitch w:val="default"/>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BoldItalic">
    <w:altName w:val="Cambria"/>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11D2CC"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F3FA2"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6"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4F796F03"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0F6379">
                            <w:rPr>
                              <w:color w:val="808080" w:themeColor="background1" w:themeShade="80"/>
                              <w:sz w:val="20"/>
                            </w:rPr>
                            <w:t>môn học</w:t>
                          </w:r>
                        </w:p>
                        <w:p w14:paraId="49EC7BA0" w14:textId="320A7F65"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w:t>
                          </w:r>
                          <w:r w:rsidR="000434FE">
                            <w:rPr>
                              <w:color w:val="808080" w:themeColor="background1" w:themeShade="80"/>
                              <w:sz w:val="20"/>
                            </w:rPr>
                            <w:t>3</w:t>
                          </w:r>
                          <w:r w:rsidRPr="00736266">
                            <w:rPr>
                              <w:color w:val="808080" w:themeColor="background1" w:themeShade="80"/>
                              <w:sz w:val="20"/>
                            </w:rPr>
                            <w:t>-20</w:t>
                          </w:r>
                          <w:r w:rsidR="00F13188">
                            <w:rPr>
                              <w:color w:val="808080" w:themeColor="background1" w:themeShade="80"/>
                              <w:sz w:val="20"/>
                              <w:lang w:val="vi-VN"/>
                            </w:rPr>
                            <w:t>2</w:t>
                          </w:r>
                          <w:r w:rsidR="000434FE">
                            <w:rPr>
                              <w:color w:val="808080" w:themeColor="background1" w:themeShade="80"/>
                              <w:sz w:val="20"/>
                            </w:rPr>
                            <w:t>4</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7"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4F796F03"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0F6379">
                      <w:rPr>
                        <w:color w:val="808080" w:themeColor="background1" w:themeShade="80"/>
                        <w:sz w:val="20"/>
                      </w:rPr>
                      <w:t>môn học</w:t>
                    </w:r>
                  </w:p>
                  <w:p w14:paraId="49EC7BA0" w14:textId="320A7F65"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w:t>
                    </w:r>
                    <w:r w:rsidR="000434FE">
                      <w:rPr>
                        <w:color w:val="808080" w:themeColor="background1" w:themeShade="80"/>
                        <w:sz w:val="20"/>
                      </w:rPr>
                      <w:t>3</w:t>
                    </w:r>
                    <w:r w:rsidRPr="00736266">
                      <w:rPr>
                        <w:color w:val="808080" w:themeColor="background1" w:themeShade="80"/>
                        <w:sz w:val="20"/>
                      </w:rPr>
                      <w:t>-20</w:t>
                    </w:r>
                    <w:r w:rsidR="00F13188">
                      <w:rPr>
                        <w:color w:val="808080" w:themeColor="background1" w:themeShade="80"/>
                        <w:sz w:val="20"/>
                        <w:lang w:val="vi-VN"/>
                      </w:rPr>
                      <w:t>2</w:t>
                    </w:r>
                    <w:r w:rsidR="000434FE">
                      <w:rPr>
                        <w:color w:val="808080" w:themeColor="background1" w:themeShade="80"/>
                        <w:sz w:val="20"/>
                      </w:rPr>
                      <w:t>4</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0DAEE" w14:textId="77777777" w:rsidR="00EE3195" w:rsidRDefault="00EE3195" w:rsidP="00572592">
      <w:r>
        <w:separator/>
      </w:r>
    </w:p>
  </w:footnote>
  <w:footnote w:type="continuationSeparator" w:id="0">
    <w:p w14:paraId="2B563E9E" w14:textId="77777777" w:rsidR="00EE3195" w:rsidRDefault="00EE3195" w:rsidP="00572592">
      <w:r>
        <w:continuationSeparator/>
      </w:r>
    </w:p>
  </w:footnote>
  <w:footnote w:id="1">
    <w:p w14:paraId="2947E36C" w14:textId="77777777" w:rsidR="004F10BB" w:rsidRDefault="004F10BB" w:rsidP="004F10BB">
      <w:pPr>
        <w:pStyle w:val="FootnoteText"/>
      </w:pPr>
      <w:r>
        <w:rPr>
          <w:rStyle w:val="FootnoteReference"/>
        </w:rPr>
        <w:footnoteRef/>
      </w:r>
      <w:r>
        <w:t xml:space="preserve"> </w:t>
      </w:r>
      <w:r w:rsidRPr="00B9675C">
        <w:rPr>
          <w:sz w:val="14"/>
          <w:szCs w:val="14"/>
        </w:rPr>
        <w:t>Ghi nội dung công việc</w:t>
      </w:r>
      <w:r>
        <w:rPr>
          <w:sz w:val="14"/>
          <w:szCs w:val="14"/>
        </w:rPr>
        <w:t>, 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5C21D" w14:textId="66D31DE7" w:rsidR="00C63CCF" w:rsidRPr="000A729B" w:rsidRDefault="00C63CCF" w:rsidP="00142791">
    <w:pPr>
      <w:pStyle w:val="Header"/>
      <w:tabs>
        <w:tab w:val="clear" w:pos="4680"/>
        <w:tab w:val="clear" w:pos="9360"/>
        <w:tab w:val="left" w:pos="8424"/>
      </w:tabs>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7CC4"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31" style="position:absolute;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32"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33"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34"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5"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68D2A" w14:textId="539E41A1" w:rsidR="005D321C" w:rsidRPr="00572592"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1919192545"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24228846"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91591669"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FD44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5D321C">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F372A"/>
    <w:multiLevelType w:val="hybridMultilevel"/>
    <w:tmpl w:val="FA36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F3288"/>
    <w:multiLevelType w:val="hybridMultilevel"/>
    <w:tmpl w:val="20F25134"/>
    <w:lvl w:ilvl="0" w:tplc="65C47A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E5D96"/>
    <w:multiLevelType w:val="hybridMultilevel"/>
    <w:tmpl w:val="095EB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10646"/>
    <w:multiLevelType w:val="hybridMultilevel"/>
    <w:tmpl w:val="0B9CA226"/>
    <w:lvl w:ilvl="0" w:tplc="5E66FE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C51340"/>
    <w:multiLevelType w:val="hybridMultilevel"/>
    <w:tmpl w:val="7F181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1505A4C"/>
    <w:multiLevelType w:val="hybridMultilevel"/>
    <w:tmpl w:val="B05C57D0"/>
    <w:lvl w:ilvl="0" w:tplc="16AC2D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73B423B9"/>
    <w:multiLevelType w:val="hybridMultilevel"/>
    <w:tmpl w:val="30B2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625B28"/>
    <w:multiLevelType w:val="hybridMultilevel"/>
    <w:tmpl w:val="D672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82C68"/>
    <w:multiLevelType w:val="hybridMultilevel"/>
    <w:tmpl w:val="B7BAD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BB0B76"/>
    <w:multiLevelType w:val="hybridMultilevel"/>
    <w:tmpl w:val="6D2CADA4"/>
    <w:lvl w:ilvl="0" w:tplc="35BE18B0">
      <w:start w:val="19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6990738">
    <w:abstractNumId w:val="3"/>
  </w:num>
  <w:num w:numId="2" w16cid:durableId="1603682689">
    <w:abstractNumId w:val="9"/>
  </w:num>
  <w:num w:numId="3" w16cid:durableId="2029139413">
    <w:abstractNumId w:val="0"/>
  </w:num>
  <w:num w:numId="4" w16cid:durableId="81538671">
    <w:abstractNumId w:val="16"/>
  </w:num>
  <w:num w:numId="5" w16cid:durableId="1185554191">
    <w:abstractNumId w:val="11"/>
  </w:num>
  <w:num w:numId="6" w16cid:durableId="696928797">
    <w:abstractNumId w:val="15"/>
  </w:num>
  <w:num w:numId="7" w16cid:durableId="1026373242">
    <w:abstractNumId w:val="4"/>
  </w:num>
  <w:num w:numId="8" w16cid:durableId="721370669">
    <w:abstractNumId w:val="5"/>
  </w:num>
  <w:num w:numId="9" w16cid:durableId="98990788">
    <w:abstractNumId w:val="7"/>
  </w:num>
  <w:num w:numId="10" w16cid:durableId="1440954865">
    <w:abstractNumId w:val="18"/>
  </w:num>
  <w:num w:numId="11" w16cid:durableId="1699426198">
    <w:abstractNumId w:val="21"/>
  </w:num>
  <w:num w:numId="12" w16cid:durableId="1599027027">
    <w:abstractNumId w:val="12"/>
  </w:num>
  <w:num w:numId="13" w16cid:durableId="1034501005">
    <w:abstractNumId w:val="10"/>
  </w:num>
  <w:num w:numId="14" w16cid:durableId="2032103158">
    <w:abstractNumId w:val="7"/>
  </w:num>
  <w:num w:numId="15" w16cid:durableId="346103558">
    <w:abstractNumId w:val="18"/>
  </w:num>
  <w:num w:numId="16" w16cid:durableId="328870931">
    <w:abstractNumId w:val="21"/>
  </w:num>
  <w:num w:numId="17" w16cid:durableId="1767340216">
    <w:abstractNumId w:val="19"/>
  </w:num>
  <w:num w:numId="18" w16cid:durableId="1338925772">
    <w:abstractNumId w:val="1"/>
  </w:num>
  <w:num w:numId="19" w16cid:durableId="288048004">
    <w:abstractNumId w:val="8"/>
  </w:num>
  <w:num w:numId="20" w16cid:durableId="484589911">
    <w:abstractNumId w:val="14"/>
  </w:num>
  <w:num w:numId="21" w16cid:durableId="398599552">
    <w:abstractNumId w:val="20"/>
  </w:num>
  <w:num w:numId="22" w16cid:durableId="20625570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8617194">
    <w:abstractNumId w:val="22"/>
  </w:num>
  <w:num w:numId="24" w16cid:durableId="679888571">
    <w:abstractNumId w:val="2"/>
  </w:num>
  <w:num w:numId="25" w16cid:durableId="2047830334">
    <w:abstractNumId w:val="6"/>
  </w:num>
  <w:num w:numId="26" w16cid:durableId="541985808">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8B1"/>
    <w:rsid w:val="00023AF6"/>
    <w:rsid w:val="00023C31"/>
    <w:rsid w:val="00025314"/>
    <w:rsid w:val="0002573B"/>
    <w:rsid w:val="00026E39"/>
    <w:rsid w:val="00030160"/>
    <w:rsid w:val="000304BB"/>
    <w:rsid w:val="000305FB"/>
    <w:rsid w:val="0003197B"/>
    <w:rsid w:val="00033FC5"/>
    <w:rsid w:val="00034362"/>
    <w:rsid w:val="000358B0"/>
    <w:rsid w:val="00035CBA"/>
    <w:rsid w:val="00035D83"/>
    <w:rsid w:val="0003780B"/>
    <w:rsid w:val="00037C7D"/>
    <w:rsid w:val="00037EF1"/>
    <w:rsid w:val="0004226C"/>
    <w:rsid w:val="000423CF"/>
    <w:rsid w:val="00042C53"/>
    <w:rsid w:val="000434FE"/>
    <w:rsid w:val="000443DB"/>
    <w:rsid w:val="00044946"/>
    <w:rsid w:val="00046B3B"/>
    <w:rsid w:val="00047E4E"/>
    <w:rsid w:val="00051FB4"/>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21A9"/>
    <w:rsid w:val="000D3593"/>
    <w:rsid w:val="000D68D1"/>
    <w:rsid w:val="000D7001"/>
    <w:rsid w:val="000D7FE8"/>
    <w:rsid w:val="000E0D2D"/>
    <w:rsid w:val="000E4826"/>
    <w:rsid w:val="000E4CA9"/>
    <w:rsid w:val="000E5278"/>
    <w:rsid w:val="000F0F18"/>
    <w:rsid w:val="000F1EF1"/>
    <w:rsid w:val="000F2C3D"/>
    <w:rsid w:val="000F3601"/>
    <w:rsid w:val="000F3D7C"/>
    <w:rsid w:val="000F5C9C"/>
    <w:rsid w:val="000F6379"/>
    <w:rsid w:val="000F6F39"/>
    <w:rsid w:val="001009F6"/>
    <w:rsid w:val="00102512"/>
    <w:rsid w:val="001050FC"/>
    <w:rsid w:val="001122CB"/>
    <w:rsid w:val="0011236A"/>
    <w:rsid w:val="001133CB"/>
    <w:rsid w:val="00116E3D"/>
    <w:rsid w:val="00120DC3"/>
    <w:rsid w:val="00121F4C"/>
    <w:rsid w:val="00123A0C"/>
    <w:rsid w:val="00125179"/>
    <w:rsid w:val="001271C4"/>
    <w:rsid w:val="00130A35"/>
    <w:rsid w:val="001346D7"/>
    <w:rsid w:val="00134866"/>
    <w:rsid w:val="00135FF6"/>
    <w:rsid w:val="001361DC"/>
    <w:rsid w:val="00136BDB"/>
    <w:rsid w:val="0013770D"/>
    <w:rsid w:val="0014057C"/>
    <w:rsid w:val="00140841"/>
    <w:rsid w:val="0014099C"/>
    <w:rsid w:val="00141CF3"/>
    <w:rsid w:val="001422B7"/>
    <w:rsid w:val="001425CF"/>
    <w:rsid w:val="00142791"/>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1543"/>
    <w:rsid w:val="00175264"/>
    <w:rsid w:val="00175AAC"/>
    <w:rsid w:val="00177F19"/>
    <w:rsid w:val="001809AC"/>
    <w:rsid w:val="00180EB2"/>
    <w:rsid w:val="0018249E"/>
    <w:rsid w:val="00185F79"/>
    <w:rsid w:val="00186C91"/>
    <w:rsid w:val="001872F0"/>
    <w:rsid w:val="001940DA"/>
    <w:rsid w:val="00195686"/>
    <w:rsid w:val="00197611"/>
    <w:rsid w:val="001A184F"/>
    <w:rsid w:val="001A267F"/>
    <w:rsid w:val="001A382F"/>
    <w:rsid w:val="001A647D"/>
    <w:rsid w:val="001A775F"/>
    <w:rsid w:val="001B036B"/>
    <w:rsid w:val="001B03C5"/>
    <w:rsid w:val="001B1134"/>
    <w:rsid w:val="001B4477"/>
    <w:rsid w:val="001B5840"/>
    <w:rsid w:val="001B665F"/>
    <w:rsid w:val="001C0992"/>
    <w:rsid w:val="001C241E"/>
    <w:rsid w:val="001C470F"/>
    <w:rsid w:val="001C5F76"/>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1BF1"/>
    <w:rsid w:val="002128E5"/>
    <w:rsid w:val="0021379F"/>
    <w:rsid w:val="002174B9"/>
    <w:rsid w:val="00220519"/>
    <w:rsid w:val="00222BE2"/>
    <w:rsid w:val="00224153"/>
    <w:rsid w:val="0022612C"/>
    <w:rsid w:val="00226BB7"/>
    <w:rsid w:val="00230B64"/>
    <w:rsid w:val="00231E80"/>
    <w:rsid w:val="00234461"/>
    <w:rsid w:val="00234646"/>
    <w:rsid w:val="00235756"/>
    <w:rsid w:val="00240110"/>
    <w:rsid w:val="00241918"/>
    <w:rsid w:val="00242EA6"/>
    <w:rsid w:val="00243DEB"/>
    <w:rsid w:val="002475C9"/>
    <w:rsid w:val="002477ED"/>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8251B"/>
    <w:rsid w:val="0029252D"/>
    <w:rsid w:val="002937A5"/>
    <w:rsid w:val="0029459C"/>
    <w:rsid w:val="00295E81"/>
    <w:rsid w:val="00295F41"/>
    <w:rsid w:val="00295FDE"/>
    <w:rsid w:val="00296052"/>
    <w:rsid w:val="002967BC"/>
    <w:rsid w:val="002A0065"/>
    <w:rsid w:val="002A096F"/>
    <w:rsid w:val="002A3991"/>
    <w:rsid w:val="002A74EA"/>
    <w:rsid w:val="002B465C"/>
    <w:rsid w:val="002B473D"/>
    <w:rsid w:val="002B4D33"/>
    <w:rsid w:val="002B5D48"/>
    <w:rsid w:val="002B65A7"/>
    <w:rsid w:val="002B7252"/>
    <w:rsid w:val="002C037D"/>
    <w:rsid w:val="002C59D5"/>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5F58"/>
    <w:rsid w:val="00306D3A"/>
    <w:rsid w:val="00307060"/>
    <w:rsid w:val="0030747C"/>
    <w:rsid w:val="003074EA"/>
    <w:rsid w:val="003114A2"/>
    <w:rsid w:val="00311B19"/>
    <w:rsid w:val="003124F3"/>
    <w:rsid w:val="00313327"/>
    <w:rsid w:val="00313B37"/>
    <w:rsid w:val="00314EE2"/>
    <w:rsid w:val="0031572C"/>
    <w:rsid w:val="00320AE3"/>
    <w:rsid w:val="00322C24"/>
    <w:rsid w:val="00326341"/>
    <w:rsid w:val="00330300"/>
    <w:rsid w:val="00332CB8"/>
    <w:rsid w:val="0033301D"/>
    <w:rsid w:val="0033364D"/>
    <w:rsid w:val="0033581F"/>
    <w:rsid w:val="003372BC"/>
    <w:rsid w:val="0034351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0BE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37D"/>
    <w:rsid w:val="003B5FC2"/>
    <w:rsid w:val="003B67F3"/>
    <w:rsid w:val="003C1F7C"/>
    <w:rsid w:val="003C28D4"/>
    <w:rsid w:val="003C4779"/>
    <w:rsid w:val="003C558E"/>
    <w:rsid w:val="003C6EAF"/>
    <w:rsid w:val="003C7DD2"/>
    <w:rsid w:val="003D35CE"/>
    <w:rsid w:val="003D40F1"/>
    <w:rsid w:val="003D47DD"/>
    <w:rsid w:val="003D565F"/>
    <w:rsid w:val="003D616E"/>
    <w:rsid w:val="003D65B2"/>
    <w:rsid w:val="003E0423"/>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07523"/>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4B5"/>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3D5A"/>
    <w:rsid w:val="004A3E49"/>
    <w:rsid w:val="004A55AE"/>
    <w:rsid w:val="004A660D"/>
    <w:rsid w:val="004A7226"/>
    <w:rsid w:val="004A760C"/>
    <w:rsid w:val="004B2131"/>
    <w:rsid w:val="004B37B0"/>
    <w:rsid w:val="004B57A0"/>
    <w:rsid w:val="004B5A88"/>
    <w:rsid w:val="004B5CF1"/>
    <w:rsid w:val="004B6A51"/>
    <w:rsid w:val="004C10CF"/>
    <w:rsid w:val="004C1BCA"/>
    <w:rsid w:val="004C4D4F"/>
    <w:rsid w:val="004C4F51"/>
    <w:rsid w:val="004C6570"/>
    <w:rsid w:val="004D03DD"/>
    <w:rsid w:val="004D1419"/>
    <w:rsid w:val="004D3C33"/>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0A04"/>
    <w:rsid w:val="004F10BB"/>
    <w:rsid w:val="004F174C"/>
    <w:rsid w:val="004F2D6C"/>
    <w:rsid w:val="004F4BF1"/>
    <w:rsid w:val="004F52A8"/>
    <w:rsid w:val="004F56EE"/>
    <w:rsid w:val="004F64FD"/>
    <w:rsid w:val="004F664D"/>
    <w:rsid w:val="004F7E17"/>
    <w:rsid w:val="0050210C"/>
    <w:rsid w:val="005038FE"/>
    <w:rsid w:val="005067D5"/>
    <w:rsid w:val="00506B09"/>
    <w:rsid w:val="00511406"/>
    <w:rsid w:val="005140B4"/>
    <w:rsid w:val="00514918"/>
    <w:rsid w:val="005171F1"/>
    <w:rsid w:val="0052075B"/>
    <w:rsid w:val="0052292D"/>
    <w:rsid w:val="00524081"/>
    <w:rsid w:val="0052587B"/>
    <w:rsid w:val="0053014B"/>
    <w:rsid w:val="00532A9C"/>
    <w:rsid w:val="00536101"/>
    <w:rsid w:val="00541A11"/>
    <w:rsid w:val="00544F8A"/>
    <w:rsid w:val="00545389"/>
    <w:rsid w:val="005459D4"/>
    <w:rsid w:val="0054691A"/>
    <w:rsid w:val="00547523"/>
    <w:rsid w:val="00547F53"/>
    <w:rsid w:val="00550910"/>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24C2"/>
    <w:rsid w:val="005B4B21"/>
    <w:rsid w:val="005B7244"/>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2AA7"/>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5189"/>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37CA"/>
    <w:rsid w:val="006B42BB"/>
    <w:rsid w:val="006B6B35"/>
    <w:rsid w:val="006B7654"/>
    <w:rsid w:val="006C35C1"/>
    <w:rsid w:val="006C3DF2"/>
    <w:rsid w:val="006C710D"/>
    <w:rsid w:val="006D134D"/>
    <w:rsid w:val="006D2516"/>
    <w:rsid w:val="006D5222"/>
    <w:rsid w:val="006D5AE3"/>
    <w:rsid w:val="006D5D17"/>
    <w:rsid w:val="006E0022"/>
    <w:rsid w:val="006E0541"/>
    <w:rsid w:val="006E2215"/>
    <w:rsid w:val="006E2F39"/>
    <w:rsid w:val="006E3A95"/>
    <w:rsid w:val="006E57B9"/>
    <w:rsid w:val="006E5B95"/>
    <w:rsid w:val="006E5C05"/>
    <w:rsid w:val="006E6180"/>
    <w:rsid w:val="006E7C7D"/>
    <w:rsid w:val="006F1BC4"/>
    <w:rsid w:val="006F5FE8"/>
    <w:rsid w:val="006F67A0"/>
    <w:rsid w:val="00700632"/>
    <w:rsid w:val="00701517"/>
    <w:rsid w:val="00701D02"/>
    <w:rsid w:val="0070253C"/>
    <w:rsid w:val="00703B44"/>
    <w:rsid w:val="00706856"/>
    <w:rsid w:val="0070708D"/>
    <w:rsid w:val="007078A5"/>
    <w:rsid w:val="00707FEB"/>
    <w:rsid w:val="00715AD4"/>
    <w:rsid w:val="00716559"/>
    <w:rsid w:val="00720373"/>
    <w:rsid w:val="00722283"/>
    <w:rsid w:val="00722F4C"/>
    <w:rsid w:val="00725D1E"/>
    <w:rsid w:val="00736266"/>
    <w:rsid w:val="007404DA"/>
    <w:rsid w:val="0074068E"/>
    <w:rsid w:val="007407DC"/>
    <w:rsid w:val="00740CA9"/>
    <w:rsid w:val="00744C77"/>
    <w:rsid w:val="00747A1B"/>
    <w:rsid w:val="00747BA1"/>
    <w:rsid w:val="00750527"/>
    <w:rsid w:val="00750B98"/>
    <w:rsid w:val="0075142B"/>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6BA"/>
    <w:rsid w:val="007A653D"/>
    <w:rsid w:val="007B0429"/>
    <w:rsid w:val="007B343F"/>
    <w:rsid w:val="007B3D23"/>
    <w:rsid w:val="007C270A"/>
    <w:rsid w:val="007C39FF"/>
    <w:rsid w:val="007C730F"/>
    <w:rsid w:val="007D06A5"/>
    <w:rsid w:val="007D41A0"/>
    <w:rsid w:val="007D47FB"/>
    <w:rsid w:val="007D4955"/>
    <w:rsid w:val="007D4B87"/>
    <w:rsid w:val="007D6BF0"/>
    <w:rsid w:val="007E1D06"/>
    <w:rsid w:val="007E23C3"/>
    <w:rsid w:val="007E2A48"/>
    <w:rsid w:val="007E3205"/>
    <w:rsid w:val="007E4356"/>
    <w:rsid w:val="007E5644"/>
    <w:rsid w:val="007E6060"/>
    <w:rsid w:val="007F0AB7"/>
    <w:rsid w:val="007F1F18"/>
    <w:rsid w:val="007F7113"/>
    <w:rsid w:val="0080049E"/>
    <w:rsid w:val="00800FF6"/>
    <w:rsid w:val="0080163D"/>
    <w:rsid w:val="00801881"/>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2A51"/>
    <w:rsid w:val="00835321"/>
    <w:rsid w:val="00836627"/>
    <w:rsid w:val="008417D7"/>
    <w:rsid w:val="00842285"/>
    <w:rsid w:val="0084738B"/>
    <w:rsid w:val="00850E2A"/>
    <w:rsid w:val="008531F7"/>
    <w:rsid w:val="00855115"/>
    <w:rsid w:val="00860898"/>
    <w:rsid w:val="00860B97"/>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5D17"/>
    <w:rsid w:val="008B6443"/>
    <w:rsid w:val="008B71D0"/>
    <w:rsid w:val="008C1232"/>
    <w:rsid w:val="008C2A0A"/>
    <w:rsid w:val="008C3E45"/>
    <w:rsid w:val="008C410E"/>
    <w:rsid w:val="008D0072"/>
    <w:rsid w:val="008D19D5"/>
    <w:rsid w:val="008D364E"/>
    <w:rsid w:val="008D7E9C"/>
    <w:rsid w:val="008E2F5F"/>
    <w:rsid w:val="008E3B77"/>
    <w:rsid w:val="008E3C8A"/>
    <w:rsid w:val="008E408F"/>
    <w:rsid w:val="008E551C"/>
    <w:rsid w:val="008E5730"/>
    <w:rsid w:val="008E5CA0"/>
    <w:rsid w:val="008E607A"/>
    <w:rsid w:val="008E6BEE"/>
    <w:rsid w:val="008E76E4"/>
    <w:rsid w:val="008E7FC0"/>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B2780"/>
    <w:rsid w:val="009B4324"/>
    <w:rsid w:val="009B58B3"/>
    <w:rsid w:val="009B5D5C"/>
    <w:rsid w:val="009B62A6"/>
    <w:rsid w:val="009B75D3"/>
    <w:rsid w:val="009C3D3F"/>
    <w:rsid w:val="009C51C4"/>
    <w:rsid w:val="009C7527"/>
    <w:rsid w:val="009D0079"/>
    <w:rsid w:val="009D0131"/>
    <w:rsid w:val="009D116B"/>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38BD"/>
    <w:rsid w:val="00A3602E"/>
    <w:rsid w:val="00A36EFB"/>
    <w:rsid w:val="00A37E10"/>
    <w:rsid w:val="00A43985"/>
    <w:rsid w:val="00A43CCB"/>
    <w:rsid w:val="00A4699D"/>
    <w:rsid w:val="00A50879"/>
    <w:rsid w:val="00A50CE7"/>
    <w:rsid w:val="00A50E8A"/>
    <w:rsid w:val="00A53565"/>
    <w:rsid w:val="00A53EBF"/>
    <w:rsid w:val="00A57669"/>
    <w:rsid w:val="00A57A4D"/>
    <w:rsid w:val="00A57D0B"/>
    <w:rsid w:val="00A636CE"/>
    <w:rsid w:val="00A656E6"/>
    <w:rsid w:val="00A65EA5"/>
    <w:rsid w:val="00A75AA6"/>
    <w:rsid w:val="00A764BE"/>
    <w:rsid w:val="00A77871"/>
    <w:rsid w:val="00A77B08"/>
    <w:rsid w:val="00A77EDC"/>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4E86"/>
    <w:rsid w:val="00AD7B09"/>
    <w:rsid w:val="00AE0A9B"/>
    <w:rsid w:val="00AE0DAE"/>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4002"/>
    <w:rsid w:val="00B14A35"/>
    <w:rsid w:val="00B157C1"/>
    <w:rsid w:val="00B16956"/>
    <w:rsid w:val="00B16DE7"/>
    <w:rsid w:val="00B1711B"/>
    <w:rsid w:val="00B220FF"/>
    <w:rsid w:val="00B22449"/>
    <w:rsid w:val="00B22582"/>
    <w:rsid w:val="00B225BF"/>
    <w:rsid w:val="00B23738"/>
    <w:rsid w:val="00B26F89"/>
    <w:rsid w:val="00B3057B"/>
    <w:rsid w:val="00B3169C"/>
    <w:rsid w:val="00B31A85"/>
    <w:rsid w:val="00B35CBF"/>
    <w:rsid w:val="00B372F3"/>
    <w:rsid w:val="00B37F61"/>
    <w:rsid w:val="00B411A7"/>
    <w:rsid w:val="00B415AB"/>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87EE4"/>
    <w:rsid w:val="00B91126"/>
    <w:rsid w:val="00B92B54"/>
    <w:rsid w:val="00B92C50"/>
    <w:rsid w:val="00B930A9"/>
    <w:rsid w:val="00B93FD8"/>
    <w:rsid w:val="00B9607A"/>
    <w:rsid w:val="00BA0BB4"/>
    <w:rsid w:val="00BA4CC1"/>
    <w:rsid w:val="00BA539D"/>
    <w:rsid w:val="00BA6269"/>
    <w:rsid w:val="00BB37BE"/>
    <w:rsid w:val="00BB3858"/>
    <w:rsid w:val="00BB70FD"/>
    <w:rsid w:val="00BC0BB6"/>
    <w:rsid w:val="00BC2E69"/>
    <w:rsid w:val="00BC59C7"/>
    <w:rsid w:val="00BC6A17"/>
    <w:rsid w:val="00BD13B5"/>
    <w:rsid w:val="00BD1842"/>
    <w:rsid w:val="00BD1BEE"/>
    <w:rsid w:val="00BD1E7E"/>
    <w:rsid w:val="00BD245C"/>
    <w:rsid w:val="00BD31BA"/>
    <w:rsid w:val="00BD39B9"/>
    <w:rsid w:val="00BD39E8"/>
    <w:rsid w:val="00BD61F5"/>
    <w:rsid w:val="00BD66C1"/>
    <w:rsid w:val="00BE01A4"/>
    <w:rsid w:val="00BE11D0"/>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2586"/>
    <w:rsid w:val="00C33413"/>
    <w:rsid w:val="00C34ADF"/>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088"/>
    <w:rsid w:val="00C769C7"/>
    <w:rsid w:val="00C77FBF"/>
    <w:rsid w:val="00C8191B"/>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B657E"/>
    <w:rsid w:val="00CC0807"/>
    <w:rsid w:val="00CC1DEE"/>
    <w:rsid w:val="00CC2251"/>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4CE"/>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00AD"/>
    <w:rsid w:val="00DC4626"/>
    <w:rsid w:val="00DC5027"/>
    <w:rsid w:val="00DC6420"/>
    <w:rsid w:val="00DC7E28"/>
    <w:rsid w:val="00DD04E6"/>
    <w:rsid w:val="00DD1CDD"/>
    <w:rsid w:val="00DD2420"/>
    <w:rsid w:val="00DD27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15C4A"/>
    <w:rsid w:val="00E22E6D"/>
    <w:rsid w:val="00E24066"/>
    <w:rsid w:val="00E250A7"/>
    <w:rsid w:val="00E26EF9"/>
    <w:rsid w:val="00E2733F"/>
    <w:rsid w:val="00E31AD5"/>
    <w:rsid w:val="00E35E4B"/>
    <w:rsid w:val="00E41B33"/>
    <w:rsid w:val="00E42915"/>
    <w:rsid w:val="00E43E6B"/>
    <w:rsid w:val="00E45FBE"/>
    <w:rsid w:val="00E47287"/>
    <w:rsid w:val="00E47630"/>
    <w:rsid w:val="00E51FD7"/>
    <w:rsid w:val="00E53A0B"/>
    <w:rsid w:val="00E54458"/>
    <w:rsid w:val="00E55852"/>
    <w:rsid w:val="00E565D0"/>
    <w:rsid w:val="00E6408D"/>
    <w:rsid w:val="00E644DA"/>
    <w:rsid w:val="00E66DB4"/>
    <w:rsid w:val="00E670B5"/>
    <w:rsid w:val="00E673BA"/>
    <w:rsid w:val="00E6781A"/>
    <w:rsid w:val="00E70794"/>
    <w:rsid w:val="00E7347E"/>
    <w:rsid w:val="00E736BE"/>
    <w:rsid w:val="00E742BF"/>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E0290"/>
    <w:rsid w:val="00EE05AB"/>
    <w:rsid w:val="00EE171A"/>
    <w:rsid w:val="00EE19A0"/>
    <w:rsid w:val="00EE3195"/>
    <w:rsid w:val="00EF0FDC"/>
    <w:rsid w:val="00EF174D"/>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4DA8"/>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C45"/>
    <w:rsid w:val="00F660F0"/>
    <w:rsid w:val="00F66B1F"/>
    <w:rsid w:val="00F675B9"/>
    <w:rsid w:val="00F719D4"/>
    <w:rsid w:val="00F73A6E"/>
    <w:rsid w:val="00F7411D"/>
    <w:rsid w:val="00F75AD8"/>
    <w:rsid w:val="00F76A32"/>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B5BE6"/>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4573"/>
    <w:rsid w:val="00FE4D38"/>
    <w:rsid w:val="00FE796F"/>
    <w:rsid w:val="00FF077B"/>
    <w:rsid w:val="00FF0919"/>
    <w:rsid w:val="00FF12B3"/>
    <w:rsid w:val="00FF25A5"/>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A66"/>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 w:type="character" w:customStyle="1" w:styleId="fontstyle01">
    <w:name w:val="fontstyle01"/>
    <w:basedOn w:val="DefaultParagraphFont"/>
    <w:rsid w:val="00C8191B"/>
    <w:rPr>
      <w:rFonts w:ascii="Cambria-Bold" w:hAnsi="Cambria-Bold" w:hint="default"/>
      <w:b/>
      <w:bCs/>
      <w:i w:val="0"/>
      <w:iCs w:val="0"/>
      <w:color w:val="0070C0"/>
      <w:sz w:val="28"/>
      <w:szCs w:val="28"/>
    </w:rPr>
  </w:style>
  <w:style w:type="character" w:customStyle="1" w:styleId="fontstyle21">
    <w:name w:val="fontstyle21"/>
    <w:basedOn w:val="DefaultParagraphFont"/>
    <w:rsid w:val="004A3E49"/>
    <w:rPr>
      <w:rFonts w:ascii="Cambria" w:hAnsi="Cambria" w:hint="default"/>
      <w:b w:val="0"/>
      <w:bCs w:val="0"/>
      <w:i w:val="0"/>
      <w:iCs w:val="0"/>
      <w:color w:val="212120"/>
      <w:sz w:val="26"/>
      <w:szCs w:val="26"/>
    </w:rPr>
  </w:style>
  <w:style w:type="character" w:customStyle="1" w:styleId="fontstyle31">
    <w:name w:val="fontstyle31"/>
    <w:basedOn w:val="DefaultParagraphFont"/>
    <w:rsid w:val="001271C4"/>
    <w:rPr>
      <w:rFonts w:ascii="Cambria-BoldItalic" w:hAnsi="Cambria-BoldItalic" w:hint="default"/>
      <w:b/>
      <w:bCs/>
      <w:i/>
      <w:iCs/>
      <w:color w:val="212120"/>
      <w:sz w:val="26"/>
      <w:szCs w:val="26"/>
    </w:rPr>
  </w:style>
  <w:style w:type="character" w:customStyle="1" w:styleId="fontstyle41">
    <w:name w:val="fontstyle41"/>
    <w:basedOn w:val="DefaultParagraphFont"/>
    <w:rsid w:val="001271C4"/>
    <w:rPr>
      <w:rFonts w:ascii="Cambria-BoldItalic" w:hAnsi="Cambria-BoldItalic" w:hint="default"/>
      <w:b/>
      <w:bCs/>
      <w:i/>
      <w:iCs/>
      <w:color w:val="212120"/>
      <w:sz w:val="26"/>
      <w:szCs w:val="26"/>
    </w:rPr>
  </w:style>
  <w:style w:type="table" w:styleId="GridTable4-Accent5">
    <w:name w:val="Grid Table 4 Accent 5"/>
    <w:basedOn w:val="TableNormal"/>
    <w:uiPriority w:val="49"/>
    <w:rsid w:val="007407D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50127051">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2028138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40666750">
      <w:bodyDiv w:val="1"/>
      <w:marLeft w:val="0"/>
      <w:marRight w:val="0"/>
      <w:marTop w:val="0"/>
      <w:marBottom w:val="0"/>
      <w:divBdr>
        <w:top w:val="none" w:sz="0" w:space="0" w:color="auto"/>
        <w:left w:val="none" w:sz="0" w:space="0" w:color="auto"/>
        <w:bottom w:val="none" w:sz="0" w:space="0" w:color="auto"/>
        <w:right w:val="none" w:sz="0" w:space="0" w:color="auto"/>
      </w:divBdr>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07045492">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29542777">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7</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Nguyen Le Thao Ngoc</cp:lastModifiedBy>
  <cp:revision>17</cp:revision>
  <cp:lastPrinted>2024-04-10T17:46:00Z</cp:lastPrinted>
  <dcterms:created xsi:type="dcterms:W3CDTF">2023-10-16T15:09:00Z</dcterms:created>
  <dcterms:modified xsi:type="dcterms:W3CDTF">2024-05-18T11:15:00Z</dcterms:modified>
</cp:coreProperties>
</file>