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784" w:rsidRPr="008147C9" w:rsidRDefault="009E5B9C" w:rsidP="007210FD">
      <w:pPr>
        <w:pStyle w:val="Overskrift1"/>
        <w:spacing w:line="276" w:lineRule="auto"/>
        <w:rPr>
          <w:lang w:val="en-US"/>
        </w:rPr>
      </w:pPr>
      <w:r w:rsidRPr="008147C9">
        <w:rPr>
          <w:lang w:val="en-US"/>
        </w:rPr>
        <w:t>Disposition</w:t>
      </w:r>
      <w:r w:rsidR="007210FD">
        <w:rPr>
          <w:lang w:val="en-US"/>
        </w:rPr>
        <w:t xml:space="preserve"> of Demo</w:t>
      </w:r>
    </w:p>
    <w:p w:rsidR="009E5B9C" w:rsidRPr="007210FD" w:rsidRDefault="008147C9" w:rsidP="007210FD">
      <w:pPr>
        <w:spacing w:line="276" w:lineRule="auto"/>
        <w:rPr>
          <w:b/>
          <w:lang w:val="en-US"/>
        </w:rPr>
      </w:pPr>
      <w:r w:rsidRPr="007210FD">
        <w:rPr>
          <w:b/>
          <w:lang w:val="en-US"/>
        </w:rPr>
        <w:t>Customer</w:t>
      </w:r>
      <w:bookmarkStart w:id="0" w:name="_GoBack"/>
      <w:bookmarkEnd w:id="0"/>
    </w:p>
    <w:p w:rsidR="00E21784" w:rsidRPr="008147C9" w:rsidRDefault="008147C9" w:rsidP="007210FD">
      <w:pPr>
        <w:pStyle w:val="Opstilling-talellerbogst"/>
        <w:spacing w:line="276" w:lineRule="auto"/>
        <w:rPr>
          <w:lang w:val="en-US"/>
        </w:rPr>
      </w:pPr>
      <w:r w:rsidRPr="008147C9">
        <w:rPr>
          <w:lang w:val="en-US"/>
        </w:rPr>
        <w:t xml:space="preserve">Enter </w:t>
      </w:r>
      <w:r w:rsidR="007210FD">
        <w:rPr>
          <w:lang w:val="en-US"/>
        </w:rPr>
        <w:t>D</w:t>
      </w:r>
      <w:r w:rsidRPr="008147C9">
        <w:rPr>
          <w:lang w:val="en-US"/>
        </w:rPr>
        <w:t>imensions</w:t>
      </w:r>
    </w:p>
    <w:p w:rsidR="009E5B9C" w:rsidRPr="008147C9" w:rsidRDefault="007210FD" w:rsidP="007210FD">
      <w:pPr>
        <w:pStyle w:val="Opstilling-talellerbogst"/>
        <w:spacing w:line="276" w:lineRule="auto"/>
        <w:rPr>
          <w:lang w:val="en-US"/>
        </w:rPr>
      </w:pPr>
      <w:r>
        <w:rPr>
          <w:lang w:val="en-US"/>
        </w:rPr>
        <w:t>Choose S</w:t>
      </w:r>
      <w:r w:rsidR="009E5B9C" w:rsidRPr="008147C9">
        <w:rPr>
          <w:lang w:val="en-US"/>
        </w:rPr>
        <w:t>tyling</w:t>
      </w:r>
    </w:p>
    <w:p w:rsidR="009E5B9C" w:rsidRPr="008147C9" w:rsidRDefault="007210FD" w:rsidP="007210FD">
      <w:pPr>
        <w:pStyle w:val="Opstilling-talellerbogst"/>
        <w:spacing w:line="276" w:lineRule="auto"/>
        <w:rPr>
          <w:lang w:val="en-US"/>
        </w:rPr>
      </w:pPr>
      <w:r>
        <w:rPr>
          <w:lang w:val="en-US"/>
        </w:rPr>
        <w:t>Contact I</w:t>
      </w:r>
      <w:r w:rsidR="008147C9" w:rsidRPr="008147C9">
        <w:rPr>
          <w:lang w:val="en-US"/>
        </w:rPr>
        <w:t>nformation</w:t>
      </w:r>
    </w:p>
    <w:p w:rsidR="008147C9" w:rsidRPr="008147C9" w:rsidRDefault="008147C9" w:rsidP="007210FD">
      <w:pPr>
        <w:pStyle w:val="Opstilling-talellerbogst"/>
        <w:spacing w:line="276" w:lineRule="auto"/>
        <w:rPr>
          <w:lang w:val="en-US"/>
        </w:rPr>
      </w:pPr>
      <w:r w:rsidRPr="008147C9">
        <w:rPr>
          <w:lang w:val="en-US"/>
        </w:rPr>
        <w:t>Confirm/Reference page</w:t>
      </w:r>
    </w:p>
    <w:p w:rsidR="008147C9" w:rsidRPr="008147C9" w:rsidRDefault="008147C9" w:rsidP="007210FD">
      <w:pPr>
        <w:pStyle w:val="Opstilling-talellerbogst"/>
        <w:numPr>
          <w:ilvl w:val="1"/>
          <w:numId w:val="14"/>
        </w:numPr>
        <w:spacing w:line="276" w:lineRule="auto"/>
        <w:rPr>
          <w:lang w:val="en-US"/>
        </w:rPr>
      </w:pPr>
      <w:r w:rsidRPr="008147C9">
        <w:rPr>
          <w:lang w:val="en-US"/>
        </w:rPr>
        <w:t>Emailing</w:t>
      </w:r>
    </w:p>
    <w:p w:rsidR="008147C9" w:rsidRPr="008147C9" w:rsidRDefault="008147C9" w:rsidP="007210FD">
      <w:pPr>
        <w:pStyle w:val="Opstilling-talellerbogst"/>
        <w:numPr>
          <w:ilvl w:val="1"/>
          <w:numId w:val="14"/>
        </w:numPr>
        <w:spacing w:line="276" w:lineRule="auto"/>
        <w:rPr>
          <w:lang w:val="en-US"/>
        </w:rPr>
      </w:pPr>
      <w:r w:rsidRPr="008147C9">
        <w:rPr>
          <w:lang w:val="en-US"/>
        </w:rPr>
        <w:t>Reference page</w:t>
      </w:r>
    </w:p>
    <w:p w:rsidR="008147C9" w:rsidRPr="008147C9" w:rsidRDefault="008147C9" w:rsidP="007210FD">
      <w:pPr>
        <w:pStyle w:val="Opstilling-talellerbogst"/>
        <w:numPr>
          <w:ilvl w:val="0"/>
          <w:numId w:val="0"/>
        </w:numPr>
        <w:spacing w:line="276" w:lineRule="auto"/>
        <w:ind w:left="432" w:hanging="432"/>
        <w:rPr>
          <w:lang w:val="en-US"/>
        </w:rPr>
      </w:pPr>
    </w:p>
    <w:p w:rsidR="008147C9" w:rsidRPr="007210FD" w:rsidRDefault="008147C9" w:rsidP="007210FD">
      <w:pPr>
        <w:pStyle w:val="Opstilling-talellerbogst"/>
        <w:numPr>
          <w:ilvl w:val="0"/>
          <w:numId w:val="0"/>
        </w:numPr>
        <w:spacing w:line="276" w:lineRule="auto"/>
        <w:ind w:left="432" w:hanging="432"/>
        <w:rPr>
          <w:b/>
          <w:lang w:val="en-US"/>
        </w:rPr>
      </w:pPr>
      <w:r w:rsidRPr="007210FD">
        <w:rPr>
          <w:b/>
          <w:lang w:val="en-US"/>
        </w:rPr>
        <w:t>Employee</w:t>
      </w:r>
    </w:p>
    <w:p w:rsidR="008147C9" w:rsidRPr="008147C9" w:rsidRDefault="008147C9" w:rsidP="007210FD">
      <w:pPr>
        <w:pStyle w:val="Opstilling-talellerbogst"/>
        <w:spacing w:line="276" w:lineRule="auto"/>
        <w:rPr>
          <w:lang w:val="en-US"/>
        </w:rPr>
      </w:pPr>
      <w:r>
        <w:rPr>
          <w:lang w:val="en-US"/>
        </w:rPr>
        <w:t>Login</w:t>
      </w:r>
    </w:p>
    <w:p w:rsidR="008147C9" w:rsidRDefault="008147C9" w:rsidP="007210FD">
      <w:pPr>
        <w:pStyle w:val="Opstilling-talellerbogst"/>
        <w:numPr>
          <w:ilvl w:val="1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>Forgot</w:t>
      </w:r>
      <w:r w:rsidRPr="008147C9">
        <w:rPr>
          <w:lang w:val="en-US"/>
        </w:rPr>
        <w:t xml:space="preserve"> password</w:t>
      </w:r>
    </w:p>
    <w:p w:rsidR="008147C9" w:rsidRPr="008147C9" w:rsidRDefault="008147C9" w:rsidP="007210FD">
      <w:pPr>
        <w:pStyle w:val="Opstilling-talellerbogst"/>
        <w:numPr>
          <w:ilvl w:val="1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>Create new password</w:t>
      </w:r>
    </w:p>
    <w:p w:rsidR="008147C9" w:rsidRDefault="008147C9" w:rsidP="007210FD">
      <w:pPr>
        <w:pStyle w:val="Opstilling-talellerbogst"/>
        <w:spacing w:line="276" w:lineRule="auto"/>
        <w:rPr>
          <w:lang w:val="en-US"/>
        </w:rPr>
      </w:pPr>
      <w:r>
        <w:rPr>
          <w:lang w:val="en-US"/>
        </w:rPr>
        <w:t>Employee Homepage</w:t>
      </w:r>
    </w:p>
    <w:p w:rsidR="002F5E31" w:rsidRPr="002F5E31" w:rsidRDefault="008147C9" w:rsidP="007210FD">
      <w:pPr>
        <w:pStyle w:val="Opstilling-talellerbogst"/>
        <w:spacing w:line="276" w:lineRule="auto"/>
        <w:rPr>
          <w:lang w:val="en-US"/>
        </w:rPr>
      </w:pPr>
      <w:r>
        <w:rPr>
          <w:lang w:val="en-US"/>
        </w:rPr>
        <w:t>Customer Orders</w:t>
      </w:r>
    </w:p>
    <w:p w:rsidR="008147C9" w:rsidRDefault="008147C9" w:rsidP="007210FD">
      <w:pPr>
        <w:pStyle w:val="Opstilling-talellerbogst"/>
        <w:numPr>
          <w:ilvl w:val="1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>Ajax</w:t>
      </w:r>
    </w:p>
    <w:p w:rsidR="002F5E31" w:rsidRDefault="002F5E31" w:rsidP="007210FD">
      <w:pPr>
        <w:pStyle w:val="Opstilling-talellerbogst"/>
        <w:numPr>
          <w:ilvl w:val="1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>Picking list</w:t>
      </w:r>
    </w:p>
    <w:p w:rsidR="002F5E31" w:rsidRDefault="002F5E31" w:rsidP="007210FD">
      <w:pPr>
        <w:pStyle w:val="Opstilling-talellerbogst"/>
        <w:numPr>
          <w:ilvl w:val="1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>Price</w:t>
      </w:r>
    </w:p>
    <w:p w:rsidR="002F5E31" w:rsidRDefault="002F5E31" w:rsidP="007210FD">
      <w:pPr>
        <w:pStyle w:val="Opstilling-talellerbogst"/>
        <w:numPr>
          <w:ilvl w:val="1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>Edit order</w:t>
      </w:r>
    </w:p>
    <w:p w:rsidR="002F5E31" w:rsidRDefault="002F5E31" w:rsidP="007210FD">
      <w:pPr>
        <w:pStyle w:val="Opstilling-talellerbogst"/>
        <w:numPr>
          <w:ilvl w:val="1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>Confirm order</w:t>
      </w:r>
    </w:p>
    <w:p w:rsidR="007210FD" w:rsidRDefault="007210FD" w:rsidP="007210FD">
      <w:pPr>
        <w:pStyle w:val="Opstilling-talellerbogst"/>
        <w:numPr>
          <w:ilvl w:val="1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>Delete order</w:t>
      </w:r>
    </w:p>
    <w:p w:rsidR="007210FD" w:rsidRPr="007210FD" w:rsidRDefault="002F5E31" w:rsidP="007210FD">
      <w:pPr>
        <w:pStyle w:val="Opstilling-talellerbogst"/>
        <w:spacing w:line="276" w:lineRule="auto"/>
        <w:rPr>
          <w:lang w:val="en-US"/>
        </w:rPr>
      </w:pPr>
      <w:r>
        <w:rPr>
          <w:lang w:val="en-US"/>
        </w:rPr>
        <w:t>Edit Styling</w:t>
      </w:r>
    </w:p>
    <w:p w:rsidR="007210FD" w:rsidRDefault="007210FD" w:rsidP="007210FD">
      <w:pPr>
        <w:pStyle w:val="Opstilling-talellerbogst"/>
        <w:spacing w:line="276" w:lineRule="auto"/>
        <w:rPr>
          <w:lang w:val="en-US"/>
        </w:rPr>
      </w:pPr>
      <w:r>
        <w:rPr>
          <w:lang w:val="en-US"/>
        </w:rPr>
        <w:t>Update S</w:t>
      </w:r>
      <w:r w:rsidR="002F5E31">
        <w:rPr>
          <w:lang w:val="en-US"/>
        </w:rPr>
        <w:t>taff</w:t>
      </w:r>
    </w:p>
    <w:p w:rsidR="007210FD" w:rsidRDefault="007210FD" w:rsidP="007210FD">
      <w:pPr>
        <w:pStyle w:val="Opstilling-talellerbogst"/>
        <w:spacing w:line="276" w:lineRule="auto"/>
        <w:rPr>
          <w:lang w:val="en-US"/>
        </w:rPr>
      </w:pPr>
      <w:r>
        <w:rPr>
          <w:lang w:val="en-US"/>
        </w:rPr>
        <w:t xml:space="preserve"> All Events</w:t>
      </w:r>
    </w:p>
    <w:p w:rsidR="007210FD" w:rsidRDefault="007210FD" w:rsidP="007210FD">
      <w:pPr>
        <w:pStyle w:val="Opstilling-talellerbogst"/>
        <w:numPr>
          <w:ilvl w:val="0"/>
          <w:numId w:val="0"/>
        </w:numPr>
        <w:spacing w:line="276" w:lineRule="auto"/>
        <w:rPr>
          <w:color w:val="000000" w:themeColor="text1"/>
          <w:lang w:val="en-US"/>
        </w:rPr>
      </w:pPr>
      <w:r w:rsidRPr="007210FD">
        <w:rPr>
          <w:b/>
          <w:color w:val="266CBF" w:themeColor="accent1"/>
          <w:lang w:val="en-US"/>
        </w:rPr>
        <w:t>Extra:</w:t>
      </w:r>
      <w:r w:rsidRPr="007210FD">
        <w:rPr>
          <w:color w:val="266CBF" w:themeColor="accent1"/>
          <w:lang w:val="en-US"/>
        </w:rPr>
        <w:t xml:space="preserve"> </w:t>
      </w:r>
      <w:proofErr w:type="spellStart"/>
      <w:r w:rsidRPr="007210FD">
        <w:rPr>
          <w:color w:val="000000" w:themeColor="text1"/>
          <w:lang w:val="en-US"/>
        </w:rPr>
        <w:t>DarkMode</w:t>
      </w:r>
      <w:proofErr w:type="spellEnd"/>
    </w:p>
    <w:p w:rsidR="007210FD" w:rsidRPr="007210FD" w:rsidRDefault="007210FD" w:rsidP="007210FD">
      <w:pPr>
        <w:pStyle w:val="Opstilling-talellerbogst"/>
        <w:numPr>
          <w:ilvl w:val="0"/>
          <w:numId w:val="0"/>
        </w:numPr>
        <w:spacing w:line="276" w:lineRule="auto"/>
        <w:rPr>
          <w:i/>
          <w:lang w:val="en-US"/>
        </w:rPr>
      </w:pPr>
      <w:r w:rsidRPr="007210FD">
        <w:rPr>
          <w:i/>
          <w:color w:val="000000" w:themeColor="text1"/>
          <w:lang w:val="en-US"/>
        </w:rPr>
        <w:t>Any Questions?</w:t>
      </w:r>
    </w:p>
    <w:sectPr w:rsidR="007210FD" w:rsidRPr="007210FD">
      <w:footerReference w:type="default" r:id="rId7"/>
      <w:headerReference w:type="first" r:id="rId8"/>
      <w:footerReference w:type="first" r:id="rId9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225" w:rsidRDefault="005E0225">
      <w:pPr>
        <w:spacing w:after="0" w:line="240" w:lineRule="auto"/>
      </w:pPr>
      <w:r>
        <w:separator/>
      </w:r>
    </w:p>
    <w:p w:rsidR="005E0225" w:rsidRDefault="005E0225"/>
    <w:p w:rsidR="005E0225" w:rsidRDefault="005E0225"/>
  </w:endnote>
  <w:endnote w:type="continuationSeparator" w:id="0">
    <w:p w:rsidR="005E0225" w:rsidRDefault="005E0225">
      <w:pPr>
        <w:spacing w:after="0" w:line="240" w:lineRule="auto"/>
      </w:pPr>
      <w:r>
        <w:continuationSeparator/>
      </w:r>
    </w:p>
    <w:p w:rsidR="005E0225" w:rsidRDefault="005E0225"/>
    <w:p w:rsidR="005E0225" w:rsidRDefault="005E02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1784" w:rsidRDefault="00217733">
        <w:pPr>
          <w:pStyle w:val="Sidefod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E71" w:rsidRDefault="00B67E71" w:rsidP="00B67E71">
    <w:pPr>
      <w:pStyle w:val="Sidefod"/>
      <w:jc w:val="right"/>
    </w:pPr>
    <w:r w:rsidRPr="00B67E71">
      <w:rPr>
        <w:lang w:val="en-US"/>
      </w:rPr>
      <w:t>Duration</w:t>
    </w:r>
    <w:r>
      <w:t xml:space="preserve">: </w:t>
    </w:r>
    <w:r w:rsidRPr="00B67E71">
      <w:rPr>
        <w:b/>
      </w:rPr>
      <w:t>20 min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225" w:rsidRDefault="005E0225">
      <w:pPr>
        <w:spacing w:after="0" w:line="240" w:lineRule="auto"/>
      </w:pPr>
      <w:r>
        <w:separator/>
      </w:r>
    </w:p>
    <w:p w:rsidR="005E0225" w:rsidRDefault="005E0225"/>
    <w:p w:rsidR="005E0225" w:rsidRDefault="005E0225"/>
  </w:footnote>
  <w:footnote w:type="continuationSeparator" w:id="0">
    <w:p w:rsidR="005E0225" w:rsidRDefault="005E0225">
      <w:pPr>
        <w:spacing w:after="0" w:line="240" w:lineRule="auto"/>
      </w:pPr>
      <w:r>
        <w:continuationSeparator/>
      </w:r>
    </w:p>
    <w:p w:rsidR="005E0225" w:rsidRDefault="005E0225"/>
    <w:p w:rsidR="005E0225" w:rsidRDefault="005E02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784" w:rsidRDefault="007210FD" w:rsidP="007210FD">
    <w:pPr>
      <w:pStyle w:val="Sidehoved"/>
      <w:tabs>
        <w:tab w:val="center" w:pos="4513"/>
        <w:tab w:val="right" w:pos="9027"/>
      </w:tabs>
    </w:pPr>
    <w:r>
      <w:t xml:space="preserve">New </w:t>
    </w:r>
    <w:proofErr w:type="spellStart"/>
    <w:r>
      <w:t>Pied</w:t>
    </w:r>
    <w:proofErr w:type="spellEnd"/>
    <w:r>
      <w:t xml:space="preserve"> Piper</w:t>
    </w:r>
    <w:r>
      <w:tab/>
    </w:r>
    <w:proofErr w:type="spellStart"/>
    <w:r>
      <w:t>FogCarport</w:t>
    </w:r>
    <w:proofErr w:type="spellEnd"/>
    <w:r>
      <w:tab/>
      <w:t>12/06/2018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960014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Opstilling-punktteg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Opstilling-talellerbogst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9C"/>
    <w:rsid w:val="00217733"/>
    <w:rsid w:val="002F5E31"/>
    <w:rsid w:val="005E0225"/>
    <w:rsid w:val="007210FD"/>
    <w:rsid w:val="008147C9"/>
    <w:rsid w:val="008C65E9"/>
    <w:rsid w:val="009E5B9C"/>
    <w:rsid w:val="00B67E71"/>
    <w:rsid w:val="00E21784"/>
    <w:rsid w:val="00EA2387"/>
    <w:rsid w:val="00EE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9F8F3E"/>
  <w15:chartTrackingRefBased/>
  <w15:docId w15:val="{B9E458F6-D393-544E-9EAB-54049218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733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qFormat/>
    <w:pPr>
      <w:spacing w:after="0" w:line="240" w:lineRule="auto"/>
    </w:pPr>
  </w:style>
  <w:style w:type="paragraph" w:styleId="Titel">
    <w:name w:val="Title"/>
    <w:basedOn w:val="Normal"/>
    <w:link w:val="TitelTegn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fod">
    <w:name w:val="footer"/>
    <w:basedOn w:val="Normal"/>
    <w:link w:val="SidefodTegn"/>
    <w:uiPriority w:val="99"/>
    <w:unhideWhenUsed/>
    <w:qFormat/>
    <w:pPr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Opstilling-punkttegn">
    <w:name w:val="List Bullet"/>
    <w:basedOn w:val="Normal"/>
    <w:uiPriority w:val="10"/>
    <w:qFormat/>
    <w:pPr>
      <w:numPr>
        <w:numId w:val="13"/>
      </w:numPr>
    </w:pPr>
  </w:style>
  <w:style w:type="paragraph" w:styleId="Undertitel">
    <w:name w:val="Subtitle"/>
    <w:basedOn w:val="Normal"/>
    <w:link w:val="UndertitelTegn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semiHidden/>
    <w:rPr>
      <w:rFonts w:eastAsiaTheme="minorEastAsia"/>
      <w:sz w:val="34"/>
      <w:szCs w:val="22"/>
    </w:rPr>
  </w:style>
  <w:style w:type="character" w:customStyle="1" w:styleId="Overskrift2Tegn">
    <w:name w:val="Overskrift 2 Tegn"/>
    <w:basedOn w:val="Standardskrifttypeiafsnit"/>
    <w:link w:val="Oversk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vagfremhvning">
    <w:name w:val="Subtle Emphasis"/>
    <w:basedOn w:val="Standardskrifttypeiafsnit"/>
    <w:uiPriority w:val="19"/>
    <w:semiHidden/>
    <w:unhideWhenUsed/>
    <w:qFormat/>
    <w:rPr>
      <w:i/>
      <w:iCs/>
      <w:color w:val="595959" w:themeColor="text1" w:themeTint="A6"/>
    </w:rPr>
  </w:style>
  <w:style w:type="character" w:styleId="Fremhv">
    <w:name w:val="Emphasis"/>
    <w:basedOn w:val="Standardskrifttypeiafsnit"/>
    <w:uiPriority w:val="20"/>
    <w:semiHidden/>
    <w:unhideWhenUsed/>
    <w:qFormat/>
    <w:rPr>
      <w:b/>
      <w:iCs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Pr>
      <w:i/>
      <w:iCs/>
      <w:color w:val="266CBF" w:themeColor="accent1"/>
    </w:rPr>
  </w:style>
  <w:style w:type="character" w:styleId="Strk">
    <w:name w:val="Strong"/>
    <w:basedOn w:val="Standardskrifttypeiafsnit"/>
    <w:uiPriority w:val="22"/>
    <w:semiHidden/>
    <w:unhideWhenUsed/>
    <w:qFormat/>
    <w:rPr>
      <w:b/>
      <w:bCs/>
      <w:i/>
      <w:color w:val="266CBF" w:themeColor="accent1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CitatTegn">
    <w:name w:val="Citat Tegn"/>
    <w:basedOn w:val="Standardskrifttypeiafsnit"/>
    <w:link w:val="Citat"/>
    <w:uiPriority w:val="29"/>
    <w:semiHidden/>
    <w:rPr>
      <w:i/>
      <w:iCs/>
      <w:sz w:val="36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Pr>
      <w:b/>
      <w:i/>
      <w:iCs/>
      <w:color w:val="266CBF" w:themeColor="accent1"/>
      <w:sz w:val="36"/>
    </w:rPr>
  </w:style>
  <w:style w:type="character" w:styleId="Svaghenvisning">
    <w:name w:val="Subtle Reference"/>
    <w:basedOn w:val="Standardskrifttypeiafsni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genstitel">
    <w:name w:val="Book Title"/>
    <w:basedOn w:val="Standardskrifttypeiafsni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Billedtekst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paragraph" w:styleId="Opstilling-talellerbogst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elTegn">
    <w:name w:val="Titel Tegn"/>
    <w:basedOn w:val="Standardskrifttypeiafsnit"/>
    <w:link w:val="Titel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Standardskrifttypeiafsnit"/>
    <w:uiPriority w:val="99"/>
    <w:unhideWhenUsed/>
    <w:rPr>
      <w:color w:val="266CB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9E5B9C"/>
    <w:rPr>
      <w:color w:val="8956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amlass/Library/Containers/com.microsoft.Word/Data/Library/Application%20Support/Microsoft/Office/16.0/DTS/Search/%7bDE24FABF-47DA-1B4D-B7BC-D95D5783AF2B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Opret en liste.dotx</Template>
  <TotalTime>3</TotalTime>
  <Pages>1</Pages>
  <Words>48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Lass</dc:creator>
  <cp:keywords/>
  <dc:description/>
  <cp:lastModifiedBy>Adam Lass</cp:lastModifiedBy>
  <cp:revision>2</cp:revision>
  <cp:lastPrinted>2018-06-11T11:44:00Z</cp:lastPrinted>
  <dcterms:created xsi:type="dcterms:W3CDTF">2018-06-11T16:54:00Z</dcterms:created>
  <dcterms:modified xsi:type="dcterms:W3CDTF">2018-06-11T16:54:00Z</dcterms:modified>
</cp:coreProperties>
</file>