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3299"/>
        </w:tabs>
        <w:spacing w:after="0"/>
        <w:ind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</w:r>
    </w:p>
    <w:p>
      <w:pPr>
        <w:pBdr/>
        <w:tabs>
          <w:tab w:val="left" w:leader="none" w:pos="3299"/>
        </w:tabs>
        <w:spacing w:after="0"/>
        <w:ind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</w:r>
      <w:r>
        <w:rPr>
          <w:rFonts w:ascii="Arial Narrow" w:hAnsi="Arial Narrow"/>
          <w:b/>
          <w:sz w:val="24"/>
          <w:szCs w:val="24"/>
        </w:rPr>
      </w:r>
    </w:p>
    <w:p>
      <w:pPr>
        <w:pBdr/>
        <w:spacing w:after="0"/>
        <w:ind/>
        <w:jc w:val="center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 xml:space="preserve">SURAT KETERANGAN </w:t>
      </w:r>
      <w:r>
        <w:rPr>
          <w:rFonts w:ascii="Arial Narrow" w:hAnsi="Arial Narrow"/>
          <w:b/>
          <w:sz w:val="28"/>
          <w:szCs w:val="28"/>
          <w:u w:val="single"/>
        </w:rPr>
        <w:t xml:space="preserve">KELUARGA MISKIN</w:t>
      </w:r>
      <w:r>
        <w:rPr>
          <w:rFonts w:ascii="Arial Narrow" w:hAnsi="Arial Narrow"/>
          <w:b/>
          <w:sz w:val="28"/>
          <w:szCs w:val="28"/>
          <w:u w:val="single"/>
        </w:rPr>
      </w:r>
    </w:p>
    <w:p>
      <w:pPr>
        <w:pBdr/>
        <w:spacing w:after="0"/>
        <w:ind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Nomor</w:t>
      </w:r>
      <w:r>
        <w:rPr>
          <w:rFonts w:ascii="Arial Narrow" w:hAnsi="Arial Narrow"/>
          <w:sz w:val="24"/>
          <w:szCs w:val="24"/>
        </w:rPr>
        <w:t xml:space="preserve">  :</w:t>
      </w:r>
      <w:r>
        <w:rPr>
          <w:rFonts w:ascii="Arial Narrow" w:hAnsi="Arial Narrow"/>
          <w:sz w:val="24"/>
          <w:szCs w:val="24"/>
        </w:rPr>
        <w:t xml:space="preserve"> 4</w:t>
      </w:r>
      <w:r>
        <w:rPr>
          <w:rFonts w:ascii="Arial Narrow" w:hAnsi="Arial Narrow"/>
          <w:sz w:val="24"/>
          <w:szCs w:val="24"/>
        </w:rPr>
        <w:t xml:space="preserve">00.3.8.8</w:t>
      </w:r>
      <w:r>
        <w:rPr>
          <w:rFonts w:ascii="Arial Narrow" w:hAnsi="Arial Narrow"/>
          <w:sz w:val="24"/>
          <w:szCs w:val="24"/>
        </w:rPr>
        <w:t xml:space="preserve">/            - </w:t>
      </w:r>
      <w:r>
        <w:rPr>
          <w:rFonts w:ascii="Arial Narrow" w:hAnsi="Arial Narrow"/>
          <w:sz w:val="24"/>
          <w:szCs w:val="24"/>
        </w:rPr>
        <w:t xml:space="preserve">Kesra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/>
        <w:jc w:val="center"/>
        <w:rPr>
          <w:rFonts w:ascii="Arial Narrow" w:hAnsi="Arial Narrow"/>
          <w:sz w:val="12"/>
          <w:szCs w:val="24"/>
        </w:rPr>
      </w:pPr>
      <w:r>
        <w:rPr>
          <w:rFonts w:ascii="Arial Narrow" w:hAnsi="Arial Narrow"/>
          <w:sz w:val="12"/>
          <w:szCs w:val="24"/>
        </w:rPr>
      </w:r>
      <w:r>
        <w:rPr>
          <w:rFonts w:ascii="Arial Narrow" w:hAnsi="Arial Narrow"/>
          <w:sz w:val="12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Yang </w:t>
      </w:r>
      <w:r>
        <w:rPr>
          <w:rFonts w:ascii="Arial Narrow" w:hAnsi="Arial Narrow"/>
          <w:sz w:val="24"/>
          <w:szCs w:val="24"/>
        </w:rPr>
        <w:t xml:space="preserve">bertanda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tangan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dibawah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ini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Kepala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Desa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Cimanggu</w:t>
      </w:r>
      <w:r>
        <w:rPr>
          <w:rFonts w:ascii="Arial Narrow" w:hAnsi="Arial Narrow"/>
          <w:sz w:val="24"/>
          <w:szCs w:val="24"/>
        </w:rPr>
        <w:t xml:space="preserve"> I </w:t>
      </w:r>
      <w:r>
        <w:rPr>
          <w:rFonts w:ascii="Arial Narrow" w:hAnsi="Arial Narrow"/>
          <w:sz w:val="24"/>
          <w:szCs w:val="24"/>
        </w:rPr>
        <w:t xml:space="preserve">Kecamatan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Cibungbulang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Kabupaten</w:t>
      </w:r>
      <w:r>
        <w:rPr>
          <w:rFonts w:ascii="Arial Narrow" w:hAnsi="Arial Narrow"/>
          <w:sz w:val="24"/>
          <w:szCs w:val="24"/>
        </w:rPr>
        <w:t xml:space="preserve"> Bogor, </w:t>
      </w:r>
      <w:r>
        <w:rPr>
          <w:rFonts w:ascii="Arial Narrow" w:hAnsi="Arial Narrow"/>
          <w:sz w:val="24"/>
          <w:szCs w:val="24"/>
        </w:rPr>
        <w:t xml:space="preserve">menerangkan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bahwa</w:t>
      </w:r>
      <w:r>
        <w:rPr>
          <w:rFonts w:ascii="Arial Narrow" w:hAnsi="Arial Narrow"/>
          <w:sz w:val="24"/>
          <w:szCs w:val="24"/>
        </w:rPr>
        <w:tab/>
        <w:t xml:space="preserve">: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Nama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Lengkap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Jenis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Kelamin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 </w:t>
      </w:r>
      <w:r>
        <w:rPr>
          <w:rFonts w:ascii="Arial Narrow" w:hAnsi="Arial Narrow"/>
          <w:sz w:val="24"/>
          <w:szCs w:val="24"/>
        </w:rPr>
      </w:r>
      <w:r>
        <w:rPr>
          <w:rFonts w:ascii="Arial Narrow" w:hAnsi="Arial Narrow" w:cs="Times New Roman"/>
          <w:b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Tempat</w:t>
      </w:r>
      <w:r>
        <w:rPr>
          <w:rFonts w:ascii="Arial Narrow" w:hAnsi="Arial Narrow"/>
          <w:sz w:val="24"/>
          <w:szCs w:val="24"/>
        </w:rPr>
        <w:t xml:space="preserve">/</w:t>
      </w:r>
      <w:r>
        <w:rPr>
          <w:rFonts w:ascii="Arial Narrow" w:hAnsi="Arial Narrow"/>
          <w:sz w:val="24"/>
          <w:szCs w:val="24"/>
        </w:rPr>
        <w:t xml:space="preserve">Tanggal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Lahir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NIK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Kewarganegaraan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Agama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Alamat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sz w:val="12"/>
          <w:szCs w:val="24"/>
        </w:rPr>
      </w:pPr>
      <w:r>
        <w:rPr>
          <w:rFonts w:ascii="Arial Narrow" w:hAnsi="Arial Narrow"/>
          <w:sz w:val="12"/>
          <w:szCs w:val="24"/>
        </w:rPr>
      </w:r>
      <w:r>
        <w:rPr>
          <w:rFonts w:ascii="Arial Narrow" w:hAnsi="Arial Narrow"/>
          <w:sz w:val="12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Nama</w:t>
      </w:r>
      <w:r>
        <w:rPr>
          <w:rFonts w:ascii="Arial Narrow" w:hAnsi="Arial Narrow"/>
          <w:sz w:val="24"/>
          <w:szCs w:val="24"/>
        </w:rPr>
        <w:t xml:space="preserve"> Orang </w:t>
      </w:r>
      <w:r>
        <w:rPr>
          <w:rFonts w:ascii="Arial Narrow" w:hAnsi="Arial Narrow"/>
          <w:sz w:val="24"/>
          <w:szCs w:val="24"/>
        </w:rPr>
        <w:t xml:space="preserve">Tua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Ayah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ab/>
        <w:t xml:space="preserve">: 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Ibu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ab/>
        <w:t xml:space="preserve">:  </w:t>
      </w:r>
      <w:r>
        <w:rPr>
          <w:rFonts w:ascii="Arial Narrow" w:hAnsi="Arial Narrow"/>
          <w:b/>
          <w:sz w:val="24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NIK KK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:  </w:t>
      </w:r>
      <w:r>
        <w:rPr>
          <w:rFonts w:ascii="Arial Narrow" w:hAnsi="Arial Narrow"/>
          <w:sz w:val="24"/>
          <w:szCs w:val="24"/>
        </w:rPr>
      </w:r>
    </w:p>
    <w:p>
      <w:pPr>
        <w:pStyle w:val="762"/>
        <w:pBdr/>
        <w:spacing w:after="0" w:line="240" w:lineRule="auto"/>
        <w:ind w:left="1080"/>
        <w:jc w:val="both"/>
        <w:rPr>
          <w:rFonts w:ascii="Arial Narrow" w:hAnsi="Arial Narrow"/>
          <w:sz w:val="16"/>
          <w:szCs w:val="24"/>
        </w:rPr>
      </w:pPr>
      <w:r>
        <w:rPr>
          <w:rFonts w:ascii="Arial Narrow" w:hAnsi="Arial Narrow"/>
          <w:sz w:val="16"/>
          <w:szCs w:val="24"/>
        </w:rPr>
      </w:r>
      <w:r>
        <w:rPr>
          <w:rFonts w:ascii="Arial Narrow" w:hAnsi="Arial Narrow"/>
          <w:sz w:val="16"/>
          <w:szCs w:val="24"/>
        </w:rPr>
      </w:r>
    </w:p>
    <w:p>
      <w:pPr>
        <w:pBdr/>
        <w:spacing w:after="0" w:line="240" w:lineRule="auto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Berdas</w:t>
      </w:r>
      <w:r>
        <w:rPr>
          <w:rFonts w:ascii="Arial Narrow" w:hAnsi="Arial Narrow"/>
          <w:sz w:val="24"/>
          <w:szCs w:val="24"/>
        </w:rPr>
        <w:t xml:space="preserve">a</w:t>
      </w:r>
      <w:r>
        <w:rPr>
          <w:rFonts w:ascii="Arial Narrow" w:hAnsi="Arial Narrow"/>
          <w:sz w:val="24"/>
          <w:szCs w:val="24"/>
        </w:rPr>
        <w:t xml:space="preserve">rka</w:t>
      </w:r>
      <w:r>
        <w:rPr>
          <w:rFonts w:ascii="Arial Narrow" w:hAnsi="Arial Narrow"/>
          <w:sz w:val="24"/>
          <w:szCs w:val="24"/>
        </w:rPr>
        <w:t xml:space="preserve">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Surat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Pengantar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dari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Ketua</w:t>
      </w:r>
      <w:r>
        <w:rPr>
          <w:rFonts w:ascii="Arial Narrow" w:hAnsi="Arial Narrow"/>
          <w:sz w:val="24"/>
          <w:szCs w:val="24"/>
        </w:rPr>
        <w:t xml:space="preserve"> RT.     RW.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 w:line="24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Nomor </w:t>
      </w:r>
      <w:r>
        <w:rPr>
          <w:rFonts w:ascii="Arial Narrow" w:hAnsi="Arial Narrow"/>
          <w:sz w:val="24"/>
          <w:szCs w:val="24"/>
        </w:rPr>
        <w:t xml:space="preserve">/ </w:t>
      </w:r>
      <w:r>
        <w:rPr>
          <w:rFonts w:ascii="Arial Narrow" w:hAnsi="Arial Narrow"/>
          <w:sz w:val="24"/>
          <w:szCs w:val="24"/>
        </w:rPr>
        <w:t xml:space="preserve">Tanggal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ab/>
        <w:t xml:space="preserve">: </w:t>
      </w:r>
      <w:r>
        <w:rPr>
          <w:rFonts w:ascii="Arial Narrow" w:hAnsi="Arial Narrow"/>
          <w:sz w:val="24"/>
          <w:szCs w:val="24"/>
        </w:rPr>
        <w:t xml:space="preserve">              /   /   /2026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 w:line="240" w:lineRule="auto"/>
        <w:ind w:left="720"/>
        <w:jc w:val="both"/>
        <w:rPr>
          <w:rFonts w:ascii="Arial Narrow" w:hAnsi="Arial Narrow"/>
          <w:sz w:val="14"/>
          <w:szCs w:val="24"/>
        </w:rPr>
      </w:pPr>
      <w:r>
        <w:rPr>
          <w:rFonts w:ascii="Arial Narrow" w:hAnsi="Arial Narrow"/>
          <w:sz w:val="14"/>
          <w:szCs w:val="24"/>
        </w:rPr>
      </w:r>
      <w:r>
        <w:rPr>
          <w:rFonts w:ascii="Arial Narrow" w:hAnsi="Arial Narrow"/>
          <w:sz w:val="1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Bahwa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Nama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Tersebut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Diatas</w:t>
      </w:r>
      <w:r>
        <w:rPr>
          <w:rFonts w:ascii="Arial Narrow" w:hAnsi="Arial Narrow"/>
          <w:sz w:val="24"/>
          <w:szCs w:val="24"/>
        </w:rPr>
        <w:t xml:space="preserve"> Dari </w:t>
      </w:r>
      <w:r>
        <w:rPr>
          <w:rFonts w:ascii="Arial Narrow" w:hAnsi="Arial Narrow"/>
          <w:sz w:val="24"/>
          <w:szCs w:val="24"/>
        </w:rPr>
        <w:t xml:space="preserve">Keluarga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Tidak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Mampu</w:t>
      </w:r>
      <w:r>
        <w:rPr>
          <w:rFonts w:ascii="Arial Narrow" w:hAnsi="Arial Narrow"/>
          <w:sz w:val="24"/>
          <w:szCs w:val="24"/>
        </w:rPr>
        <w:t xml:space="preserve">/</w:t>
      </w:r>
      <w:r>
        <w:rPr>
          <w:rFonts w:ascii="Arial Narrow" w:hAnsi="Arial Narrow"/>
          <w:sz w:val="24"/>
          <w:szCs w:val="24"/>
        </w:rPr>
        <w:t xml:space="preserve">Pra</w:t>
      </w:r>
      <w:r>
        <w:rPr>
          <w:rFonts w:ascii="Arial Narrow" w:hAnsi="Arial Narrow"/>
          <w:sz w:val="24"/>
          <w:szCs w:val="24"/>
        </w:rPr>
        <w:t xml:space="preserve"> Sejahtera. </w:t>
      </w:r>
      <w:r>
        <w:rPr>
          <w:rFonts w:ascii="Arial Narrow" w:hAnsi="Arial Narrow"/>
          <w:sz w:val="24"/>
          <w:szCs w:val="24"/>
        </w:rPr>
        <w:t xml:space="preserve">Hingga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Dibuatkannya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Surat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Keterangan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Ini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Untuk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Keperluan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Administrasi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Pendidikan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Di :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------------------------</w:t>
      </w:r>
      <w:r>
        <w:rPr>
          <w:rFonts w:ascii="Arial Narrow" w:hAnsi="Arial Narrow"/>
          <w:sz w:val="24"/>
          <w:szCs w:val="24"/>
        </w:rPr>
        <w:t xml:space="preserve">---</w:t>
      </w:r>
      <w:r>
        <w:rPr>
          <w:rFonts w:ascii="Arial Narrow" w:hAnsi="Arial Narrow"/>
          <w:b/>
          <w:sz w:val="24"/>
          <w:szCs w:val="24"/>
        </w:rPr>
        <w:t xml:space="preserve">                                                                           </w:t>
      </w:r>
      <w:r>
        <w:rPr>
          <w:rFonts w:ascii="Arial Narrow" w:hAnsi="Arial Narrow"/>
          <w:sz w:val="24"/>
          <w:szCs w:val="24"/>
        </w:rPr>
        <w:t xml:space="preserve">-----------------------</w:t>
      </w:r>
      <w:r>
        <w:rPr>
          <w:rFonts w:ascii="Arial Narrow" w:hAnsi="Arial Narrow"/>
          <w:sz w:val="24"/>
          <w:szCs w:val="24"/>
        </w:rPr>
      </w:r>
    </w:p>
    <w:p>
      <w:pPr>
        <w:pBdr/>
        <w:spacing w:after="0"/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Demikian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Surat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Keterangan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Keluarga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Miskin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ini</w:t>
      </w:r>
      <w:r>
        <w:rPr>
          <w:rFonts w:ascii="Arial Narrow" w:hAnsi="Arial Narrow"/>
          <w:sz w:val="24"/>
          <w:szCs w:val="24"/>
        </w:rPr>
        <w:t xml:space="preserve"> kami </w:t>
      </w:r>
      <w:r>
        <w:rPr>
          <w:rFonts w:ascii="Arial Narrow" w:hAnsi="Arial Narrow"/>
          <w:sz w:val="24"/>
          <w:szCs w:val="24"/>
        </w:rPr>
        <w:t xml:space="preserve">buat</w:t>
      </w:r>
      <w:r>
        <w:rPr>
          <w:rFonts w:ascii="Arial Narrow" w:hAnsi="Arial Narrow"/>
          <w:sz w:val="24"/>
          <w:szCs w:val="24"/>
        </w:rPr>
        <w:t xml:space="preserve"> agar yang </w:t>
      </w:r>
      <w:r>
        <w:rPr>
          <w:rFonts w:ascii="Arial Narrow" w:hAnsi="Arial Narrow"/>
          <w:sz w:val="24"/>
          <w:szCs w:val="24"/>
        </w:rPr>
        <w:t xml:space="preserve">berkepentingan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menjadi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tahu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dan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maklum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adanya</w:t>
      </w:r>
      <w:r>
        <w:rPr>
          <w:rFonts w:ascii="Arial Narrow" w:hAnsi="Arial Narrow"/>
          <w:sz w:val="24"/>
          <w:szCs w:val="24"/>
        </w:rPr>
        <w:t xml:space="preserve">.</w:t>
      </w:r>
      <w:r>
        <w:rPr>
          <w:rFonts w:ascii="Arial Narrow" w:hAnsi="Arial Narrow"/>
          <w:sz w:val="24"/>
          <w:szCs w:val="24"/>
        </w:rPr>
      </w:r>
    </w:p>
    <w:p>
      <w:pPr>
        <w:pBdr/>
        <w:tabs>
          <w:tab w:val="left" w:leader="none" w:pos="5688"/>
        </w:tabs>
        <w:spacing w:after="0"/>
        <w:ind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</w:r>
      <w:r>
        <w:rPr>
          <w:rFonts w:ascii="Arial Narrow" w:hAnsi="Arial Narrow"/>
          <w:sz w:val="24"/>
          <w:szCs w:val="24"/>
        </w:rPr>
      </w:r>
    </w:p>
    <w:tbl>
      <w:tblPr>
        <w:tblStyle w:val="76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>
        <w:trPr/>
        <w:tc>
          <w:tcPr>
            <w:tcBorders/>
            <w:tcW w:w="4621" w:type="dxa"/>
          </w:tcPr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Borders/>
            <w:tcW w:w="4622" w:type="dxa"/>
          </w:tcPr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Cimanggu</w:t>
            </w:r>
            <w:r>
              <w:rPr>
                <w:rFonts w:ascii="Arial Narrow" w:hAnsi="Arial Narrow"/>
                <w:sz w:val="24"/>
                <w:szCs w:val="24"/>
              </w:rPr>
              <w:t xml:space="preserve"> I,                      </w:t>
            </w:r>
            <w:r>
              <w:rPr>
                <w:rFonts w:ascii="Arial Narrow" w:hAnsi="Arial Narrow"/>
                <w:sz w:val="24"/>
                <w:szCs w:val="24"/>
              </w:rPr>
              <w:t xml:space="preserve"> 2026</w:t>
            </w: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21" w:type="dxa"/>
          </w:tcPr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Borders/>
            <w:tcW w:w="4622" w:type="dxa"/>
          </w:tcPr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Kepala</w:t>
            </w:r>
            <w:r>
              <w:rPr>
                <w:rFonts w:ascii="Arial Narrow" w:hAnsi="Arial Narrow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21" w:type="dxa"/>
          </w:tcPr>
          <w:p>
            <w:pPr>
              <w:pBdr/>
              <w:spacing/>
              <w:ind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  <w:r>
              <w:rPr>
                <w:rFonts w:ascii="Arial Narrow" w:hAnsi="Arial Narrow"/>
                <w:sz w:val="24"/>
                <w:szCs w:val="24"/>
              </w:rPr>
            </w:r>
          </w:p>
        </w:tc>
        <w:tc>
          <w:tcPr>
            <w:tcBorders/>
            <w:tcW w:w="4622" w:type="dxa"/>
          </w:tcPr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an. </w:t>
            </w:r>
            <w:r>
              <w:rPr>
                <w:rFonts w:ascii="Arial Narrow" w:hAnsi="Arial Narrow"/>
                <w:sz w:val="24"/>
                <w:szCs w:val="24"/>
              </w:rPr>
              <w:t xml:space="preserve">Sekretaris</w:t>
            </w:r>
            <w:r>
              <w:rPr>
                <w:rFonts w:ascii="Arial Narrow" w:hAnsi="Arial Narrow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</w:r>
            <w:r>
              <w:rPr>
                <w:rFonts w:ascii="Arial Narrow" w:hAnsi="Arial Narrow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134620</wp:posOffset>
                      </wp:positionV>
                      <wp:extent cx="628650" cy="381000"/>
                      <wp:effectExtent l="0" t="0" r="0" b="0"/>
                      <wp:wrapNone/>
                      <wp:docPr id="2" name="_x0000_s16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1504950" y="134620"/>
                                <a:ext cx="62865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Materai</w:t>
                                  </w: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10</w:t>
                                  </w: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000</w:t>
                                  </w:r>
                                  <w:r>
                                    <w:rPr>
                                      <w:i/>
                                      <w:color w:val="ff0000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6000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wrap="square" lIns="91440" tIns="45720" rIns="91440" bIns="4572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202" type="#_x0000_t202" style="position:absolute;z-index:251659264;o:allowoverlap:true;o:allowincell:true;mso-position-horizontal-relative:text;margin-left:118.50pt;mso-position-horizontal:absolute;mso-position-vertical-relative:text;margin-top:10.60pt;mso-position-vertical:absolute;width:49.50pt;height:30.00pt;mso-wrap-distance-left:9.00pt;mso-wrap-distance-top:0.00pt;mso-wrap-distance-right:9.00pt;mso-wrap-distance-bottom:0.00pt;visibility:visible;" fillcolor="#FFFFFF" stroked="f">
                      <v:textbox inset="0,0,0,0">
                        <w:txbxContent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  <w:t xml:space="preserve">Materai</w:t>
                            </w: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  <w:t xml:space="preserve">10</w:t>
                            </w: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  <w:t xml:space="preserve">000</w:t>
                            </w:r>
                            <w:r>
                              <w:rPr>
                                <w:i/>
                                <w:color w:val="ff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6000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</w:r>
            <w:r>
              <w:rPr>
                <w:rFonts w:ascii="Arial Narrow" w:hAnsi="Arial Narrow"/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FAJAR TRI APRIANA</w:t>
            </w:r>
            <w:r>
              <w:rPr>
                <w:rFonts w:ascii="Arial Narrow" w:hAnsi="Arial Narrow"/>
                <w:b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9" w:orient="portrait" w:w="11907"/>
      <w:pgMar w:top="851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Narrow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76200</wp:posOffset>
              </wp:positionV>
              <wp:extent cx="762000" cy="887506"/>
              <wp:effectExtent l="0" t="0" r="0" b="0"/>
              <wp:wrapNone/>
              <wp:docPr id="1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ogo Kabupaten Bogor 2025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67750" cy="89420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0.00pt;mso-position-horizontal:absolute;mso-position-vertical-relative:text;margin-top:6.00pt;mso-position-vertical:absolute;width:60.00pt;height:69.88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sz w:val="32"/>
        <w:szCs w:val="32"/>
      </w:rPr>
      <w:t xml:space="preserve">            </w:t>
    </w:r>
    <w:r>
      <w:rPr>
        <w:rFonts w:ascii="Arial" w:hAnsi="Arial" w:cs="Arial"/>
        <w:sz w:val="32"/>
        <w:szCs w:val="32"/>
      </w:rPr>
      <w:t xml:space="preserve">PEMERINTAH KABUPATEN BOGOR</w:t>
    </w:r>
    <w:r>
      <w:rPr>
        <w:rFonts w:ascii="Arial" w:hAnsi="Arial" w:cs="Arial"/>
        <w:sz w:val="32"/>
        <w:szCs w:val="32"/>
      </w:rPr>
    </w:r>
  </w:p>
  <w:p>
    <w:pPr>
      <w:pBdr/>
      <w:spacing w:after="0" w:line="240" w:lineRule="auto"/>
      <w:ind/>
      <w:jc w:val="cent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 xml:space="preserve">            </w:t>
    </w:r>
    <w:r>
      <w:rPr>
        <w:rFonts w:ascii="Arial" w:hAnsi="Arial" w:cs="Arial"/>
        <w:sz w:val="32"/>
        <w:szCs w:val="32"/>
      </w:rPr>
      <w:t xml:space="preserve">KECAMATAN CIBUNGBULANG</w:t>
    </w:r>
    <w:r>
      <w:rPr>
        <w:rFonts w:ascii="Arial" w:hAnsi="Arial" w:cs="Arial"/>
        <w:sz w:val="32"/>
        <w:szCs w:val="32"/>
      </w:rPr>
    </w:r>
  </w:p>
  <w:p>
    <w:pPr>
      <w:pBdr/>
      <w:spacing w:after="0" w:line="240" w:lineRule="auto"/>
      <w:ind w:firstLine="720"/>
      <w:jc w:val="center"/>
      <w:rPr>
        <w:rFonts w:ascii="Arial" w:hAnsi="Arial" w:cs="Arial"/>
        <w:b/>
        <w:sz w:val="48"/>
        <w:szCs w:val="48"/>
      </w:rPr>
    </w:pPr>
    <w:r>
      <w:rPr>
        <w:rFonts w:ascii="Arial" w:hAnsi="Arial" w:cs="Arial"/>
        <w:b/>
        <w:sz w:val="32"/>
        <w:szCs w:val="32"/>
      </w:rPr>
      <w:t xml:space="preserve">  </w:t>
    </w:r>
    <w:r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48"/>
        <w:szCs w:val="48"/>
      </w:rPr>
      <w:t xml:space="preserve">DESA CIMANGGU I </w:t>
    </w:r>
    <w:r>
      <w:rPr>
        <w:rFonts w:ascii="Arial" w:hAnsi="Arial" w:cs="Arial"/>
        <w:b/>
        <w:sz w:val="48"/>
        <w:szCs w:val="48"/>
      </w:rPr>
    </w:r>
  </w:p>
  <w:p>
    <w:pPr>
      <w:pBdr>
        <w:bottom w:val="single" w:color="000000" w:sz="24" w:space="1"/>
      </w:pBdr>
      <w:spacing w:after="0" w:line="240" w:lineRule="auto"/>
      <w:ind/>
      <w:jc w:val="center"/>
      <w:rPr>
        <w:rFonts w:ascii="Arial" w:hAnsi="Arial" w:cs="Arial"/>
        <w:sz w:val="24"/>
        <w:szCs w:val="18"/>
      </w:rPr>
    </w:pPr>
    <w:r>
      <w:rPr>
        <w:rFonts w:ascii="Arial Narrow" w:hAnsi="Arial Narrow"/>
        <w:sz w:val="24"/>
        <w:szCs w:val="18"/>
      </w:rPr>
      <w:t xml:space="preserve">             </w:t>
    </w:r>
    <w:r>
      <w:rPr>
        <w:rFonts w:ascii="Arial Narrow" w:hAnsi="Arial Narrow"/>
        <w:sz w:val="24"/>
        <w:szCs w:val="18"/>
      </w:rPr>
      <w:t xml:space="preserve">      </w:t>
    </w:r>
    <w:r>
      <w:rPr>
        <w:rFonts w:ascii="Arial Narrow" w:hAnsi="Arial Narrow"/>
        <w:sz w:val="24"/>
        <w:szCs w:val="18"/>
      </w:rPr>
      <w:t xml:space="preserve">  </w:t>
    </w:r>
    <w:r>
      <w:rPr>
        <w:rFonts w:ascii="Arial" w:hAnsi="Arial" w:cs="Arial"/>
        <w:szCs w:val="18"/>
      </w:rPr>
      <w:t xml:space="preserve">Jl. Raya </w:t>
    </w:r>
    <w:r>
      <w:rPr>
        <w:rFonts w:ascii="Arial" w:hAnsi="Arial" w:cs="Arial"/>
        <w:szCs w:val="18"/>
      </w:rPr>
      <w:t xml:space="preserve">Gardu</w:t>
    </w:r>
    <w:r>
      <w:rPr>
        <w:rFonts w:ascii="Arial" w:hAnsi="Arial" w:cs="Arial"/>
        <w:szCs w:val="18"/>
      </w:rPr>
      <w:t xml:space="preserve"> Seri </w:t>
    </w:r>
    <w:r>
      <w:rPr>
        <w:rFonts w:ascii="Arial" w:hAnsi="Arial" w:cs="Arial"/>
        <w:szCs w:val="18"/>
      </w:rPr>
      <w:t xml:space="preserve">Kp</w:t>
    </w:r>
    <w:r>
      <w:rPr>
        <w:rFonts w:ascii="Arial" w:hAnsi="Arial" w:cs="Arial"/>
        <w:szCs w:val="18"/>
      </w:rPr>
      <w:t xml:space="preserve">. </w:t>
    </w:r>
    <w:r>
      <w:rPr>
        <w:rFonts w:ascii="Arial" w:hAnsi="Arial" w:cs="Arial"/>
        <w:szCs w:val="18"/>
      </w:rPr>
      <w:t xml:space="preserve">Ciaruteun</w:t>
    </w:r>
    <w:r>
      <w:rPr>
        <w:rFonts w:ascii="Arial" w:hAnsi="Arial" w:cs="Arial"/>
        <w:szCs w:val="18"/>
      </w:rPr>
      <w:t xml:space="preserve"> RT.004 RW.008 </w:t>
    </w:r>
    <w:r>
      <w:rPr>
        <w:rFonts w:ascii="Arial" w:hAnsi="Arial" w:cs="Arial"/>
        <w:szCs w:val="18"/>
      </w:rPr>
      <w:t xml:space="preserve">Kode</w:t>
    </w:r>
    <w:r>
      <w:rPr>
        <w:rFonts w:ascii="Arial" w:hAnsi="Arial" w:cs="Arial"/>
        <w:szCs w:val="18"/>
      </w:rPr>
      <w:t xml:space="preserve"> </w:t>
    </w:r>
    <w:r>
      <w:rPr>
        <w:rFonts w:ascii="Arial" w:hAnsi="Arial" w:cs="Arial"/>
        <w:szCs w:val="18"/>
      </w:rPr>
      <w:t xml:space="preserve">Pos</w:t>
    </w:r>
    <w:r>
      <w:rPr>
        <w:rFonts w:ascii="Arial" w:hAnsi="Arial" w:cs="Arial"/>
        <w:szCs w:val="18"/>
      </w:rPr>
      <w:t xml:space="preserve"> 16630</w:t>
    </w:r>
    <w:r>
      <w:rPr>
        <w:rFonts w:ascii="Arial" w:hAnsi="Arial" w:cs="Arial"/>
        <w:sz w:val="24"/>
        <w:szCs w:val="18"/>
      </w:rPr>
    </w:r>
  </w:p>
  <w:p>
    <w:pPr>
      <w:pStyle w:val="76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0531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8"/>
    <w:next w:val="75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8"/>
    <w:next w:val="75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8"/>
    <w:next w:val="75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8"/>
    <w:next w:val="75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8"/>
    <w:next w:val="75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8"/>
    <w:next w:val="75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8"/>
    <w:next w:val="75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8"/>
    <w:next w:val="75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8"/>
    <w:next w:val="75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8"/>
    <w:next w:val="75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8"/>
    <w:next w:val="75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8"/>
    <w:next w:val="7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8"/>
    <w:next w:val="7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58"/>
    <w:next w:val="7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8"/>
    <w:next w:val="758"/>
    <w:uiPriority w:val="39"/>
    <w:unhideWhenUsed/>
    <w:pPr>
      <w:pBdr/>
      <w:spacing w:after="100"/>
      <w:ind/>
    </w:pPr>
  </w:style>
  <w:style w:type="paragraph" w:styleId="190">
    <w:name w:val="toc 2"/>
    <w:basedOn w:val="758"/>
    <w:next w:val="758"/>
    <w:uiPriority w:val="39"/>
    <w:unhideWhenUsed/>
    <w:pPr>
      <w:pBdr/>
      <w:spacing w:after="100"/>
      <w:ind w:left="220"/>
    </w:pPr>
  </w:style>
  <w:style w:type="paragraph" w:styleId="191">
    <w:name w:val="toc 3"/>
    <w:basedOn w:val="758"/>
    <w:next w:val="758"/>
    <w:uiPriority w:val="39"/>
    <w:unhideWhenUsed/>
    <w:pPr>
      <w:pBdr/>
      <w:spacing w:after="100"/>
      <w:ind w:left="440"/>
    </w:pPr>
  </w:style>
  <w:style w:type="paragraph" w:styleId="192">
    <w:name w:val="toc 4"/>
    <w:basedOn w:val="758"/>
    <w:next w:val="758"/>
    <w:uiPriority w:val="39"/>
    <w:unhideWhenUsed/>
    <w:pPr>
      <w:pBdr/>
      <w:spacing w:after="100"/>
      <w:ind w:left="660"/>
    </w:pPr>
  </w:style>
  <w:style w:type="paragraph" w:styleId="193">
    <w:name w:val="toc 5"/>
    <w:basedOn w:val="758"/>
    <w:next w:val="758"/>
    <w:uiPriority w:val="39"/>
    <w:unhideWhenUsed/>
    <w:pPr>
      <w:pBdr/>
      <w:spacing w:after="100"/>
      <w:ind w:left="880"/>
    </w:pPr>
  </w:style>
  <w:style w:type="paragraph" w:styleId="194">
    <w:name w:val="toc 6"/>
    <w:basedOn w:val="758"/>
    <w:next w:val="758"/>
    <w:uiPriority w:val="39"/>
    <w:unhideWhenUsed/>
    <w:pPr>
      <w:pBdr/>
      <w:spacing w:after="100"/>
      <w:ind w:left="1100"/>
    </w:pPr>
  </w:style>
  <w:style w:type="paragraph" w:styleId="195">
    <w:name w:val="toc 7"/>
    <w:basedOn w:val="758"/>
    <w:next w:val="758"/>
    <w:uiPriority w:val="39"/>
    <w:unhideWhenUsed/>
    <w:pPr>
      <w:pBdr/>
      <w:spacing w:after="100"/>
      <w:ind w:left="1320"/>
    </w:pPr>
  </w:style>
  <w:style w:type="paragraph" w:styleId="196">
    <w:name w:val="toc 8"/>
    <w:basedOn w:val="758"/>
    <w:next w:val="758"/>
    <w:uiPriority w:val="39"/>
    <w:unhideWhenUsed/>
    <w:pPr>
      <w:pBdr/>
      <w:spacing w:after="100"/>
      <w:ind w:left="1540"/>
    </w:pPr>
  </w:style>
  <w:style w:type="paragraph" w:styleId="197">
    <w:name w:val="toc 9"/>
    <w:basedOn w:val="758"/>
    <w:next w:val="75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8"/>
    <w:next w:val="758"/>
    <w:uiPriority w:val="99"/>
    <w:unhideWhenUsed/>
    <w:pPr>
      <w:pBdr/>
      <w:spacing w:after="0" w:afterAutospacing="0"/>
      <w:ind/>
    </w:pPr>
  </w:style>
  <w:style w:type="paragraph" w:styleId="758" w:default="1">
    <w:name w:val="Normal"/>
    <w:qFormat/>
    <w:pPr>
      <w:pBdr/>
      <w:spacing/>
      <w:ind/>
    </w:p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paragraph" w:styleId="762">
    <w:name w:val="List Paragraph"/>
    <w:basedOn w:val="758"/>
    <w:uiPriority w:val="34"/>
    <w:qFormat/>
    <w:pPr>
      <w:pBdr/>
      <w:spacing/>
      <w:ind w:left="720"/>
      <w:contextualSpacing w:val="true"/>
    </w:pPr>
  </w:style>
  <w:style w:type="paragraph" w:styleId="763">
    <w:name w:val="Balloon Text"/>
    <w:basedOn w:val="758"/>
    <w:link w:val="76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64" w:customStyle="1">
    <w:name w:val="Balloon Text Char"/>
    <w:basedOn w:val="759"/>
    <w:link w:val="7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765">
    <w:name w:val="Table Grid"/>
    <w:basedOn w:val="760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6">
    <w:name w:val="Header"/>
    <w:basedOn w:val="758"/>
    <w:link w:val="76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7" w:customStyle="1">
    <w:name w:val="Header Char"/>
    <w:basedOn w:val="759"/>
    <w:link w:val="766"/>
    <w:uiPriority w:val="99"/>
    <w:pPr>
      <w:pBdr/>
      <w:spacing/>
      <w:ind/>
    </w:pPr>
  </w:style>
  <w:style w:type="paragraph" w:styleId="768">
    <w:name w:val="Footer"/>
    <w:basedOn w:val="758"/>
    <w:link w:val="76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9" w:customStyle="1">
    <w:name w:val="Footer Char"/>
    <w:basedOn w:val="759"/>
    <w:link w:val="76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90F5AEDE-99AA-4591-BC4A-F73467C0F9C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Computer</dc:creator>
  <cp:keywords/>
  <dc:description/>
  <cp:revision>418</cp:revision>
  <dcterms:created xsi:type="dcterms:W3CDTF">2013-07-20T02:45:00Z</dcterms:created>
  <dcterms:modified xsi:type="dcterms:W3CDTF">2026-07-24T04:28:14Z</dcterms:modified>
</cp:coreProperties>
</file>