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60C9" w14:textId="77777777" w:rsidR="005363AF" w:rsidRDefault="005363AF" w:rsidP="005363AF">
      <w:pPr>
        <w:shd w:val="clear" w:color="auto" w:fill="FFFFFF" w:themeFill="background1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4C8A77" wp14:editId="3268C9E1">
            <wp:simplePos x="0" y="0"/>
            <wp:positionH relativeFrom="column">
              <wp:posOffset>2758440</wp:posOffset>
            </wp:positionH>
            <wp:positionV relativeFrom="paragraph">
              <wp:posOffset>-48260</wp:posOffset>
            </wp:positionV>
            <wp:extent cx="370205" cy="607060"/>
            <wp:effectExtent l="0" t="0" r="0" b="2540"/>
            <wp:wrapSquare wrapText="bothSides"/>
            <wp:docPr id="2" name="Рисунок 1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7E73F" w14:textId="77777777" w:rsidR="005363AF" w:rsidRDefault="005363AF" w:rsidP="005363AF">
      <w:pPr>
        <w:shd w:val="clear" w:color="auto" w:fill="FFFFFF" w:themeFill="background1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5A7F28C3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5B4BA89D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00907ED5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425E6528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ap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14:paraId="3A5B76B7" w14:textId="77777777" w:rsidR="005363AF" w:rsidRDefault="005363AF" w:rsidP="005363AF">
      <w:pPr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olor w:val="00000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61E61ED9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«Дальневосточный федеральный университет»</w:t>
      </w:r>
    </w:p>
    <w:p w14:paraId="543A58E7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(ДВФУ)</w:t>
      </w:r>
    </w:p>
    <w:p w14:paraId="5D71693D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-284" w:firstLine="567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62DF2266" w14:textId="77777777" w:rsidR="005363AF" w:rsidRDefault="005363AF" w:rsidP="005363AF">
      <w:pPr>
        <w:pBdr>
          <w:top w:val="thinThickSmallGap" w:sz="24" w:space="2" w:color="auto"/>
        </w:pBdr>
        <w:tabs>
          <w:tab w:val="left" w:pos="851"/>
        </w:tabs>
        <w:spacing w:after="0" w:line="240" w:lineRule="auto"/>
        <w:ind w:left="-284" w:firstLine="567"/>
        <w:jc w:val="center"/>
        <w:rPr>
          <w:rFonts w:ascii="Times New Roman" w:eastAsia="Times New Roman" w:hAnsi="Times New Roman"/>
          <w:color w:val="000000"/>
          <w:sz w:val="16"/>
          <w:szCs w:val="16"/>
          <w:lang w:eastAsia="ru-RU"/>
        </w:rPr>
      </w:pPr>
    </w:p>
    <w:p w14:paraId="253789B5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EAAB8BF" w14:textId="77777777" w:rsidR="005363AF" w:rsidRDefault="005363AF" w:rsidP="005363AF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ИНСТИТУТ МАТЕМАТИКИ И КОМПЬЮТЕРНЫХ ТЕХНОЛОГИЙ (ШКОЛА)</w:t>
      </w:r>
    </w:p>
    <w:p w14:paraId="567E68FA" w14:textId="77777777" w:rsidR="005363AF" w:rsidRDefault="005363AF" w:rsidP="005363AF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4A8E26BF" w14:textId="77777777" w:rsidR="005363AF" w:rsidRDefault="005363AF" w:rsidP="005363AF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0"/>
          <w:lang w:eastAsia="ru-RU"/>
        </w:rPr>
        <w:t>Департамент математического и компьютерного моделирования</w:t>
      </w:r>
    </w:p>
    <w:p w14:paraId="4A7144C1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6677202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 Т Ч Е Т</w:t>
      </w:r>
    </w:p>
    <w:p w14:paraId="798DA505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о прохождении учебной практики</w:t>
      </w:r>
    </w:p>
    <w:p w14:paraId="079FD895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Научно-исследовательская работа </w:t>
      </w:r>
    </w:p>
    <w:p w14:paraId="4A00990B" w14:textId="11A87BBE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(получение первичных навыков научно-исследовательской работы)</w:t>
      </w:r>
    </w:p>
    <w:p w14:paraId="13FC07F3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направление подготовки 01.03.02 «Прикладная математика и информатика»</w:t>
      </w:r>
    </w:p>
    <w:p w14:paraId="46C9BDA8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профиль «Искусственный интеллект и анализ данных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14:paraId="447DC1B4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tbl>
      <w:tblPr>
        <w:tblW w:w="9640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6"/>
        <w:gridCol w:w="4674"/>
      </w:tblGrid>
      <w:tr w:rsidR="005363AF" w14:paraId="3730CFCE" w14:textId="77777777" w:rsidTr="00376F27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277CF0E8" w14:textId="77777777" w:rsidR="005363AF" w:rsidRDefault="005363AF" w:rsidP="00376F27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7F32B7F0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57C77337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199BD6BB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Выполнил студент </w:t>
            </w:r>
          </w:p>
          <w:p w14:paraId="0A897DEF" w14:textId="082D326E" w:rsidR="005363AF" w:rsidRDefault="00DC418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0286FCDC" wp14:editId="0B10EDC2">
                  <wp:simplePos x="0" y="0"/>
                  <wp:positionH relativeFrom="column">
                    <wp:posOffset>1525905</wp:posOffset>
                  </wp:positionH>
                  <wp:positionV relativeFrom="paragraph">
                    <wp:posOffset>131069</wp:posOffset>
                  </wp:positionV>
                  <wp:extent cx="780946" cy="381000"/>
                  <wp:effectExtent l="0" t="0" r="0" b="0"/>
                  <wp:wrapNone/>
                  <wp:docPr id="7421131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094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63A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гр. Б9123-01.03.02ии</w:t>
            </w:r>
          </w:p>
          <w:p w14:paraId="57B0DD90" w14:textId="33C01BC4" w:rsidR="005363AF" w:rsidRDefault="005405B7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405B7">
              <w:rPr>
                <w:rFonts w:ascii="Times New Roman" w:eastAsia="Times New Roman" w:hAnsi="Times New Roman"/>
                <w:sz w:val="28"/>
                <w:szCs w:val="28"/>
                <w:u w:val="single"/>
                <w:lang w:eastAsia="ru-RU"/>
              </w:rPr>
              <w:t>Моттуева У.М.</w:t>
            </w:r>
            <w:r w:rsidR="005363A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______________</w:t>
            </w:r>
          </w:p>
        </w:tc>
      </w:tr>
      <w:tr w:rsidR="005363AF" w14:paraId="25B2AFC7" w14:textId="77777777" w:rsidTr="00376F27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66A0DA4A" w14:textId="77777777" w:rsidR="005363AF" w:rsidRDefault="005363AF" w:rsidP="00376F27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43E33B86" w14:textId="77777777" w:rsidR="005363AF" w:rsidRDefault="005363AF" w:rsidP="00376F27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7F6F5A12" w14:textId="77777777" w:rsidR="005363AF" w:rsidRDefault="005363AF" w:rsidP="00376F2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Отчет защищен:</w:t>
            </w:r>
          </w:p>
          <w:p w14:paraId="6DDF4EEF" w14:textId="77777777" w:rsidR="005363AF" w:rsidRDefault="005363AF" w:rsidP="00376F2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 оценкой _______________________</w:t>
            </w:r>
          </w:p>
          <w:p w14:paraId="2AE42455" w14:textId="77777777" w:rsidR="005363AF" w:rsidRDefault="005363AF" w:rsidP="00376F27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0D528DF3" w14:textId="77777777" w:rsidR="005363AF" w:rsidRDefault="005363AF" w:rsidP="00376F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1C582E" w14:textId="35BF5503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(Ф.И.О.)                                         (подпись)</w:t>
            </w:r>
          </w:p>
          <w:p w14:paraId="616F9954" w14:textId="1662F03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Руководитель практики</w:t>
            </w:r>
          </w:p>
          <w:p w14:paraId="115A0356" w14:textId="36D75D68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___________________________</w:t>
            </w:r>
          </w:p>
          <w:p w14:paraId="453EA939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bCs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/>
                <w:sz w:val="16"/>
                <w:szCs w:val="16"/>
                <w:lang w:eastAsia="ru-RU"/>
              </w:rPr>
              <w:t xml:space="preserve">(должность,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Cs/>
                <w:i/>
                <w:sz w:val="16"/>
                <w:szCs w:val="16"/>
                <w:lang w:eastAsia="ru-RU"/>
              </w:rPr>
              <w:t>уч.звание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bCs/>
                <w:i/>
                <w:sz w:val="16"/>
                <w:szCs w:val="16"/>
                <w:lang w:eastAsia="ru-RU"/>
              </w:rPr>
              <w:t>)</w:t>
            </w:r>
          </w:p>
          <w:p w14:paraId="0FEEC547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_________________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__________</w:t>
            </w:r>
          </w:p>
          <w:p w14:paraId="5612F8E7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bCs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/>
                <w:sz w:val="16"/>
                <w:szCs w:val="16"/>
                <w:lang w:eastAsia="ru-RU"/>
              </w:rPr>
              <w:t>(Ф.И.О.)                                            (подпись)</w:t>
            </w:r>
          </w:p>
          <w:p w14:paraId="30E39407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«____</w:t>
            </w:r>
            <w:proofErr w:type="gramStart"/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_____________2025г.</w:t>
            </w:r>
          </w:p>
        </w:tc>
      </w:tr>
      <w:tr w:rsidR="005363AF" w14:paraId="43241220" w14:textId="77777777" w:rsidTr="00376F27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530E39F6" w14:textId="77777777" w:rsidR="005363AF" w:rsidRDefault="005363AF" w:rsidP="00376F27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63D275F2" w14:textId="77777777" w:rsidR="005363AF" w:rsidRDefault="005363AF" w:rsidP="00376F27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1C03AE1E" w14:textId="77777777" w:rsidR="005363AF" w:rsidRDefault="005363AF" w:rsidP="00376F2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Рег. 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 _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</w:t>
            </w:r>
          </w:p>
          <w:p w14:paraId="543B6946" w14:textId="77777777" w:rsidR="005363AF" w:rsidRDefault="005363AF" w:rsidP="00376F2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6427B00" w14:textId="77777777" w:rsidR="005363AF" w:rsidRDefault="005363AF" w:rsidP="00376F2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F7556F0" w14:textId="77777777" w:rsidR="005363AF" w:rsidRDefault="005363AF" w:rsidP="00376F2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«___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_________________2025 г.</w:t>
            </w:r>
          </w:p>
          <w:p w14:paraId="139507E9" w14:textId="77777777" w:rsidR="005363AF" w:rsidRDefault="005363AF" w:rsidP="00376F27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575D3D80" w14:textId="77777777" w:rsidR="005363AF" w:rsidRDefault="005363AF" w:rsidP="00376F27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2F0D38C2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9473B7A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CC1785C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5332E60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Практика пройдена в срок</w:t>
            </w:r>
          </w:p>
          <w:p w14:paraId="6786E141" w14:textId="58A632CE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   «04»    июля    2025 г.</w:t>
            </w:r>
          </w:p>
          <w:p w14:paraId="3C7C6649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 «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15»   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июля    2025 г.</w:t>
            </w:r>
          </w:p>
          <w:p w14:paraId="0B6CD909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9CEF1ED" w14:textId="77777777" w:rsidR="005363AF" w:rsidRDefault="005363AF" w:rsidP="00376F27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59D82738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658821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242C55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г. Владивосток</w:t>
      </w:r>
    </w:p>
    <w:p w14:paraId="722D8CCC" w14:textId="3A1FC082" w:rsidR="002D1779" w:rsidRPr="002D1779" w:rsidRDefault="005363AF" w:rsidP="002D1779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2025</w:t>
      </w:r>
    </w:p>
    <w:sdt>
      <w:sdtPr>
        <w:id w:val="1190645257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  <w:szCs w:val="28"/>
        </w:rPr>
      </w:sdtEndPr>
      <w:sdtContent>
        <w:p w14:paraId="4A95A7DD" w14:textId="26039310" w:rsidR="002D1779" w:rsidRPr="006436E0" w:rsidRDefault="002D1779" w:rsidP="002D1779">
          <w:pPr>
            <w:spacing w:line="360" w:lineRule="auto"/>
            <w:jc w:val="center"/>
            <w:rPr>
              <w:rFonts w:ascii="Times New Roman" w:hAnsi="Times New Roman"/>
              <w:b/>
              <w:bCs/>
              <w:sz w:val="28"/>
              <w:szCs w:val="28"/>
              <w:lang w:val="en-US"/>
            </w:rPr>
          </w:pPr>
          <w:r w:rsidRPr="006436E0">
            <w:rPr>
              <w:rFonts w:ascii="Times New Roman" w:hAnsi="Times New Roman"/>
              <w:sz w:val="28"/>
              <w:szCs w:val="28"/>
            </w:rPr>
            <w:t>Оглавление</w:t>
          </w:r>
        </w:p>
        <w:p w14:paraId="07896C6D" w14:textId="27D94CB3" w:rsidR="006436E0" w:rsidRPr="009D55B0" w:rsidRDefault="002D1779">
          <w:pPr>
            <w:pStyle w:val="1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D55B0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9D55B0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9D55B0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01911549" w:history="1">
            <w:r w:rsidR="006436E0" w:rsidRPr="009D55B0">
              <w:rPr>
                <w:rStyle w:val="ad"/>
                <w:rFonts w:ascii="Times New Roman" w:hAnsi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6436E0"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436E0"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436E0"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_Toc201911549 \h </w:instrText>
            </w:r>
            <w:r w:rsidR="006436E0"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436E0"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436E0"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1569B" w14:textId="448818F6" w:rsidR="006436E0" w:rsidRPr="009D55B0" w:rsidRDefault="006436E0">
          <w:pPr>
            <w:pStyle w:val="1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911550" w:history="1">
            <w:r w:rsidRPr="009D55B0">
              <w:rPr>
                <w:rStyle w:val="ad"/>
                <w:rFonts w:ascii="Times New Roman" w:hAnsi="Times New Roman"/>
                <w:b/>
                <w:bCs/>
                <w:noProof/>
                <w:sz w:val="28"/>
                <w:szCs w:val="28"/>
              </w:rPr>
              <w:t>1. ЭКОЛОГИЧЕСКОЕ ВВЕДЕНИЕ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_Toc201911550 \h </w:instrTex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45D50" w14:textId="0E8D8E2B" w:rsidR="006436E0" w:rsidRPr="009D55B0" w:rsidRDefault="006436E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911551" w:history="1">
            <w:r w:rsidRPr="009D55B0">
              <w:rPr>
                <w:rStyle w:val="ad"/>
                <w:rFonts w:ascii="Times New Roman" w:hAnsi="Times New Roman"/>
                <w:b/>
                <w:bCs/>
                <w:noProof/>
                <w:sz w:val="28"/>
                <w:szCs w:val="28"/>
              </w:rPr>
              <w:t>1.1 Трофические цепи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_Toc201911551 \h </w:instrTex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C9A36" w14:textId="2C9C9BCE" w:rsidR="006436E0" w:rsidRPr="009D55B0" w:rsidRDefault="006436E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911552" w:history="1">
            <w:r w:rsidRPr="009D55B0">
              <w:rPr>
                <w:rStyle w:val="ad"/>
                <w:rFonts w:ascii="Times New Roman" w:hAnsi="Times New Roman"/>
                <w:b/>
                <w:bCs/>
                <w:noProof/>
                <w:sz w:val="28"/>
                <w:szCs w:val="28"/>
              </w:rPr>
              <w:t>1.2 Разомкнутые и замкнутые трофические цепи.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_Toc201911552 \h </w:instrTex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4BC6B" w14:textId="3CB58375" w:rsidR="006436E0" w:rsidRPr="009D55B0" w:rsidRDefault="006436E0">
          <w:pPr>
            <w:pStyle w:val="1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911553" w:history="1">
            <w:r w:rsidRPr="009D55B0">
              <w:rPr>
                <w:rStyle w:val="ad"/>
                <w:rFonts w:ascii="Times New Roman" w:hAnsi="Times New Roman"/>
                <w:b/>
                <w:bCs/>
                <w:noProof/>
                <w:sz w:val="28"/>
                <w:szCs w:val="28"/>
              </w:rPr>
              <w:t>2. МАТЕМАТИЧЕСКАЯ МОДЕЛЬ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_Toc201911553 \h </w:instrTex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D348E" w14:textId="61912F23" w:rsidR="006436E0" w:rsidRPr="009D55B0" w:rsidRDefault="006436E0">
          <w:pPr>
            <w:pStyle w:val="1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911554" w:history="1">
            <w:r w:rsidRPr="009D55B0">
              <w:rPr>
                <w:rStyle w:val="ad"/>
                <w:rFonts w:ascii="Times New Roman" w:hAnsi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_Toc201911554 \h </w:instrTex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603B3" w14:textId="00510615" w:rsidR="006436E0" w:rsidRPr="009D55B0" w:rsidRDefault="006436E0">
          <w:pPr>
            <w:pStyle w:val="11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911555" w:history="1">
            <w:r w:rsidRPr="009D55B0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highlight w:val="white"/>
              </w:rPr>
              <w:t>СПИСОК ИСТОЧНИКОВ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_Toc201911555 \h </w:instrTex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9D55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5B21C" w14:textId="4B78DB3E" w:rsidR="002D1779" w:rsidRDefault="002D1779" w:rsidP="002D1779">
          <w:pPr>
            <w:spacing w:line="360" w:lineRule="auto"/>
          </w:pPr>
          <w:r w:rsidRPr="009D55B0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532AE5E" w14:textId="56829B14" w:rsidR="004557C4" w:rsidRDefault="004557C4">
      <w:pPr>
        <w:spacing w:line="259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7B65998" w14:textId="152FFFBE" w:rsidR="002D1779" w:rsidRPr="006436E0" w:rsidRDefault="006436E0">
      <w:pPr>
        <w:spacing w:line="259" w:lineRule="auto"/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D72E620" wp14:editId="2E4D2795">
                <wp:simplePos x="0" y="0"/>
                <wp:positionH relativeFrom="column">
                  <wp:posOffset>2852475</wp:posOffset>
                </wp:positionH>
                <wp:positionV relativeFrom="paragraph">
                  <wp:posOffset>6194940</wp:posOffset>
                </wp:positionV>
                <wp:extent cx="194040" cy="288000"/>
                <wp:effectExtent l="133350" t="133350" r="130175" b="131445"/>
                <wp:wrapNone/>
                <wp:docPr id="1207350517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404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A9A8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219.65pt;margin-top:482.85pt;width:25.2pt;height:3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">
                <v:imagedata r:id="rId10" o:title=""/>
              </v:shape>
            </w:pict>
          </mc:Fallback>
        </mc:AlternateContent>
      </w:r>
      <w:r w:rsidR="002D1779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21BB022D" w14:textId="3CC5B4D0" w:rsidR="004557C4" w:rsidRPr="00C455D6" w:rsidRDefault="0033742C" w:rsidP="00C455D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1911549"/>
      <w:r w:rsidRPr="00C455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0AB5C76" w:rsidRPr="00C455D6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0"/>
    </w:p>
    <w:p w14:paraId="3D1C0DA0" w14:textId="77777777" w:rsidR="00B4138F" w:rsidRPr="00B4138F" w:rsidRDefault="00B4138F" w:rsidP="00B4138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B4138F">
        <w:rPr>
          <w:rFonts w:ascii="Times New Roman" w:eastAsia="Times New Roman" w:hAnsi="Times New Roman"/>
          <w:bCs/>
          <w:sz w:val="28"/>
          <w:szCs w:val="28"/>
        </w:rPr>
        <w:t xml:space="preserve">Трофические цепи играют ключевую роль в функционировании экосистем, определяя потоки энергии и вещества между различными уровнями биологической организации. Они отражают сложные взаимодействия между продуцентами, консументами и </w:t>
      </w:r>
      <w:proofErr w:type="spellStart"/>
      <w:r w:rsidRPr="00B4138F">
        <w:rPr>
          <w:rFonts w:ascii="Times New Roman" w:eastAsia="Times New Roman" w:hAnsi="Times New Roman"/>
          <w:bCs/>
          <w:sz w:val="28"/>
          <w:szCs w:val="28"/>
        </w:rPr>
        <w:t>редуцентами</w:t>
      </w:r>
      <w:proofErr w:type="spellEnd"/>
      <w:r w:rsidRPr="00B4138F">
        <w:rPr>
          <w:rFonts w:ascii="Times New Roman" w:eastAsia="Times New Roman" w:hAnsi="Times New Roman"/>
          <w:bCs/>
          <w:sz w:val="28"/>
          <w:szCs w:val="28"/>
        </w:rPr>
        <w:t>, формируя основу устойчивости природных сообществ. Изучение динамики трофических цепей позволяет не только глубже понять механизмы регуляции экосистем, но и прогнозировать последствия антропогенных воздействий, таких как изменение климата, загрязнение окружающей среды.</w:t>
      </w:r>
    </w:p>
    <w:p w14:paraId="784396B4" w14:textId="77777777" w:rsidR="00B4138F" w:rsidRPr="00B4138F" w:rsidRDefault="00B4138F" w:rsidP="00B4138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B4138F">
        <w:rPr>
          <w:rFonts w:ascii="Times New Roman" w:eastAsia="Times New Roman" w:hAnsi="Times New Roman"/>
          <w:bCs/>
          <w:sz w:val="28"/>
          <w:szCs w:val="28"/>
        </w:rPr>
        <w:t>Важным инструментом исследования трофических взаимодействий является математическое моделирование. Оно дает возможность формализовать биологические процессы, выявить ключевые закономерности и провести численный анализ сценариев, которые трудно воспроизвести в натурных экспериментах. В частности, модели на основе балансовых уравнений позволяют сравнивать динамику разомкнутых и замкнутых трофических цепей, что важно для понимания устойчивости экосистем в различных условиях.</w:t>
      </w:r>
    </w:p>
    <w:p w14:paraId="487DB48F" w14:textId="5642F0CE" w:rsidR="00ED6FDD" w:rsidRPr="00ED6FDD" w:rsidRDefault="00ED6FDD" w:rsidP="00ED6FD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D6FDD">
        <w:rPr>
          <w:rFonts w:ascii="Times New Roman" w:hAnsi="Times New Roman"/>
          <w:b/>
          <w:bCs/>
          <w:sz w:val="28"/>
          <w:szCs w:val="28"/>
        </w:rPr>
        <w:t>Целью</w:t>
      </w:r>
      <w:r w:rsidRPr="00ED6FDD">
        <w:rPr>
          <w:rFonts w:ascii="Times New Roman" w:hAnsi="Times New Roman"/>
          <w:sz w:val="28"/>
          <w:szCs w:val="28"/>
        </w:rPr>
        <w:t xml:space="preserve"> данной работы является ознакомление с моделями трофических цепей и исследование их динамических свойств, в особенности разомкнутых цепей. В рамках исследования рассматриваются зависимости между параметрами системы, такими как скорость поступления внешнего ресурса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ED6FDD">
        <w:rPr>
          <w:rFonts w:ascii="Times New Roman" w:hAnsi="Times New Roman"/>
          <w:sz w:val="28"/>
          <w:szCs w:val="28"/>
        </w:rPr>
        <w:t xml:space="preserve">, доли используемой полезной биомассы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</w:rPr>
          <m:t>_</m:t>
        </m:r>
        <m:r>
          <w:rPr>
            <w:rFonts w:ascii="Cambria Math" w:hAnsi="Cambria Math"/>
            <w:sz w:val="28"/>
            <w:szCs w:val="28"/>
          </w:rPr>
          <m:t>i</m:t>
        </m:r>
      </m:oMath>
      <w:r w:rsidRPr="00ED6FDD">
        <w:rPr>
          <w:rFonts w:ascii="Times New Roman" w:hAnsi="Times New Roman"/>
          <w:sz w:val="28"/>
          <w:szCs w:val="28"/>
        </w:rPr>
        <w:t xml:space="preserve">​ и скорости вымирания </w:t>
      </w:r>
      <m:oMath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_</m:t>
        </m:r>
        <m:r>
          <w:rPr>
            <w:rFonts w:ascii="Cambria Math" w:hAnsi="Cambria Math"/>
            <w:sz w:val="28"/>
            <w:szCs w:val="28"/>
          </w:rPr>
          <m:t>i</m:t>
        </m:r>
      </m:oMath>
      <w:r w:rsidRPr="00ED6FDD">
        <w:rPr>
          <w:rFonts w:ascii="Times New Roman" w:hAnsi="Times New Roman"/>
          <w:sz w:val="28"/>
          <w:szCs w:val="28"/>
        </w:rPr>
        <w:t>​, и длиной трофической цепи в стационарном состоянии. Особое внимание уделяется условиям существования равновесных состояний и устойчивости разомкнутых трофических цепей.</w:t>
      </w:r>
    </w:p>
    <w:p w14:paraId="2F9C4E09" w14:textId="77777777" w:rsidR="00C001ED" w:rsidRPr="007F1EC6" w:rsidRDefault="00C001ED" w:rsidP="00C001ED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F1EC6">
        <w:rPr>
          <w:rFonts w:ascii="Times New Roman" w:eastAsia="Times New Roman" w:hAnsi="Times New Roman"/>
          <w:bCs/>
          <w:sz w:val="28"/>
          <w:szCs w:val="28"/>
        </w:rPr>
        <w:t>Для достижения поставленной цели необходимо решить следующие задачи:</w:t>
      </w:r>
    </w:p>
    <w:p w14:paraId="1A6A87C3" w14:textId="77777777" w:rsidR="00C001ED" w:rsidRPr="007F1EC6" w:rsidRDefault="00C001ED" w:rsidP="00C001ED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F1EC6">
        <w:rPr>
          <w:rFonts w:ascii="Times New Roman" w:eastAsia="Times New Roman" w:hAnsi="Times New Roman"/>
          <w:bCs/>
          <w:sz w:val="28"/>
          <w:szCs w:val="28"/>
        </w:rPr>
        <w:t>Исследовать модели трофических цепей на динамических свойства их решений</w:t>
      </w:r>
    </w:p>
    <w:p w14:paraId="03E70B2D" w14:textId="77777777" w:rsidR="00C001ED" w:rsidRPr="007F1EC6" w:rsidRDefault="00C001ED" w:rsidP="00C001ED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F1EC6">
        <w:rPr>
          <w:rFonts w:ascii="Times New Roman" w:eastAsia="Times New Roman" w:hAnsi="Times New Roman"/>
          <w:bCs/>
          <w:sz w:val="28"/>
          <w:szCs w:val="28"/>
        </w:rPr>
        <w:lastRenderedPageBreak/>
        <w:t>Провести анализ устойчивости стационарных состояний и выявить условия, при которых система сохраняет равновесие или переходит в режим колебаний.</w:t>
      </w:r>
    </w:p>
    <w:p w14:paraId="51A46DD3" w14:textId="77777777" w:rsidR="00C001ED" w:rsidRDefault="00C001ED" w:rsidP="00C001ED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F1EC6">
        <w:rPr>
          <w:rFonts w:ascii="Times New Roman" w:eastAsia="Times New Roman" w:hAnsi="Times New Roman"/>
          <w:bCs/>
          <w:sz w:val="28"/>
          <w:szCs w:val="28"/>
        </w:rPr>
        <w:t>Результаты исследования могут быть полезны для теоретической экологии, а также для прикладных задач управления биоресурсами и оценки экологических рисков.</w:t>
      </w:r>
    </w:p>
    <w:p w14:paraId="012B306F" w14:textId="77777777" w:rsidR="00152B77" w:rsidRDefault="00152B77">
      <w:pPr>
        <w:spacing w:line="259" w:lineRule="auto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48CC4740" w14:textId="29B0DD6C" w:rsidR="00002A3E" w:rsidRPr="00C455D6" w:rsidRDefault="00026F3A" w:rsidP="00C455D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191155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="00AB5C76" w:rsidRPr="00C455D6">
        <w:rPr>
          <w:rFonts w:ascii="Times New Roman" w:hAnsi="Times New Roman" w:cs="Times New Roman"/>
          <w:b/>
          <w:bCs/>
          <w:color w:val="auto"/>
          <w:sz w:val="28"/>
          <w:szCs w:val="28"/>
        </w:rPr>
        <w:t>ЭКОЛОГИЧЕСКОЕ ВВЕДЕНИЕ</w:t>
      </w:r>
      <w:bookmarkEnd w:id="1"/>
    </w:p>
    <w:p w14:paraId="4D3647F8" w14:textId="43DCDAF9" w:rsidR="00002A3E" w:rsidRPr="00C455D6" w:rsidRDefault="00C455D6" w:rsidP="00026F3A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19115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026F3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B5C76" w:rsidRPr="00C455D6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Трофические цепи</w:t>
      </w:r>
      <w:bookmarkEnd w:id="2"/>
    </w:p>
    <w:p w14:paraId="2849AAA5" w14:textId="77777777" w:rsidR="00CD6088" w:rsidRPr="00CD6088" w:rsidRDefault="00CD6088" w:rsidP="00C455D6">
      <w:pPr>
        <w:pStyle w:val="a7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C455D6">
        <w:rPr>
          <w:sz w:val="28"/>
          <w:szCs w:val="28"/>
        </w:rPr>
        <w:t xml:space="preserve">Трофическая цепь — последовательность </w:t>
      </w:r>
      <w:r w:rsidRPr="00CD6088">
        <w:rPr>
          <w:color w:val="000000"/>
          <w:sz w:val="28"/>
          <w:szCs w:val="28"/>
        </w:rPr>
        <w:t xml:space="preserve">видов, связанных отношениями «хищник–жертва», формирующая вертикальную структуру сообщества. Она обеспечивает перенос энергии через экосистему, начиная с продуцентов (водоросли, растения), преобразующих солнечную энергию в органику, через консументов (травоядные, хищники) к </w:t>
      </w:r>
      <w:proofErr w:type="spellStart"/>
      <w:r w:rsidRPr="00CD6088">
        <w:rPr>
          <w:color w:val="000000"/>
          <w:sz w:val="28"/>
          <w:szCs w:val="28"/>
        </w:rPr>
        <w:t>редуцентам</w:t>
      </w:r>
      <w:proofErr w:type="spellEnd"/>
      <w:r w:rsidRPr="00CD6088">
        <w:rPr>
          <w:color w:val="000000"/>
          <w:sz w:val="28"/>
          <w:szCs w:val="28"/>
        </w:rPr>
        <w:t xml:space="preserve"> (грибы, бактерии), разлагающим органику и замыкающим биогеохимические циклы.  </w:t>
      </w:r>
    </w:p>
    <w:p w14:paraId="2D243317" w14:textId="77777777" w:rsidR="00CD6088" w:rsidRPr="00CD6088" w:rsidRDefault="00CD6088" w:rsidP="00CD6088">
      <w:pPr>
        <w:pStyle w:val="a7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CD6088">
        <w:rPr>
          <w:color w:val="000000"/>
          <w:sz w:val="28"/>
          <w:szCs w:val="28"/>
        </w:rPr>
        <w:t>Ключевая особенность трофических цепей — значительные потери энергии (70–80%) при переходе между уровнями, что ограничивает их длину 4–5 звеньями. Например, в экосистеме ручья Южного Уэльса цепь включает три уровня: водоросли → насекомые → хищные ручейники. Однако при увеличении продуктивности первого уровня возможно формирование новых звеньев, что подтверждается математическими моделями.  </w:t>
      </w:r>
    </w:p>
    <w:p w14:paraId="60C8C734" w14:textId="77777777" w:rsidR="00CD6088" w:rsidRPr="00CD6088" w:rsidRDefault="00CD6088" w:rsidP="00CD6088">
      <w:pPr>
        <w:pStyle w:val="a7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CD6088">
        <w:rPr>
          <w:color w:val="000000"/>
          <w:sz w:val="28"/>
          <w:szCs w:val="28"/>
        </w:rPr>
        <w:t>Трофические цепи редко существуют изолированно, образуя сложные сети. Для их анализа применяют два подхода:  </w:t>
      </w:r>
    </w:p>
    <w:p w14:paraId="118F0B88" w14:textId="49134C80" w:rsidR="00CD6088" w:rsidRPr="00CD6088" w:rsidRDefault="00CD6088" w:rsidP="00CD6088">
      <w:pPr>
        <w:pStyle w:val="a7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CD6088">
        <w:rPr>
          <w:color w:val="000000"/>
          <w:sz w:val="28"/>
          <w:szCs w:val="28"/>
        </w:rPr>
        <w:t>1. Агрегация видов одного уровня в «</w:t>
      </w:r>
      <w:proofErr w:type="spellStart"/>
      <w:r w:rsidR="00C001ED" w:rsidRPr="00CD6088">
        <w:rPr>
          <w:color w:val="000000"/>
          <w:sz w:val="28"/>
          <w:szCs w:val="28"/>
        </w:rPr>
        <w:t>псевдо</w:t>
      </w:r>
      <w:r w:rsidR="00C001ED">
        <w:rPr>
          <w:color w:val="000000"/>
          <w:sz w:val="28"/>
          <w:szCs w:val="28"/>
        </w:rPr>
        <w:t>вид</w:t>
      </w:r>
      <w:proofErr w:type="spellEnd"/>
      <w:r w:rsidRPr="00CD6088">
        <w:rPr>
          <w:color w:val="000000"/>
          <w:sz w:val="28"/>
          <w:szCs w:val="28"/>
        </w:rPr>
        <w:t>» при схожих экологических характеристиках.  </w:t>
      </w:r>
    </w:p>
    <w:p w14:paraId="3EF13D9A" w14:textId="53729A14" w:rsidR="00002A3E" w:rsidRPr="006954F9" w:rsidRDefault="00CD6088" w:rsidP="006954F9">
      <w:pPr>
        <w:pStyle w:val="a7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CD6088">
        <w:rPr>
          <w:color w:val="000000"/>
          <w:sz w:val="28"/>
          <w:szCs w:val="28"/>
        </w:rPr>
        <w:t>2. Выделение доминирующей вертикальной ветви с максимальным энергопотоком.  </w:t>
      </w:r>
    </w:p>
    <w:p w14:paraId="2B841515" w14:textId="34106778" w:rsidR="00D57F66" w:rsidRPr="00026F3A" w:rsidRDefault="00AB5C76" w:rsidP="00026F3A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1911552"/>
      <w:r w:rsidRPr="00026F3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="00002A3E" w:rsidRPr="00026F3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Разомкнутые и замкнутые трофические цепи.</w:t>
      </w:r>
      <w:bookmarkEnd w:id="3"/>
    </w:p>
    <w:p w14:paraId="3C67B7E6" w14:textId="3B4B0741" w:rsidR="00E77DFF" w:rsidRPr="00E77DFF" w:rsidRDefault="00E77DFF" w:rsidP="00026F3A">
      <w:pPr>
        <w:pStyle w:val="a7"/>
        <w:spacing w:before="0" w:beforeAutospacing="0" w:after="16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26F3A">
        <w:rPr>
          <w:sz w:val="28"/>
          <w:szCs w:val="28"/>
        </w:rPr>
        <w:t xml:space="preserve">В зависимости от </w:t>
      </w:r>
      <w:r w:rsidRPr="00E77DFF">
        <w:rPr>
          <w:color w:val="000000"/>
          <w:sz w:val="28"/>
          <w:szCs w:val="28"/>
        </w:rPr>
        <w:t>структуры потоков вещества и энергии трофические цепи делятся на:</w:t>
      </w:r>
    </w:p>
    <w:p w14:paraId="7206D109" w14:textId="77777777" w:rsidR="00E77DFF" w:rsidRPr="00E77DFF" w:rsidRDefault="00E77DFF" w:rsidP="00E77DFF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77DFF">
        <w:rPr>
          <w:color w:val="000000"/>
          <w:sz w:val="28"/>
          <w:szCs w:val="28"/>
        </w:rPr>
        <w:t>Разомкнутые («проточные») цепи – системы, в которых вещество и энергия частично выводятся из круговорота.</w:t>
      </w:r>
    </w:p>
    <w:p w14:paraId="6ACE8953" w14:textId="77777777" w:rsidR="00E77DFF" w:rsidRDefault="00E77DFF" w:rsidP="00E77DFF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77DFF">
        <w:rPr>
          <w:color w:val="000000"/>
          <w:sz w:val="28"/>
          <w:szCs w:val="28"/>
        </w:rPr>
        <w:t>Замкнутые («циклы») цепи – системы, где вещество и энергия полностью циркулируют внутри экосистемы без значительных потерь.</w:t>
      </w:r>
    </w:p>
    <w:p w14:paraId="0F7A3E66" w14:textId="65E23C4C" w:rsidR="00E77DFF" w:rsidRPr="00E77DFF" w:rsidRDefault="00E77DFF" w:rsidP="00E77DFF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77DFF">
        <w:rPr>
          <w:color w:val="000000"/>
          <w:sz w:val="28"/>
          <w:szCs w:val="28"/>
        </w:rPr>
        <w:lastRenderedPageBreak/>
        <w:t xml:space="preserve">Разомкнутые (проточные) цепи зависят от внешнего ресурса (солнечный свет). Энергия не возвращается в систему, а уравнения динамики включают скорость поступления ресурса </w:t>
      </w:r>
      <m:oMath>
        <m:r>
          <w:rPr>
            <w:rFonts w:ascii="Cambria Math" w:hAnsi="Cambria Math"/>
            <w:color w:val="000000"/>
            <w:sz w:val="28"/>
            <w:szCs w:val="28"/>
          </w:rPr>
          <m:t>Q</m:t>
        </m:r>
      </m:oMath>
      <w:r w:rsidR="00B94B0F">
        <w:rPr>
          <w:color w:val="000000"/>
          <w:sz w:val="28"/>
          <w:szCs w:val="28"/>
        </w:rPr>
        <w:t>.</w:t>
      </w:r>
    </w:p>
    <w:p w14:paraId="5FB88E25" w14:textId="77777777" w:rsidR="00E77DFF" w:rsidRPr="00E77DFF" w:rsidRDefault="00E77DFF" w:rsidP="00E77DFF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77DFF">
        <w:rPr>
          <w:color w:val="000000"/>
          <w:sz w:val="28"/>
          <w:szCs w:val="28"/>
        </w:rPr>
        <w:t xml:space="preserve">Замкнутые (циклы) </w:t>
      </w:r>
      <w:proofErr w:type="spellStart"/>
      <w:r w:rsidRPr="00E77DFF">
        <w:rPr>
          <w:color w:val="000000"/>
          <w:sz w:val="28"/>
          <w:szCs w:val="28"/>
        </w:rPr>
        <w:t>рециркулируют</w:t>
      </w:r>
      <w:proofErr w:type="spellEnd"/>
      <w:r w:rsidRPr="00E77DFF">
        <w:rPr>
          <w:color w:val="000000"/>
          <w:sz w:val="28"/>
          <w:szCs w:val="28"/>
        </w:rPr>
        <w:t xml:space="preserve"> </w:t>
      </w:r>
      <w:proofErr w:type="spellStart"/>
      <w:r w:rsidRPr="00E77DFF">
        <w:rPr>
          <w:color w:val="000000"/>
          <w:sz w:val="28"/>
          <w:szCs w:val="28"/>
        </w:rPr>
        <w:t>биогены</w:t>
      </w:r>
      <w:proofErr w:type="spellEnd"/>
      <w:r w:rsidRPr="00E77DFF">
        <w:rPr>
          <w:color w:val="000000"/>
          <w:sz w:val="28"/>
          <w:szCs w:val="28"/>
        </w:rPr>
        <w:t xml:space="preserve"> (азот, фосфор) через </w:t>
      </w:r>
      <w:proofErr w:type="spellStart"/>
      <w:r w:rsidRPr="00E77DFF">
        <w:rPr>
          <w:color w:val="000000"/>
          <w:sz w:val="28"/>
          <w:szCs w:val="28"/>
        </w:rPr>
        <w:t>редуцентов</w:t>
      </w:r>
      <w:proofErr w:type="spellEnd"/>
      <w:r w:rsidRPr="00E77DFF">
        <w:rPr>
          <w:color w:val="000000"/>
          <w:sz w:val="28"/>
          <w:szCs w:val="28"/>
        </w:rPr>
        <w:t>, что повышает устойчивость</w:t>
      </w:r>
    </w:p>
    <w:p w14:paraId="4631F908" w14:textId="77777777" w:rsidR="00E77DFF" w:rsidRDefault="00E77DFF" w:rsidP="00E77DFF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77DFF">
        <w:rPr>
          <w:color w:val="000000"/>
          <w:sz w:val="28"/>
          <w:szCs w:val="28"/>
        </w:rPr>
        <w:t xml:space="preserve">Энергетические потоки в разомкнутых цепях неустойчивы из-за накопления потерь, а замкнутые системы демонстрируют автономию даже при ограниченном внешнем вводе, что актуально для искусственных экосистем (например, в космических станциях).  </w:t>
      </w:r>
    </w:p>
    <w:p w14:paraId="6E1D4BE2" w14:textId="77777777" w:rsidR="00152B77" w:rsidRDefault="00152B77">
      <w:pPr>
        <w:spacing w:line="259" w:lineRule="auto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CAD8CC3" w14:textId="70EDCEA4" w:rsidR="00FB42AF" w:rsidRDefault="00026F3A" w:rsidP="0007266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19115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МАТЕМАТИЧЕСКАЯ МОДЕЛЬ</w:t>
      </w:r>
      <w:bookmarkEnd w:id="4"/>
    </w:p>
    <w:p w14:paraId="680FD471" w14:textId="0ED12890" w:rsidR="0007266F" w:rsidRPr="0007266F" w:rsidRDefault="0007266F" w:rsidP="00072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center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663C69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Схема незамкнутой трофической цепи длины </w:t>
      </w:r>
      <w:r w:rsidRPr="00663C69">
        <w:rPr>
          <w:rFonts w:ascii="Times New Roman" w:eastAsia="Times New Roman" w:hAnsi="Times New Roman"/>
          <w:bCs/>
          <w:color w:val="000000"/>
          <w:sz w:val="28"/>
          <w:szCs w:val="28"/>
          <w:lang w:val="en-US"/>
        </w:rPr>
        <w:t>n</w:t>
      </w:r>
      <w:r w:rsidRPr="00663C69">
        <w:rPr>
          <w:rFonts w:ascii="Times New Roman" w:eastAsia="Times New Roman" w:hAnsi="Times New Roman"/>
          <w:bCs/>
          <w:color w:val="000000"/>
          <w:sz w:val="28"/>
          <w:szCs w:val="28"/>
        </w:rPr>
        <w:t>.</w:t>
      </w:r>
    </w:p>
    <w:p w14:paraId="6E963F25" w14:textId="3D4563E0" w:rsidR="00EB7351" w:rsidRDefault="00AF74CF" w:rsidP="00FB42AF">
      <w:pPr>
        <w:pStyle w:val="a7"/>
        <w:spacing w:line="360" w:lineRule="auto"/>
        <w:ind w:left="360"/>
        <w:jc w:val="center"/>
        <w:rPr>
          <w:b/>
          <w:bCs/>
          <w:color w:val="000000"/>
          <w:sz w:val="28"/>
          <w:szCs w:val="28"/>
        </w:rPr>
      </w:pPr>
      <w:r w:rsidRPr="007F1EC6">
        <w:rPr>
          <w:bCs/>
          <w:noProof/>
          <w:sz w:val="28"/>
          <w:szCs w:val="28"/>
        </w:rPr>
        <w:drawing>
          <wp:inline distT="0" distB="0" distL="0" distR="0" wp14:anchorId="2A156A88" wp14:editId="12A4BB4D">
            <wp:extent cx="2127822" cy="2435511"/>
            <wp:effectExtent l="0" t="0" r="6350" b="317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1"/>
                    <a:srcRect r="43873" b="29390"/>
                    <a:stretch/>
                  </pic:blipFill>
                  <pic:spPr bwMode="auto">
                    <a:xfrm>
                      <a:off x="0" y="0"/>
                      <a:ext cx="2132496" cy="2440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6B890" w14:textId="48A340E3" w:rsidR="009B0AD5" w:rsidRPr="009B0AD5" w:rsidRDefault="009B0AD5" w:rsidP="009B0AD5">
      <w:pPr>
        <w:pStyle w:val="a7"/>
        <w:spacing w:line="360" w:lineRule="auto"/>
        <w:ind w:left="357" w:firstLine="709"/>
        <w:jc w:val="both"/>
        <w:rPr>
          <w:color w:val="000000"/>
          <w:sz w:val="28"/>
          <w:szCs w:val="28"/>
        </w:rPr>
      </w:pPr>
      <w:r w:rsidRPr="009B0AD5">
        <w:rPr>
          <w:color w:val="000000"/>
          <w:sz w:val="28"/>
          <w:szCs w:val="28"/>
        </w:rPr>
        <w:t xml:space="preserve">Здесь </w:t>
      </w:r>
      <m:oMath>
        <m:r>
          <w:rPr>
            <w:rFonts w:ascii="Cambria Math" w:hAnsi="Cambria Math"/>
            <w:color w:val="000000"/>
            <w:sz w:val="28"/>
            <w:szCs w:val="28"/>
          </w:rPr>
          <m:t>R</m:t>
        </m:r>
      </m:oMath>
      <w:r w:rsidRPr="009B0AD5">
        <w:rPr>
          <w:color w:val="000000"/>
          <w:sz w:val="28"/>
          <w:szCs w:val="28"/>
        </w:rPr>
        <w:t xml:space="preserve"> — ресурс, используемый 1-м видом с биомассой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9B0AD5">
        <w:rPr>
          <w:color w:val="000000"/>
          <w:sz w:val="28"/>
          <w:szCs w:val="28"/>
        </w:rPr>
        <w:t xml:space="preserve">. Удельная скорость использования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</m:e>
        </m:d>
      </m:oMath>
      <w:r w:rsidR="00900282" w:rsidRPr="00900282">
        <w:rPr>
          <w:color w:val="000000"/>
          <w:sz w:val="28"/>
          <w:szCs w:val="28"/>
        </w:rPr>
        <w:t xml:space="preserve"> </w:t>
      </w:r>
      <w:r w:rsidRPr="009B0AD5">
        <w:rPr>
          <w:color w:val="000000"/>
          <w:sz w:val="28"/>
          <w:szCs w:val="28"/>
        </w:rPr>
        <w:t xml:space="preserve">— это количество ресурса, потребляемое единицей биомассы (одной особью) 1-го вида за единицу времени. Из общего количества потребляемого ресурса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</m:e>
        </m:d>
      </m:oMath>
      <w:r w:rsidRPr="009B0AD5">
        <w:rPr>
          <w:color w:val="000000"/>
          <w:sz w:val="28"/>
          <w:szCs w:val="28"/>
        </w:rPr>
        <w:t xml:space="preserve"> лишь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9B0AD5">
        <w:rPr>
          <w:color w:val="000000"/>
          <w:sz w:val="28"/>
          <w:szCs w:val="28"/>
        </w:rPr>
        <w:t xml:space="preserve">-я доля его идет на воспроизводство новой биомассы 1-го вида, остальное расходуется на поддержание жизнедеятельности. Кроме того, с постоянной скоростью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9B0AD5">
        <w:rPr>
          <w:color w:val="000000"/>
          <w:sz w:val="28"/>
          <w:szCs w:val="28"/>
        </w:rPr>
        <w:t xml:space="preserve"> биомасса 1-го вида отмирает, 2-й вид использует уже в качестве ресурса биомассу 1-го вида, потребляя ее с удельной скоростью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</m:oMath>
      <w:r>
        <w:rPr>
          <w:color w:val="000000"/>
          <w:sz w:val="28"/>
          <w:szCs w:val="28"/>
        </w:rPr>
        <w:t>,</w:t>
      </w:r>
      <w:r w:rsidRPr="009B0AD5">
        <w:rPr>
          <w:color w:val="000000"/>
          <w:sz w:val="28"/>
          <w:szCs w:val="28"/>
        </w:rPr>
        <w:t xml:space="preserve"> 3-й вид — биомассу второго и т. д. Цепочка заканчивается на n-м виде, биомассу которого уже никто не потребляет. </w:t>
      </w:r>
    </w:p>
    <w:p w14:paraId="0FE32436" w14:textId="05E1B584" w:rsidR="009B0AD5" w:rsidRPr="00AB5C76" w:rsidRDefault="009B0AD5" w:rsidP="009B0AD5">
      <w:pPr>
        <w:pStyle w:val="a7"/>
        <w:spacing w:line="360" w:lineRule="auto"/>
        <w:ind w:left="357" w:firstLine="709"/>
        <w:jc w:val="both"/>
        <w:rPr>
          <w:color w:val="000000"/>
          <w:sz w:val="28"/>
          <w:szCs w:val="28"/>
        </w:rPr>
      </w:pPr>
      <w:r w:rsidRPr="009B0AD5">
        <w:rPr>
          <w:color w:val="000000"/>
          <w:sz w:val="28"/>
          <w:szCs w:val="28"/>
        </w:rPr>
        <w:t xml:space="preserve">Пусть скорость поступления в экосистему внешнего ресурса постоянна и равна </w:t>
      </w:r>
      <m:oMath>
        <m:r>
          <w:rPr>
            <w:rFonts w:ascii="Cambria Math" w:hAnsi="Cambria Math"/>
            <w:color w:val="000000"/>
            <w:sz w:val="28"/>
            <w:szCs w:val="28"/>
          </w:rPr>
          <m:t>Q</m:t>
        </m:r>
      </m:oMath>
      <w:r w:rsidRPr="009B0AD5">
        <w:rPr>
          <w:color w:val="000000"/>
          <w:sz w:val="28"/>
          <w:szCs w:val="28"/>
        </w:rPr>
        <w:t xml:space="preserve">. Ставится следующий вопрос: какова должна быть эта скорость (при заданных трофических функциях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</m:e>
        </m:d>
      </m:oMath>
      <w:r w:rsidRPr="009B0AD5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9B0AD5">
        <w:rPr>
          <w:color w:val="000000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000000"/>
            <w:sz w:val="28"/>
            <w:szCs w:val="28"/>
          </w:rPr>
          <m:t>i = 1,…, n</m:t>
        </m:r>
      </m:oMath>
      <w:r w:rsidRPr="009B0AD5">
        <w:rPr>
          <w:color w:val="000000"/>
          <w:sz w:val="28"/>
          <w:szCs w:val="28"/>
        </w:rPr>
        <w:t xml:space="preserve">, и параметрах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 w:rsidRPr="009B0AD5">
        <w:rPr>
          <w:color w:val="000000"/>
          <w:sz w:val="28"/>
          <w:szCs w:val="28"/>
        </w:rPr>
        <w:t xml:space="preserve">), чтобы в таком сообществе существовало устойчивое нетривиальное равновесное состояние с ненулевыми численностями первых </w:t>
      </w:r>
      <m:oMath>
        <m:r>
          <w:rPr>
            <w:rFonts w:ascii="Cambria Math" w:hAnsi="Cambria Math"/>
            <w:color w:val="000000"/>
            <w:sz w:val="28"/>
            <w:szCs w:val="28"/>
          </w:rPr>
          <m:t>q</m:t>
        </m:r>
      </m:oMath>
      <w:r w:rsidRPr="009B0AD5">
        <w:rPr>
          <w:color w:val="000000"/>
          <w:sz w:val="28"/>
          <w:szCs w:val="28"/>
        </w:rPr>
        <w:t xml:space="preserve"> видов? Другими словами</w:t>
      </w:r>
      <w:r w:rsidRPr="009B0AD5">
        <w:rPr>
          <w:i/>
          <w:iCs/>
          <w:color w:val="000000"/>
          <w:sz w:val="28"/>
          <w:szCs w:val="28"/>
        </w:rPr>
        <w:t xml:space="preserve">, каковы условия существования трофической цепи длины </w:t>
      </w:r>
      <m:oMath>
        <m:r>
          <w:rPr>
            <w:rFonts w:ascii="Cambria Math" w:hAnsi="Cambria Math"/>
            <w:color w:val="000000"/>
            <w:sz w:val="28"/>
            <w:szCs w:val="28"/>
          </w:rPr>
          <m:t>q</m:t>
        </m:r>
      </m:oMath>
      <w:r w:rsidRPr="009B0AD5">
        <w:rPr>
          <w:i/>
          <w:iCs/>
          <w:color w:val="000000"/>
          <w:sz w:val="28"/>
          <w:szCs w:val="28"/>
        </w:rPr>
        <w:t>?</w:t>
      </w:r>
      <w:r w:rsidRPr="009B0AD5">
        <w:rPr>
          <w:color w:val="000000"/>
          <w:sz w:val="28"/>
          <w:szCs w:val="28"/>
        </w:rPr>
        <w:t xml:space="preserve"> Очевидно, эти условия </w:t>
      </w:r>
      <w:r w:rsidRPr="009B0AD5">
        <w:rPr>
          <w:color w:val="000000"/>
          <w:sz w:val="28"/>
          <w:szCs w:val="28"/>
        </w:rPr>
        <w:lastRenderedPageBreak/>
        <w:t>определяются параметрами экосистемы и скоростью поступления в экосистему внешнего ресурса. По трофическим графам на рисунке достаточно просто выписываются следующие балансовые уравнения для биомасс видов:</w:t>
      </w:r>
    </w:p>
    <w:p w14:paraId="14C2EA29" w14:textId="228A327D" w:rsidR="002523AC" w:rsidRPr="002523AC" w:rsidRDefault="002523AC" w:rsidP="00C455D6">
      <w:pPr>
        <w:pStyle w:val="a7"/>
        <w:numPr>
          <w:ilvl w:val="1"/>
          <w:numId w:val="10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Незамкнутая система</w:t>
      </w:r>
    </w:p>
    <w:p w14:paraId="5A19B1CC" w14:textId="19CCB23B" w:rsidR="00743C44" w:rsidRPr="00D470DB" w:rsidRDefault="00900282" w:rsidP="00B81A1D">
      <w:pPr>
        <w:pStyle w:val="a6"/>
        <w:spacing w:line="360" w:lineRule="auto"/>
        <w:ind w:left="357"/>
        <w:rPr>
          <w:rFonts w:ascii="Cambria Math" w:hAnsi="Cambria Math"/>
          <w:sz w:val="28"/>
          <w:szCs w:val="28"/>
          <w:lang w:eastAsia="ru-RU"/>
          <w:oMath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ⅆR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  <w:lang w:val="en-US" w:eastAsia="ru-RU"/>
            </w:rPr>
            <m:t>=Q-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R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30675750" w14:textId="72DB5367" w:rsidR="00743C44" w:rsidRPr="00D470DB" w:rsidRDefault="00DF5CDE" w:rsidP="00B81A1D">
      <w:pPr>
        <w:pStyle w:val="a6"/>
        <w:spacing w:line="360" w:lineRule="auto"/>
        <w:ind w:left="357"/>
        <w:rPr>
          <w:rFonts w:ascii="Cambria Math" w:hAnsi="Cambria Math"/>
          <w:sz w:val="28"/>
          <w:szCs w:val="28"/>
          <w:lang w:eastAsia="ru-RU"/>
          <w:oMath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  <w:lang w:val="en-US" w:eastAsia="ru-RU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R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,   i=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2,n-1</m:t>
              </m:r>
            </m:e>
          </m:acc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,</m:t>
          </m:r>
        </m:oMath>
      </m:oMathPara>
    </w:p>
    <w:p w14:paraId="35B3054F" w14:textId="315FF53C" w:rsidR="00D470DB" w:rsidRPr="00D470DB" w:rsidRDefault="00DF5CDE" w:rsidP="00D470DB">
      <w:pPr>
        <w:pStyle w:val="a6"/>
        <w:spacing w:line="360" w:lineRule="auto"/>
        <w:ind w:left="35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  <w:lang w:val="en-US" w:eastAsia="ru-RU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i-1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i-1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 w:eastAsia="ru-RU"/>
            </w:rPr>
            <m:t>,   i=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 w:eastAsia="ru-RU"/>
                </w:rPr>
                <m:t>2,n-1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n-1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  </m:t>
          </m:r>
        </m:oMath>
      </m:oMathPara>
    </w:p>
    <w:p w14:paraId="3F21E759" w14:textId="799757C0" w:rsidR="00D470DB" w:rsidRPr="00D470DB" w:rsidRDefault="00D470DB" w:rsidP="00BB6D10">
      <w:pPr>
        <w:pStyle w:val="a7"/>
        <w:spacing w:line="360" w:lineRule="auto"/>
        <w:jc w:val="both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Q</m:t>
        </m:r>
      </m:oMath>
      <w:r w:rsidRPr="00D470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470DB">
        <w:rPr>
          <w:color w:val="000000"/>
          <w:sz w:val="28"/>
          <w:szCs w:val="28"/>
        </w:rPr>
        <w:t xml:space="preserve"> скорость поступления внешнего ресурса в систему</w:t>
      </w:r>
      <w:r>
        <w:rPr>
          <w:color w:val="000000"/>
          <w:sz w:val="28"/>
          <w:szCs w:val="28"/>
        </w:rPr>
        <w:t>,</w:t>
      </w:r>
    </w:p>
    <w:p w14:paraId="12B51242" w14:textId="3E0E4A1A" w:rsidR="00D470DB" w:rsidRPr="00D470DB" w:rsidRDefault="00D470DB" w:rsidP="00BB6D10">
      <w:pPr>
        <w:pStyle w:val="a7"/>
        <w:spacing w:line="360" w:lineRule="auto"/>
        <w:jc w:val="both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k</m:t>
        </m:r>
      </m:oMath>
      <w:r w:rsidRPr="00D470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470DB">
        <w:rPr>
          <w:color w:val="000000"/>
          <w:sz w:val="28"/>
          <w:szCs w:val="28"/>
        </w:rPr>
        <w:t xml:space="preserve"> доля пользы</w:t>
      </w:r>
      <w:r>
        <w:rPr>
          <w:color w:val="000000"/>
          <w:sz w:val="28"/>
          <w:szCs w:val="28"/>
        </w:rPr>
        <w:t>,</w:t>
      </w:r>
    </w:p>
    <w:p w14:paraId="478A280C" w14:textId="453D89E8" w:rsidR="00D470DB" w:rsidRPr="00D470DB" w:rsidRDefault="00D470DB" w:rsidP="00BB6D10">
      <w:pPr>
        <w:pStyle w:val="a7"/>
        <w:spacing w:line="360" w:lineRule="auto"/>
        <w:jc w:val="both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m</m:t>
        </m:r>
      </m:oMath>
      <w:r w:rsidRPr="00D470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470DB">
        <w:rPr>
          <w:color w:val="000000"/>
          <w:sz w:val="28"/>
          <w:szCs w:val="28"/>
        </w:rPr>
        <w:t xml:space="preserve"> скорость</w:t>
      </w:r>
      <w:r>
        <w:rPr>
          <w:color w:val="000000"/>
          <w:sz w:val="28"/>
          <w:szCs w:val="28"/>
        </w:rPr>
        <w:t xml:space="preserve"> </w:t>
      </w:r>
      <w:r w:rsidRPr="00D470DB">
        <w:rPr>
          <w:color w:val="000000"/>
          <w:sz w:val="28"/>
          <w:szCs w:val="28"/>
        </w:rPr>
        <w:t>вымирания</w:t>
      </w:r>
      <w:r>
        <w:rPr>
          <w:color w:val="000000"/>
          <w:sz w:val="28"/>
          <w:szCs w:val="28"/>
        </w:rPr>
        <w:t>,</w:t>
      </w:r>
    </w:p>
    <w:p w14:paraId="1A2F256F" w14:textId="52988008" w:rsidR="00D470DB" w:rsidRPr="00D470DB" w:rsidRDefault="00D470DB" w:rsidP="00BB6D10">
      <w:pPr>
        <w:pStyle w:val="a7"/>
        <w:spacing w:line="360" w:lineRule="auto"/>
        <w:jc w:val="both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R</m:t>
        </m:r>
      </m:oMath>
      <w:r w:rsidRPr="00D470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470DB">
        <w:rPr>
          <w:color w:val="000000"/>
          <w:sz w:val="28"/>
          <w:szCs w:val="28"/>
        </w:rPr>
        <w:t xml:space="preserve"> ресурс, используемый первым видом с биомассой </w:t>
      </w:r>
      <m:oMath>
        <m:r>
          <w:rPr>
            <w:rFonts w:ascii="Cambria Math" w:hAnsi="Cambria Math"/>
            <w:color w:val="000000"/>
            <w:sz w:val="28"/>
            <w:szCs w:val="28"/>
          </w:rPr>
          <m:t>N_1</m:t>
        </m:r>
      </m:oMath>
      <w:r>
        <w:rPr>
          <w:color w:val="000000"/>
          <w:sz w:val="28"/>
          <w:szCs w:val="28"/>
        </w:rPr>
        <w:t>,</w:t>
      </w:r>
    </w:p>
    <w:p w14:paraId="4BD084B9" w14:textId="353A3E6C" w:rsidR="00D470DB" w:rsidRDefault="00DF5CDE" w:rsidP="00BB6D10">
      <w:pPr>
        <w:pStyle w:val="a7"/>
        <w:spacing w:line="360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R</m:t>
            </m:r>
          </m:e>
        </m:d>
      </m:oMath>
      <w:r w:rsidR="00D470DB" w:rsidRPr="00D470DB">
        <w:rPr>
          <w:color w:val="000000"/>
          <w:sz w:val="28"/>
          <w:szCs w:val="28"/>
        </w:rPr>
        <w:t xml:space="preserve"> </w:t>
      </w:r>
      <w:r w:rsidR="00D470DB">
        <w:rPr>
          <w:color w:val="000000"/>
          <w:sz w:val="28"/>
          <w:szCs w:val="28"/>
        </w:rPr>
        <w:t>–</w:t>
      </w:r>
      <w:r w:rsidR="00D470DB" w:rsidRPr="00D470DB">
        <w:rPr>
          <w:color w:val="000000"/>
          <w:sz w:val="28"/>
          <w:szCs w:val="28"/>
        </w:rPr>
        <w:t xml:space="preserve"> удельная</w:t>
      </w:r>
      <w:r w:rsidR="00D470DB">
        <w:rPr>
          <w:color w:val="000000"/>
          <w:sz w:val="28"/>
          <w:szCs w:val="28"/>
        </w:rPr>
        <w:t xml:space="preserve"> </w:t>
      </w:r>
      <w:r w:rsidR="00D470DB" w:rsidRPr="00D470DB">
        <w:rPr>
          <w:color w:val="000000"/>
          <w:sz w:val="28"/>
          <w:szCs w:val="28"/>
        </w:rPr>
        <w:t>скорость использования ресурса единицей биомассы первого вида</w:t>
      </w:r>
      <w:r w:rsidR="006D1141">
        <w:rPr>
          <w:color w:val="000000"/>
          <w:sz w:val="28"/>
          <w:szCs w:val="28"/>
        </w:rPr>
        <w:t>,</w:t>
      </w:r>
    </w:p>
    <w:p w14:paraId="3B350BC2" w14:textId="0D44D375" w:rsidR="006D1141" w:rsidRPr="006D1141" w:rsidRDefault="00DF5CDE" w:rsidP="006D1141">
      <w:pPr>
        <w:pStyle w:val="a7"/>
        <w:spacing w:line="360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 w:rsidR="006D1141" w:rsidRPr="006D1141">
        <w:rPr>
          <w:color w:val="000000"/>
          <w:sz w:val="28"/>
          <w:szCs w:val="28"/>
        </w:rPr>
        <w:t xml:space="preserve"> </w:t>
      </w:r>
      <w:r w:rsidR="001347AC">
        <w:rPr>
          <w:color w:val="000000"/>
          <w:sz w:val="28"/>
          <w:szCs w:val="28"/>
        </w:rPr>
        <w:t>–</w:t>
      </w:r>
      <w:r w:rsidR="006D1141" w:rsidRPr="006D1141">
        <w:rPr>
          <w:color w:val="000000"/>
          <w:sz w:val="28"/>
          <w:szCs w:val="28"/>
        </w:rPr>
        <w:t xml:space="preserve"> расход биомассы вида </w:t>
      </w:r>
      <m:oMath>
        <m:r>
          <w:rPr>
            <w:rFonts w:ascii="Cambria Math" w:hAnsi="Cambria Math"/>
            <w:color w:val="000000"/>
            <w:sz w:val="28"/>
            <w:szCs w:val="28"/>
          </w:rPr>
          <m:t>i</m:t>
        </m:r>
      </m:oMath>
      <w:r w:rsidR="006D1141" w:rsidRPr="006D1141">
        <w:rPr>
          <w:color w:val="000000"/>
          <w:sz w:val="28"/>
          <w:szCs w:val="28"/>
        </w:rPr>
        <w:t xml:space="preserve"> на поддержание жизнедеятельности</w:t>
      </w:r>
      <w:r w:rsidR="001347AC" w:rsidRPr="001347AC">
        <w:rPr>
          <w:color w:val="000000"/>
          <w:sz w:val="28"/>
          <w:szCs w:val="28"/>
        </w:rPr>
        <w:t>,</w:t>
      </w:r>
    </w:p>
    <w:p w14:paraId="7D10D5F5" w14:textId="6A1ABACF" w:rsidR="006D1141" w:rsidRPr="006D1141" w:rsidRDefault="00DF5CDE" w:rsidP="006D1141">
      <w:pPr>
        <w:pStyle w:val="a7"/>
        <w:spacing w:line="360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-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 w:rsidR="006D1141" w:rsidRPr="006D1141">
        <w:rPr>
          <w:color w:val="000000"/>
          <w:sz w:val="28"/>
          <w:szCs w:val="28"/>
        </w:rPr>
        <w:t xml:space="preserve"> </w:t>
      </w:r>
      <w:r w:rsidR="001347AC">
        <w:rPr>
          <w:color w:val="000000"/>
          <w:sz w:val="28"/>
          <w:szCs w:val="28"/>
        </w:rPr>
        <w:t>–</w:t>
      </w:r>
      <w:r w:rsidR="006D1141" w:rsidRPr="006D1141">
        <w:rPr>
          <w:color w:val="000000"/>
          <w:sz w:val="28"/>
          <w:szCs w:val="28"/>
        </w:rPr>
        <w:t xml:space="preserve"> часть биомассы предыдущего уровня, идущая на воспроизводство биомассы текущего уровня</w:t>
      </w:r>
      <w:r w:rsidR="001347AC" w:rsidRPr="001347AC">
        <w:rPr>
          <w:color w:val="000000"/>
          <w:sz w:val="28"/>
          <w:szCs w:val="28"/>
        </w:rPr>
        <w:t>,</w:t>
      </w:r>
    </w:p>
    <w:p w14:paraId="67E339B5" w14:textId="528140BD" w:rsidR="006D1141" w:rsidRPr="006D1141" w:rsidRDefault="00DF5CDE" w:rsidP="006D1141">
      <w:pPr>
        <w:pStyle w:val="a7"/>
        <w:spacing w:line="360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i+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6D1141" w:rsidRPr="006D1141">
        <w:rPr>
          <w:color w:val="000000"/>
          <w:sz w:val="28"/>
          <w:szCs w:val="28"/>
        </w:rPr>
        <w:t xml:space="preserve"> - часть биомассы вида </w:t>
      </w:r>
      <m:oMath>
        <m:r>
          <w:rPr>
            <w:rFonts w:ascii="Cambria Math" w:hAnsi="Cambria Math"/>
            <w:color w:val="000000"/>
            <w:sz w:val="28"/>
            <w:szCs w:val="28"/>
          </w:rPr>
          <m:t>i</m:t>
        </m:r>
      </m:oMath>
      <w:r w:rsidR="006D1141" w:rsidRPr="006D1141">
        <w:rPr>
          <w:color w:val="000000"/>
          <w:sz w:val="28"/>
          <w:szCs w:val="28"/>
        </w:rPr>
        <w:t>, потребляемая следующим уровнем</w:t>
      </w:r>
      <w:r w:rsidR="001347AC" w:rsidRPr="001347AC">
        <w:rPr>
          <w:color w:val="000000"/>
          <w:sz w:val="28"/>
          <w:szCs w:val="28"/>
        </w:rPr>
        <w:t>.</w:t>
      </w:r>
    </w:p>
    <w:p w14:paraId="1329B244" w14:textId="77777777" w:rsidR="006D1141" w:rsidRPr="006D1141" w:rsidRDefault="006D1141" w:rsidP="001347AC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D1141">
        <w:rPr>
          <w:color w:val="000000"/>
          <w:sz w:val="28"/>
          <w:szCs w:val="28"/>
        </w:rPr>
        <w:lastRenderedPageBreak/>
        <w:t xml:space="preserve">По своему биологическому смыслу параметры </w:t>
      </w:r>
      <w:proofErr w:type="spellStart"/>
      <w:r w:rsidRPr="006D1141">
        <w:rPr>
          <w:color w:val="000000"/>
          <w:sz w:val="28"/>
          <w:szCs w:val="28"/>
        </w:rPr>
        <w:t>ki</w:t>
      </w:r>
      <w:proofErr w:type="spellEnd"/>
      <w:r w:rsidRPr="006D1141">
        <w:rPr>
          <w:color w:val="000000"/>
          <w:sz w:val="28"/>
          <w:szCs w:val="28"/>
        </w:rPr>
        <w:t xml:space="preserve"> и </w:t>
      </w:r>
      <w:proofErr w:type="spellStart"/>
      <w:r w:rsidRPr="006D1141">
        <w:rPr>
          <w:color w:val="000000"/>
          <w:sz w:val="28"/>
          <w:szCs w:val="28"/>
        </w:rPr>
        <w:t>ai</w:t>
      </w:r>
      <w:proofErr w:type="spellEnd"/>
      <w:r w:rsidRPr="006D1141">
        <w:rPr>
          <w:color w:val="000000"/>
          <w:sz w:val="28"/>
          <w:szCs w:val="28"/>
        </w:rPr>
        <w:t xml:space="preserve"> удовлетворяют ограничениям: </w:t>
      </w:r>
    </w:p>
    <w:p w14:paraId="41A8A88E" w14:textId="1EC3F1AC" w:rsidR="006D1141" w:rsidRPr="006D1141" w:rsidRDefault="00DF5CDE" w:rsidP="001347AC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0≤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≤1 </m:t>
          </m:r>
          <m:r>
            <w:rPr>
              <w:rFonts w:ascii="Cambria Math" w:hAnsi="Cambria Math"/>
              <w:color w:val="000000"/>
              <w:sz w:val="28"/>
              <w:szCs w:val="28"/>
            </w:rPr>
            <m:t>.</m:t>
          </m:r>
        </m:oMath>
      </m:oMathPara>
    </w:p>
    <w:p w14:paraId="7E571EDB" w14:textId="13BD0869" w:rsidR="006D1141" w:rsidRPr="006D1141" w:rsidRDefault="006D1141" w:rsidP="0053329A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D1141">
        <w:rPr>
          <w:color w:val="000000"/>
          <w:sz w:val="28"/>
          <w:szCs w:val="28"/>
        </w:rPr>
        <w:t>Если считать, что ни один вид не имеет в избытке трофического ресурса, т. е. трофические связи «напряжены»</w:t>
      </w:r>
      <w:r w:rsidR="001347AC" w:rsidRPr="0053329A">
        <w:rPr>
          <w:color w:val="000000"/>
          <w:sz w:val="28"/>
          <w:szCs w:val="28"/>
        </w:rPr>
        <w:t>,</w:t>
      </w:r>
      <w:r w:rsidRPr="006D1141">
        <w:rPr>
          <w:color w:val="000000"/>
          <w:sz w:val="28"/>
          <w:szCs w:val="28"/>
        </w:rPr>
        <w:t xml:space="preserve"> то в этом случае</w:t>
      </w:r>
    </w:p>
    <w:p w14:paraId="621DC3E5" w14:textId="45E312AB" w:rsidR="006D1141" w:rsidRPr="0053329A" w:rsidRDefault="00DF5CDE" w:rsidP="0053329A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 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R</m:t>
              </m:r>
            </m:e>
          </m:d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 xml:space="preserve">R ,       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,     i=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1,n 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 xml:space="preserve">       (2)</m:t>
          </m:r>
        </m:oMath>
      </m:oMathPara>
    </w:p>
    <w:p w14:paraId="53D47B9B" w14:textId="62B5D17B" w:rsidR="007D14FE" w:rsidRPr="0053329A" w:rsidRDefault="007D14FE" w:rsidP="0053329A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7D14FE">
        <w:rPr>
          <w:color w:val="000000"/>
          <w:sz w:val="28"/>
          <w:szCs w:val="28"/>
        </w:rPr>
        <w:t xml:space="preserve">и уравнения (1) переходят в уравнения вольтеровского типа (за исключением первых уравнений, которые содержат член </w:t>
      </w:r>
      <m:oMath>
        <m:r>
          <w:rPr>
            <w:rFonts w:ascii="Cambria Math" w:hAnsi="Cambria Math"/>
            <w:color w:val="000000"/>
            <w:sz w:val="28"/>
            <w:szCs w:val="28"/>
          </w:rPr>
          <m:t>Q</m:t>
        </m:r>
      </m:oMath>
      <w:r w:rsidRPr="007D14FE">
        <w:rPr>
          <w:color w:val="000000"/>
          <w:sz w:val="28"/>
          <w:szCs w:val="28"/>
        </w:rPr>
        <w:t xml:space="preserve">). Тогда, полагая формально </w:t>
      </w:r>
      <m:oMath>
        <m:r>
          <w:rPr>
            <w:rFonts w:ascii="Cambria Math" w:hAnsi="Cambria Math"/>
            <w:color w:val="000000"/>
            <w:sz w:val="28"/>
            <w:szCs w:val="28"/>
          </w:rPr>
          <m:t>R≡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53329A">
        <w:rPr>
          <w:color w:val="000000"/>
          <w:sz w:val="28"/>
          <w:szCs w:val="28"/>
        </w:rPr>
        <w:t xml:space="preserve"> </w:t>
      </w:r>
      <w:r w:rsidRPr="007D14FE">
        <w:rPr>
          <w:color w:val="000000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≡≡0</m:t>
        </m:r>
      </m:oMath>
      <w:r w:rsidRPr="007D14FE">
        <w:rPr>
          <w:color w:val="000000"/>
          <w:sz w:val="28"/>
          <w:szCs w:val="28"/>
        </w:rPr>
        <w:t>, мы получим для описания динамики трофических цепей следующую систему:</w:t>
      </w:r>
    </w:p>
    <w:p w14:paraId="406306E8" w14:textId="19F2DE1D" w:rsidR="007B5974" w:rsidRPr="007B5974" w:rsidRDefault="007B5974" w:rsidP="0053329A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ⅆ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ⅆt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=Q-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,</m:t>
          </m:r>
        </m:oMath>
      </m:oMathPara>
    </w:p>
    <w:p w14:paraId="320CD663" w14:textId="31F99AED" w:rsidR="007B5974" w:rsidRPr="007B5974" w:rsidRDefault="007B5974" w:rsidP="0053329A">
      <w:pPr>
        <w:pStyle w:val="a7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ⅆ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ⅆt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(-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) ,   i=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 xml:space="preserve">1,n 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    (3)</m:t>
          </m:r>
        </m:oMath>
      </m:oMathPara>
    </w:p>
    <w:p w14:paraId="7668018C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При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Q &gt; 0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могут существовать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n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равновесных состояний типа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[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, ..., 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, 0, ..., 0]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, где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определяются из уравнений</w:t>
      </w:r>
    </w:p>
    <w:p w14:paraId="0F105571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*</m:t>
                  </m:r>
                </m:sup>
              </m:sSubSup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(4)</m:t>
          </m:r>
        </m:oMath>
      </m:oMathPara>
    </w:p>
    <w:p w14:paraId="00AA9404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i+1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i-1</m:t>
              </m:r>
            </m:sub>
          </m:sSub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i-1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- 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,  i=1, ..., q</m:t>
          </m:r>
        </m:oMath>
      </m:oMathPara>
    </w:p>
    <w:p w14:paraId="2AFD0744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Из условия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q+1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=0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сразу следует, что </w:t>
      </w:r>
    </w:p>
    <w:p w14:paraId="480C7CD1" w14:textId="1DC2918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q-1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-1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 xml:space="preserve">    (5)</m:t>
          </m:r>
        </m:oMath>
      </m:oMathPara>
    </w:p>
    <w:p w14:paraId="221D3D59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Остальные значения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легко получаются по индукции: </w:t>
      </w:r>
    </w:p>
    <w:p w14:paraId="56C75234" w14:textId="3A57F019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2s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 xml:space="preserve"> - 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 xml:space="preserve">),  </m:t>
          </m:r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+1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 xml:space="preserve"> - 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 xml:space="preserve">),  </m:t>
          </m:r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s</m:t>
          </m:r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 xml:space="preserve">=1, 2, ... </m:t>
          </m:r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 xml:space="preserve">  </m:t>
          </m:r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(6)</m:t>
          </m:r>
        </m:oMath>
      </m:oMathPara>
    </w:p>
    <w:p w14:paraId="37A96AAF" w14:textId="7EA4AAF6" w:rsidR="0053329A" w:rsidRPr="0053329A" w:rsidRDefault="00F62797" w:rsidP="00F62797">
      <w:pPr>
        <w:spacing w:line="36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lastRenderedPageBreak/>
        <w:t>З</w:t>
      </w:r>
      <w:r w:rsidR="0053329A" w:rsidRPr="0053329A">
        <w:rPr>
          <w:rFonts w:ascii="Times New Roman" w:eastAsia="Times New Roman" w:hAnsi="Times New Roman"/>
          <w:bCs/>
          <w:sz w:val="28"/>
          <w:szCs w:val="28"/>
        </w:rPr>
        <w:t>десь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...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...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-1</m:t>
                </m:r>
              </m:sub>
            </m:sSub>
            <m:ctrlPr>
              <w:rPr>
                <w:rFonts w:ascii="Cambria Math" w:eastAsia="Times New Roman" w:hAnsi="Cambria Math"/>
                <w:bCs/>
                <w:i/>
                <w:sz w:val="28"/>
                <w:szCs w:val="28"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,  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=1, ..., 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/>
          </w:rPr>
          <m:t>n</m:t>
        </m:r>
        <m:r>
          <w:rPr>
            <w:rFonts w:ascii="Cambria Math" w:eastAsia="Times New Roman" w:hAnsi="Cambria Math"/>
            <w:sz w:val="28"/>
            <w:szCs w:val="28"/>
          </w:rPr>
          <m:t>;  (7)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 </m:t>
        </m:r>
      </m:oMath>
    </w:p>
    <w:p w14:paraId="796E9496" w14:textId="6DAAA754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+...+</m:t>
          </m:r>
          <m:f>
            <m:f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-1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,</m:t>
          </m:r>
          <m:r>
            <w:rPr>
              <w:rFonts w:ascii="Cambria Math" w:eastAsia="Times New Roman" w:hAnsi="Cambria Math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/>
              <w:sz w:val="28"/>
              <w:szCs w:val="28"/>
            </w:rPr>
            <m:t xml:space="preserve">   </m:t>
          </m:r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(8)</m:t>
          </m:r>
        </m:oMath>
      </m:oMathPara>
    </w:p>
    <w:p w14:paraId="2247369B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2s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+...+</m:t>
          </m:r>
          <m:f>
            <m:f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/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en-US"/>
            </w:rPr>
            <m:t>, i=1,..., n.</m:t>
          </m:r>
        </m:oMath>
      </m:oMathPara>
    </w:p>
    <w:p w14:paraId="21069261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>Можно увидеть, что стационарные значения численностей видов зависят от четности своих номеров. Поэтому целесообразно рассмотреть два случая.</w:t>
      </w:r>
    </w:p>
    <w:p w14:paraId="142A6450" w14:textId="79595DBC" w:rsidR="0053329A" w:rsidRPr="00F62797" w:rsidRDefault="0053329A" w:rsidP="00F62797">
      <w:pPr>
        <w:pStyle w:val="a6"/>
        <w:numPr>
          <w:ilvl w:val="1"/>
          <w:numId w:val="11"/>
        </w:numPr>
        <w:spacing w:line="36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F62797">
        <w:rPr>
          <w:rFonts w:ascii="Times New Roman" w:eastAsia="Times New Roman" w:hAnsi="Times New Roman"/>
          <w:bCs/>
          <w:sz w:val="28"/>
          <w:szCs w:val="28"/>
        </w:rPr>
        <w:t xml:space="preserve">Пусть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q=2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/>
          </w:rPr>
          <m:t>S</m:t>
        </m:r>
      </m:oMath>
      <w:r w:rsidRPr="00F62797">
        <w:rPr>
          <w:rFonts w:ascii="Times New Roman" w:eastAsia="Times New Roman" w:hAnsi="Times New Roman"/>
          <w:bCs/>
          <w:sz w:val="28"/>
          <w:szCs w:val="28"/>
        </w:rPr>
        <w:t xml:space="preserve"> – четное. </w:t>
      </w:r>
    </w:p>
    <w:p w14:paraId="39571912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Тогда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q-1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),</m:t>
        </m:r>
      </m:oMath>
    </w:p>
    <w:p w14:paraId="5D69905E" w14:textId="77777777" w:rsidR="0053329A" w:rsidRPr="0053329A" w:rsidRDefault="0053329A" w:rsidP="00F62797">
      <w:pPr>
        <w:spacing w:line="36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получим, что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Times New Roman" w:hAnsi="Cambria Math"/>
                        <w:b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-2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-2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</m:sub>
        </m:sSub>
      </m:oMath>
      <w:r w:rsidRPr="0053329A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5D45545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Используем уравнение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0</m:t>
                </m:r>
              </m:sub>
            </m:sSub>
            <m:sSubSup>
              <m:sSubSup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*</m:t>
                </m:r>
              </m:sup>
            </m:sSubSup>
          </m:den>
        </m:f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, получим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0</m:t>
                </m:r>
              </m:sub>
            </m:sSub>
            <m:sSubSup>
              <m:sSubSup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*</m:t>
                </m:r>
              </m:sup>
            </m:sSubSup>
          </m:den>
        </m:f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</m:den>
        </m:f>
      </m:oMath>
      <w:r w:rsidRPr="0053329A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DD7F9DB" w14:textId="77777777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Зная теперь выражение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через параметры легко получить явные выражения для стационарной численности любого вида; например,</w:t>
      </w:r>
    </w:p>
    <w:p w14:paraId="51990C77" w14:textId="425D7EFF" w:rsidR="0053329A" w:rsidRPr="0053329A" w:rsidRDefault="0053329A" w:rsidP="0053329A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q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bCs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b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</w:rPr>
                    <m:t>-1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(9)</m:t>
          </m:r>
        </m:oMath>
      </m:oMathPara>
    </w:p>
    <w:p w14:paraId="77801D20" w14:textId="46F12BF1" w:rsidR="0053329A" w:rsidRPr="00F62797" w:rsidRDefault="0053329A" w:rsidP="00F62797">
      <w:pPr>
        <w:pStyle w:val="a6"/>
        <w:numPr>
          <w:ilvl w:val="1"/>
          <w:numId w:val="11"/>
        </w:numPr>
        <w:spacing w:line="36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F62797">
        <w:rPr>
          <w:rFonts w:ascii="Times New Roman" w:eastAsia="Times New Roman" w:hAnsi="Times New Roman"/>
          <w:bCs/>
          <w:sz w:val="28"/>
          <w:szCs w:val="28"/>
        </w:rPr>
        <w:t xml:space="preserve">Пусть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q=2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+1</m:t>
        </m:r>
      </m:oMath>
      <w:r w:rsidRPr="00F62797">
        <w:rPr>
          <w:rFonts w:ascii="Times New Roman" w:eastAsia="Times New Roman" w:hAnsi="Times New Roman"/>
          <w:bCs/>
          <w:sz w:val="28"/>
          <w:szCs w:val="28"/>
        </w:rPr>
        <w:t xml:space="preserve"> – нечетное.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q-1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+1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+1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-1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),</m:t>
        </m:r>
      </m:oMath>
    </w:p>
    <w:p w14:paraId="1E4137BC" w14:textId="53A77D50" w:rsidR="0053329A" w:rsidRPr="0053329A" w:rsidRDefault="0053329A" w:rsidP="00F62797">
      <w:pPr>
        <w:spacing w:line="36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откуда </w:t>
      </w:r>
      <m:oMath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+1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+1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+1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S</m:t>
            </m:r>
          </m:sub>
        </m:sSub>
        <m:d>
          <m:dPr>
            <m:ctrlPr>
              <w:rPr>
                <w:rFonts w:ascii="Cambria Math" w:eastAsia="Times New Roman" w:hAnsi="Cambria Math"/>
                <w:bCs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Q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+1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S</m:t>
                </m:r>
              </m:sub>
            </m:sSub>
          </m:e>
        </m:d>
      </m:oMath>
      <w:proofErr w:type="gramStart"/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832AFA">
        <w:rPr>
          <w:rFonts w:ascii="Times New Roman" w:eastAsia="Times New Roman" w:hAnsi="Times New Roman"/>
          <w:bCs/>
          <w:sz w:val="28"/>
          <w:szCs w:val="28"/>
        </w:rPr>
        <w:t xml:space="preserve">  (</w:t>
      </w:r>
      <w:proofErr w:type="gramEnd"/>
      <w:r w:rsidRPr="0053329A">
        <w:rPr>
          <w:rFonts w:ascii="Times New Roman" w:eastAsia="Times New Roman" w:hAnsi="Times New Roman"/>
          <w:bCs/>
          <w:sz w:val="28"/>
          <w:szCs w:val="28"/>
        </w:rPr>
        <w:t>10)</w:t>
      </w:r>
    </w:p>
    <w:p w14:paraId="4703E3B0" w14:textId="77777777" w:rsidR="0053329A" w:rsidRPr="0053329A" w:rsidRDefault="0053329A" w:rsidP="00F62797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Стационарные значения численностей </w:t>
      </w:r>
      <m:oMath>
        <m:sSubSup>
          <m:sSubSup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*</m:t>
            </m:r>
          </m:sup>
        </m:sSub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имеют смысл только при их положительности. Функции </w:t>
      </w:r>
      <m:oMath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2s-1</m:t>
            </m:r>
          </m:sub>
        </m:sSub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2s</m:t>
            </m:r>
          </m:sub>
        </m:sSub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, фигурирующие в определении, положительны и возрастают с увеличением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s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. Величины </w:t>
      </w:r>
      <m:oMath>
        <m:sSubSup>
          <m:sSubSup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*</m:t>
            </m:r>
          </m:sup>
        </m:sSub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*</m:t>
            </m:r>
          </m:sup>
        </m:sSub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также положительны и зависят от длины трофической цепи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q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. Для обеспечения положительности всех </w:t>
      </w:r>
      <m:oMath>
        <m:sSubSup>
          <m:sSubSup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*</m:t>
            </m:r>
          </m:sup>
        </m:sSubSup>
        <m:d>
          <m:d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i=1,…,q-1</m:t>
            </m:r>
          </m:e>
        </m:d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необходимо выполнение условий: </w:t>
      </w:r>
    </w:p>
    <w:p w14:paraId="7B42C035" w14:textId="5693022B" w:rsidR="0053329A" w:rsidRPr="0053329A" w:rsidRDefault="0053329A" w:rsidP="00F62797">
      <w:pPr>
        <w:spacing w:line="360" w:lineRule="auto"/>
        <w:ind w:firstLine="708"/>
        <w:jc w:val="both"/>
        <w:rPr>
          <w:rFonts w:ascii="Times New Roman" w:eastAsia="Times New Roman" w:hAnsi="Times New Roman"/>
          <w:bCs/>
          <w:i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-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Q&gt;</m:t>
        </m:r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2s-1</m:t>
            </m:r>
          </m:sub>
        </m:sSub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2s</m:t>
            </m:r>
          </m:sub>
        </m:sSub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при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q = 2s</m:t>
        </m:r>
        <m:r>
          <w:rPr>
            <w:rFonts w:ascii="Cambria Math" w:eastAsia="Times New Roman" w:hAnsi="Cambria Math"/>
            <w:sz w:val="28"/>
            <w:szCs w:val="28"/>
          </w:rPr>
          <m:t xml:space="preserve"> </m:t>
        </m:r>
        <m:r>
          <w:rPr>
            <w:rFonts w:ascii="Cambria Math" w:eastAsia="Times New Roman" w:hAnsi="Cambria Math"/>
            <w:sz w:val="28"/>
            <w:szCs w:val="28"/>
          </w:rPr>
          <m:t xml:space="preserve">                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(11)</m:t>
        </m:r>
      </m:oMath>
    </w:p>
    <w:p w14:paraId="4AD4B953" w14:textId="2C85A951" w:rsidR="0053329A" w:rsidRPr="0053329A" w:rsidRDefault="0053329A" w:rsidP="00F62797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lastRenderedPageBreak/>
        <w:t xml:space="preserve">-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Q&gt;</m:t>
        </m:r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2s</m:t>
            </m:r>
          </m:sub>
        </m:sSub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2s+1</m:t>
            </m:r>
          </m:sub>
        </m:sSub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при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q = 2s + 1</m:t>
        </m:r>
        <m:r>
          <w:rPr>
            <w:rFonts w:ascii="Cambria Math" w:eastAsia="Times New Roman" w:hAnsi="Cambria Math"/>
            <w:sz w:val="28"/>
            <w:szCs w:val="28"/>
          </w:rPr>
          <m:t xml:space="preserve"> </m:t>
        </m:r>
        <m:r>
          <w:rPr>
            <w:rFonts w:ascii="Cambria Math" w:eastAsia="Times New Roman" w:hAnsi="Cambria Math"/>
            <w:sz w:val="28"/>
            <w:szCs w:val="28"/>
          </w:rPr>
          <m:t xml:space="preserve">      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</w:rPr>
          <m:t>(11')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</w:t>
      </w:r>
    </w:p>
    <w:p w14:paraId="5DD67998" w14:textId="77777777" w:rsidR="0053329A" w:rsidRPr="0053329A" w:rsidRDefault="0053329A" w:rsidP="00F62797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Доказательство этого утверждения проводится методом от противного. При этом, согласно уравнению (5), величина </w:t>
      </w:r>
      <m:oMath>
        <m:sSubSup>
          <m:sSubSup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q-1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*</m:t>
            </m:r>
          </m:sup>
        </m:sSub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всегда остается положительной. </w:t>
      </w:r>
    </w:p>
    <w:p w14:paraId="10B4002E" w14:textId="27706E7C" w:rsidR="0053329A" w:rsidRPr="0053329A" w:rsidRDefault="0053329A" w:rsidP="00F62797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Неравенства (11) и (11') задают ограничения на скорость поступления внешнего ресурса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Q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: она должна превышать критическое значение </w:t>
      </w:r>
      <m:oMath>
        <m:sSup>
          <m:sSup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q</m:t>
            </m:r>
          </m:e>
        </m:d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q-1</m:t>
            </m:r>
          </m:sub>
        </m:sSub>
        <m:sSub>
          <m:sSubPr>
            <m:ctrlPr>
              <w:rPr>
                <w:rFonts w:ascii="Cambria Math" w:eastAsia="Cambria Math" w:hAnsi="Cambria Math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</w:rPr>
              <m:t>q</m:t>
            </m:r>
          </m:sub>
        </m:sSub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. Это условие гарантирует, что трофическая цепи длины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q</m:t>
        </m:r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 устойчиво поддерживает положительные стационарные численности всех звеньев.</w:t>
      </w:r>
    </w:p>
    <w:p w14:paraId="647797F6" w14:textId="77777777" w:rsidR="0053329A" w:rsidRPr="0053329A" w:rsidRDefault="0053329A" w:rsidP="00F62797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>Проблема устойчивости равновесного состояния [</w:t>
      </w:r>
      <m:oMath>
        <m:sSup>
          <m:s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</w:rPr>
                  <m:t>0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</w:rPr>
                  <m:t>1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, ..., </w:t>
      </w:r>
      <m:oMath>
        <m:sSup>
          <m:s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</w:rPr>
                  <m:t>q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</w:rPr>
              <m:t>*</m:t>
            </m:r>
          </m:sup>
        </m:sSup>
      </m:oMath>
      <w:r w:rsidRPr="0053329A">
        <w:rPr>
          <w:rFonts w:ascii="Times New Roman" w:eastAsia="Times New Roman" w:hAnsi="Times New Roman"/>
          <w:bCs/>
          <w:sz w:val="28"/>
          <w:szCs w:val="28"/>
        </w:rPr>
        <w:t xml:space="preserve">, 0, ...,0] сводится к исследованию собственных значений матрицы системы (1), линеаризованной в окрестности этого состояния. </w:t>
      </w:r>
    </w:p>
    <w:p w14:paraId="5B0D9B7F" w14:textId="77777777" w:rsidR="0053329A" w:rsidRPr="0053329A" w:rsidRDefault="0053329A" w:rsidP="00F62797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3329A">
        <w:rPr>
          <w:rFonts w:ascii="Times New Roman" w:eastAsia="Times New Roman" w:hAnsi="Times New Roman"/>
          <w:bCs/>
          <w:sz w:val="28"/>
          <w:szCs w:val="28"/>
        </w:rPr>
        <w:t>И окончательно можно сделать вывод, что необходимым и достаточным условием существования незамкнутой трофической цепи длины q является ограничение (сверху и снизу) скорости поступления внешнего ресурса в экосистему:</w:t>
      </w:r>
    </w:p>
    <w:p w14:paraId="34133CE4" w14:textId="3AE3816F" w:rsidR="0053329A" w:rsidRPr="0053329A" w:rsidRDefault="000341A8" w:rsidP="00F62797">
      <w:pPr>
        <w:spacing w:line="360" w:lineRule="auto"/>
        <w:ind w:firstLine="709"/>
        <w:jc w:val="both"/>
        <w:rPr>
          <w:rFonts w:ascii="Times New Roman" w:eastAsia="Cambria Math" w:hAnsi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Cambria Math" w:hAnsi="Cambria Math"/>
                  <w:b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/>
                  <w:sz w:val="28"/>
                  <w:szCs w:val="28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/>
                  <w:sz w:val="28"/>
                  <w:szCs w:val="28"/>
                </w:rPr>
                <m:t>*</m:t>
              </m:r>
            </m:sup>
          </m:sSup>
          <m:d>
            <m:d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/>
                  <w:sz w:val="28"/>
                  <w:szCs w:val="28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m:t>&lt;</m:t>
          </m:r>
          <m:r>
            <m:rPr>
              <m:sty m:val="p"/>
            </m:rPr>
            <w:rPr>
              <w:rFonts w:ascii="Cambria Math" w:eastAsia="Cambria Math" w:hAnsi="Cambria Math"/>
              <w:sz w:val="28"/>
              <w:szCs w:val="28"/>
            </w:rPr>
            <m:t>Q&lt;</m:t>
          </m:r>
          <m:sSup>
            <m:sSupPr>
              <m:ctrlPr>
                <w:rPr>
                  <w:rFonts w:ascii="Cambria Math" w:eastAsia="Cambria Math" w:hAnsi="Cambria Math"/>
                  <w:b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/>
                  <w:sz w:val="28"/>
                  <w:szCs w:val="28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/>
                  <w:sz w:val="28"/>
                  <w:szCs w:val="28"/>
                </w:rPr>
                <m:t>*</m:t>
              </m:r>
            </m:sup>
          </m:sSup>
          <m:d>
            <m:d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/>
                  <w:sz w:val="28"/>
                  <w:szCs w:val="28"/>
                </w:rPr>
                <m:t>q+1</m:t>
              </m:r>
            </m:e>
          </m:d>
          <m:r>
            <w:rPr>
              <w:rFonts w:ascii="Cambria Math" w:eastAsia="Cambria Math" w:hAnsi="Cambria Math"/>
              <w:sz w:val="28"/>
              <w:szCs w:val="28"/>
            </w:rPr>
            <m:t>.</m:t>
          </m:r>
        </m:oMath>
      </m:oMathPara>
    </w:p>
    <w:p w14:paraId="7838E4B0" w14:textId="77777777" w:rsidR="00152B77" w:rsidRDefault="00152B77">
      <w:pPr>
        <w:spacing w:line="259" w:lineRule="auto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BECA703" w14:textId="74F50E77" w:rsidR="004557C4" w:rsidRPr="000341A8" w:rsidRDefault="00832AFA" w:rsidP="000341A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1911554"/>
      <w:r w:rsidRPr="000341A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5"/>
    </w:p>
    <w:p w14:paraId="3B66EF3D" w14:textId="7E10366B" w:rsidR="001D760F" w:rsidRDefault="000341A8" w:rsidP="000341A8">
      <w:pPr>
        <w:shd w:val="clear" w:color="auto" w:fill="FFFFFF"/>
        <w:spacing w:before="200" w:after="200" w:line="360" w:lineRule="auto"/>
        <w:ind w:firstLine="566"/>
        <w:jc w:val="both"/>
        <w:rPr>
          <w:rFonts w:ascii="Times New Roman" w:eastAsia="Times New Roman" w:hAnsi="Times New Roman"/>
          <w:bCs/>
          <w:sz w:val="28"/>
          <w:szCs w:val="28"/>
          <w:highlight w:val="white"/>
        </w:rPr>
      </w:pPr>
      <w:r w:rsidRPr="000341A8">
        <w:rPr>
          <w:rFonts w:ascii="Times New Roman" w:eastAsia="Times New Roman" w:hAnsi="Times New Roman"/>
          <w:bCs/>
          <w:sz w:val="28"/>
          <w:szCs w:val="28"/>
          <w:highlight w:val="white"/>
        </w:rPr>
        <w:t xml:space="preserve">Проведенное исследование трофических цепей с использованием математического моделирования позволило установить ключевые закономерности их динамики и устойчивости. Показано, что существование и стабильность разомкнутых цепей критически зависят от скорости поступления внешнего ресурса: система поддерживает равновесие только в определённом диапазоне значений </w:t>
      </w:r>
      <m:oMath>
        <m:r>
          <m:rPr>
            <m:sty m:val="p"/>
          </m:rPr>
          <w:rPr>
            <w:rFonts w:ascii="Cambria Math" w:eastAsia="Cambria Math" w:hAnsi="Cambria Math"/>
            <w:sz w:val="28"/>
            <w:szCs w:val="28"/>
          </w:rPr>
          <m:t>Q</m:t>
        </m:r>
      </m:oMath>
      <w:r w:rsidRPr="000341A8">
        <w:rPr>
          <w:rFonts w:ascii="Times New Roman" w:eastAsia="Times New Roman" w:hAnsi="Times New Roman"/>
          <w:bCs/>
          <w:sz w:val="28"/>
          <w:szCs w:val="28"/>
          <w:highlight w:val="white"/>
        </w:rPr>
        <w:t>, ограниченном снизу условием выживания всех звеньев цепи и сверху — возможностью их устойчивого сосуществования.</w:t>
      </w:r>
    </w:p>
    <w:p w14:paraId="39744934" w14:textId="49AE002D" w:rsidR="000341A8" w:rsidRPr="00FC52DB" w:rsidRDefault="001D760F" w:rsidP="009D55B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</w:pPr>
      <w:r>
        <w:rPr>
          <w:rFonts w:eastAsia="Times New Roman"/>
          <w:highlight w:val="white"/>
        </w:rPr>
        <w:br w:type="page"/>
      </w:r>
      <w:bookmarkStart w:id="6" w:name="_Toc201911555"/>
      <w:r w:rsidRPr="00FC52D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lastRenderedPageBreak/>
        <w:t>СПИ</w:t>
      </w:r>
      <w:r w:rsidR="00FC52DB" w:rsidRPr="00FC52D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white"/>
        </w:rPr>
        <w:t>СОК ИСТОЧНИКОВ</w:t>
      </w:r>
      <w:bookmarkEnd w:id="6"/>
    </w:p>
    <w:p w14:paraId="23D4F27A" w14:textId="77777777" w:rsidR="000341A8" w:rsidRPr="000341A8" w:rsidRDefault="000341A8" w:rsidP="000341A8"/>
    <w:sectPr w:rsidR="000341A8" w:rsidRPr="000341A8" w:rsidSect="000341A8">
      <w:footerReference w:type="defaul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616F" w14:textId="77777777" w:rsidR="000341A8" w:rsidRDefault="000341A8" w:rsidP="000341A8">
      <w:pPr>
        <w:spacing w:after="0" w:line="240" w:lineRule="auto"/>
      </w:pPr>
      <w:r>
        <w:separator/>
      </w:r>
    </w:p>
  </w:endnote>
  <w:endnote w:type="continuationSeparator" w:id="0">
    <w:p w14:paraId="64A4F58C" w14:textId="77777777" w:rsidR="000341A8" w:rsidRDefault="000341A8" w:rsidP="0003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sz w:val="28"/>
        <w:szCs w:val="28"/>
      </w:rPr>
      <w:id w:val="1078327240"/>
      <w:docPartObj>
        <w:docPartGallery w:val="Page Numbers (Bottom of Page)"/>
        <w:docPartUnique/>
      </w:docPartObj>
    </w:sdtPr>
    <w:sdtContent>
      <w:p w14:paraId="79515735" w14:textId="4FC6FEA0" w:rsidR="0076420A" w:rsidRPr="0076420A" w:rsidRDefault="0076420A">
        <w:pPr>
          <w:pStyle w:val="aa"/>
          <w:jc w:val="center"/>
          <w:rPr>
            <w:rFonts w:ascii="Times New Roman" w:hAnsi="Times New Roman"/>
            <w:sz w:val="28"/>
            <w:szCs w:val="28"/>
          </w:rPr>
        </w:pPr>
        <w:r w:rsidRPr="0076420A">
          <w:rPr>
            <w:rFonts w:ascii="Times New Roman" w:hAnsi="Times New Roman"/>
            <w:sz w:val="28"/>
            <w:szCs w:val="28"/>
          </w:rPr>
          <w:fldChar w:fldCharType="begin"/>
        </w:r>
        <w:r w:rsidRPr="0076420A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76420A">
          <w:rPr>
            <w:rFonts w:ascii="Times New Roman" w:hAnsi="Times New Roman"/>
            <w:sz w:val="28"/>
            <w:szCs w:val="28"/>
          </w:rPr>
          <w:fldChar w:fldCharType="separate"/>
        </w:r>
        <w:r w:rsidRPr="0076420A">
          <w:rPr>
            <w:rFonts w:ascii="Times New Roman" w:hAnsi="Times New Roman"/>
            <w:sz w:val="28"/>
            <w:szCs w:val="28"/>
          </w:rPr>
          <w:t>2</w:t>
        </w:r>
        <w:r w:rsidRPr="0076420A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3026CD2D" w14:textId="77777777" w:rsidR="000341A8" w:rsidRDefault="000341A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0EF6" w14:textId="77777777" w:rsidR="000341A8" w:rsidRDefault="000341A8" w:rsidP="000341A8">
      <w:pPr>
        <w:spacing w:after="0" w:line="240" w:lineRule="auto"/>
      </w:pPr>
      <w:r>
        <w:separator/>
      </w:r>
    </w:p>
  </w:footnote>
  <w:footnote w:type="continuationSeparator" w:id="0">
    <w:p w14:paraId="11232248" w14:textId="77777777" w:rsidR="000341A8" w:rsidRDefault="000341A8" w:rsidP="00034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1A93"/>
    <w:multiLevelType w:val="multilevel"/>
    <w:tmpl w:val="6B2C0B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1F22BBA"/>
    <w:multiLevelType w:val="hybridMultilevel"/>
    <w:tmpl w:val="625A6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22F81"/>
    <w:multiLevelType w:val="hybridMultilevel"/>
    <w:tmpl w:val="3F62FAAA"/>
    <w:lvl w:ilvl="0" w:tplc="E5EAEA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0E77FB"/>
    <w:multiLevelType w:val="multilevel"/>
    <w:tmpl w:val="3FE6AE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C5530FB"/>
    <w:multiLevelType w:val="multilevel"/>
    <w:tmpl w:val="EC14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041C0"/>
    <w:multiLevelType w:val="multilevel"/>
    <w:tmpl w:val="2488E448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decimal"/>
      <w:lvlText w:val="%8."/>
      <w:lvlJc w:val="left"/>
      <w:pPr>
        <w:ind w:left="5040" w:hanging="360"/>
      </w:pPr>
    </w:lvl>
    <w:lvl w:ilvl="8">
      <w:start w:val="1"/>
      <w:numFmt w:val="decimal"/>
      <w:lvlText w:val="%9."/>
      <w:lvlJc w:val="left"/>
      <w:pPr>
        <w:ind w:left="5760" w:hanging="360"/>
      </w:pPr>
    </w:lvl>
  </w:abstractNum>
  <w:abstractNum w:abstractNumId="6" w15:restartNumberingAfterBreak="0">
    <w:nsid w:val="37DF1604"/>
    <w:multiLevelType w:val="multilevel"/>
    <w:tmpl w:val="83C6D3B0"/>
    <w:lvl w:ilvl="0">
      <w:start w:val="1"/>
      <w:numFmt w:val="decimal"/>
      <w:lvlText w:val="%1)"/>
      <w:lvlJc w:val="left"/>
      <w:pPr>
        <w:ind w:left="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3AC7269C"/>
    <w:multiLevelType w:val="multilevel"/>
    <w:tmpl w:val="D78CAB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abstractNum w:abstractNumId="8" w15:restartNumberingAfterBreak="0">
    <w:nsid w:val="433E690E"/>
    <w:multiLevelType w:val="multilevel"/>
    <w:tmpl w:val="06E0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DC28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E8D6F08"/>
    <w:multiLevelType w:val="multilevel"/>
    <w:tmpl w:val="DF3A53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3681DD3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474614724">
    <w:abstractNumId w:val="10"/>
  </w:num>
  <w:num w:numId="2" w16cid:durableId="399836849">
    <w:abstractNumId w:val="8"/>
  </w:num>
  <w:num w:numId="3" w16cid:durableId="2113428460">
    <w:abstractNumId w:val="7"/>
  </w:num>
  <w:num w:numId="4" w16cid:durableId="1296058812">
    <w:abstractNumId w:val="4"/>
  </w:num>
  <w:num w:numId="5" w16cid:durableId="1561820260">
    <w:abstractNumId w:val="9"/>
  </w:num>
  <w:num w:numId="6" w16cid:durableId="190850139">
    <w:abstractNumId w:val="0"/>
  </w:num>
  <w:num w:numId="7" w16cid:durableId="1931961837">
    <w:abstractNumId w:val="11"/>
  </w:num>
  <w:num w:numId="8" w16cid:durableId="1558122395">
    <w:abstractNumId w:val="2"/>
  </w:num>
  <w:num w:numId="9" w16cid:durableId="1830708228">
    <w:abstractNumId w:val="3"/>
  </w:num>
  <w:num w:numId="10" w16cid:durableId="897089335">
    <w:abstractNumId w:val="1"/>
  </w:num>
  <w:num w:numId="11" w16cid:durableId="255329292">
    <w:abstractNumId w:val="5"/>
  </w:num>
  <w:num w:numId="12" w16cid:durableId="1098670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AF"/>
    <w:rsid w:val="00002A3E"/>
    <w:rsid w:val="00026F3A"/>
    <w:rsid w:val="000341A8"/>
    <w:rsid w:val="0007266F"/>
    <w:rsid w:val="001347AC"/>
    <w:rsid w:val="00152B77"/>
    <w:rsid w:val="001D760F"/>
    <w:rsid w:val="002330B1"/>
    <w:rsid w:val="002523AC"/>
    <w:rsid w:val="00297847"/>
    <w:rsid w:val="002A19FB"/>
    <w:rsid w:val="002D1779"/>
    <w:rsid w:val="0033742C"/>
    <w:rsid w:val="00354464"/>
    <w:rsid w:val="003D154A"/>
    <w:rsid w:val="004557C4"/>
    <w:rsid w:val="00471094"/>
    <w:rsid w:val="004B325E"/>
    <w:rsid w:val="004E0C57"/>
    <w:rsid w:val="0053329A"/>
    <w:rsid w:val="005363AF"/>
    <w:rsid w:val="005405B7"/>
    <w:rsid w:val="00611828"/>
    <w:rsid w:val="006436E0"/>
    <w:rsid w:val="006954F9"/>
    <w:rsid w:val="006C6ECC"/>
    <w:rsid w:val="006D1141"/>
    <w:rsid w:val="00743C44"/>
    <w:rsid w:val="0075313C"/>
    <w:rsid w:val="0076420A"/>
    <w:rsid w:val="007B5974"/>
    <w:rsid w:val="007C758E"/>
    <w:rsid w:val="007D14FE"/>
    <w:rsid w:val="007D1BDC"/>
    <w:rsid w:val="00832AFA"/>
    <w:rsid w:val="008832F8"/>
    <w:rsid w:val="008A7D6C"/>
    <w:rsid w:val="00900282"/>
    <w:rsid w:val="00914B33"/>
    <w:rsid w:val="009B0AD5"/>
    <w:rsid w:val="009D55B0"/>
    <w:rsid w:val="00AB5C76"/>
    <w:rsid w:val="00AF74CF"/>
    <w:rsid w:val="00B22E21"/>
    <w:rsid w:val="00B4138F"/>
    <w:rsid w:val="00B81A1D"/>
    <w:rsid w:val="00B94B0F"/>
    <w:rsid w:val="00BB6D10"/>
    <w:rsid w:val="00C001ED"/>
    <w:rsid w:val="00C124AE"/>
    <w:rsid w:val="00C43AAF"/>
    <w:rsid w:val="00C455D6"/>
    <w:rsid w:val="00CD6088"/>
    <w:rsid w:val="00D05606"/>
    <w:rsid w:val="00D13B11"/>
    <w:rsid w:val="00D470DB"/>
    <w:rsid w:val="00D57F66"/>
    <w:rsid w:val="00D6730D"/>
    <w:rsid w:val="00DC418F"/>
    <w:rsid w:val="00DC5663"/>
    <w:rsid w:val="00DF5CDE"/>
    <w:rsid w:val="00E62346"/>
    <w:rsid w:val="00E77DFF"/>
    <w:rsid w:val="00EB7351"/>
    <w:rsid w:val="00ED6FDD"/>
    <w:rsid w:val="00F440D6"/>
    <w:rsid w:val="00F5505F"/>
    <w:rsid w:val="00F62797"/>
    <w:rsid w:val="00FB42AF"/>
    <w:rsid w:val="00FC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EA0A3A"/>
  <w15:chartTrackingRefBased/>
  <w15:docId w15:val="{20BC1692-1A81-462B-BDB0-83671A09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3AF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E623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5C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374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Placeholder Text"/>
    <w:basedOn w:val="a0"/>
    <w:uiPriority w:val="99"/>
    <w:semiHidden/>
    <w:rsid w:val="00C43AAF"/>
    <w:rPr>
      <w:color w:val="666666"/>
    </w:rPr>
  </w:style>
  <w:style w:type="paragraph" w:styleId="a6">
    <w:name w:val="List Paragraph"/>
    <w:basedOn w:val="a"/>
    <w:uiPriority w:val="34"/>
    <w:qFormat/>
    <w:rsid w:val="00D57F66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CD60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5C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E62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034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341A8"/>
    <w:rPr>
      <w:rFonts w:ascii="Calibri" w:eastAsia="Calibri" w:hAnsi="Calibri" w:cs="Times New Roman"/>
    </w:rPr>
  </w:style>
  <w:style w:type="paragraph" w:styleId="aa">
    <w:name w:val="footer"/>
    <w:basedOn w:val="a"/>
    <w:link w:val="ab"/>
    <w:uiPriority w:val="99"/>
    <w:unhideWhenUsed/>
    <w:rsid w:val="00034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341A8"/>
    <w:rPr>
      <w:rFonts w:ascii="Calibri" w:eastAsia="Calibri" w:hAnsi="Calibri" w:cs="Times New Roman"/>
    </w:rPr>
  </w:style>
  <w:style w:type="paragraph" w:styleId="ac">
    <w:name w:val="TOC Heading"/>
    <w:basedOn w:val="1"/>
    <w:next w:val="a"/>
    <w:uiPriority w:val="39"/>
    <w:unhideWhenUsed/>
    <w:qFormat/>
    <w:rsid w:val="002D177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1779"/>
    <w:pPr>
      <w:tabs>
        <w:tab w:val="right" w:leader="dot" w:pos="9344"/>
      </w:tabs>
      <w:spacing w:after="10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2D177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2D17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7T00:11:36.29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268 640 24575,'1'-92'0,"1"29"0,-3 1 0,-12-88 0,9 128 0,1 1 0,1-1 0,1 0 0,1 1 0,0-1 0,5-23 0,-4 39 0,0 1 0,1-1 0,0 1 0,0 0 0,0-1 0,0 1 0,1 0 0,0 0 0,0 0 0,0 1 0,1-1 0,4-4 0,-4 6 0,0 0 0,0 0 0,0 1 0,0-1 0,0 1 0,0 0 0,1 0 0,-1 1 0,1-1 0,0 1 0,-1 0 0,1 1 0,0-1 0,0 1 0,-1-1 0,10 2 0,-9 0 0,1 0 0,0 0 0,-1 1 0,1 0 0,-1 0 0,0 0 0,0 0 0,0 1 0,0 0 0,0 0 0,0 1 0,-1-1 0,1 1 0,-1 0 0,0 0 0,0 0 0,-1 1 0,1-1 0,4 9 0,0 1 0,1 1 0,-2 1 0,0-1 0,0 1 0,4 21 0,-4-1 0,-1 1 0,-3 0 0,0 1 0,-6 67 0,2-61 0,0-36 0,0 1 0,0 0 0,-1 0 0,0-1 0,-1 1 0,0-1 0,0 0 0,-1 0 0,0 0 0,0 0 0,-1-1 0,-8 11 0,-7 6 0,-1-1 0,-30 25 0,5-5 0,38-35 0,-1-2 0,0 1 0,0-1 0,-1 0 0,0-1 0,0 0 0,0 0 0,-1-2 0,1 1 0,-1-1 0,0 0 0,0-1 0,0-1 0,0 0 0,0 0 0,-13-1 0,17 0 0,0 0 0,0-1 0,1 0 0,-1 0 0,0 0 0,1-1 0,-1 0 0,1 0 0,-1-1 0,1 0 0,0 0 0,0 0 0,0-1 0,1 1 0,-1-2 0,1 1 0,0 0 0,0-1 0,1 0 0,-1 0 0,1-1 0,0 1 0,0-1 0,1 0 0,0 0 0,0 0 0,-3-9 0,2 1 0,2 1 0,-1-1 0,2 0 0,0 0 0,1 0 0,0 0 0,1 0 0,0 0 0,1 0 0,1 0 0,0 0 0,1 1 0,1-1 0,0 1 0,9-16 0,10-15 0,2 0 0,59-72 0,-79 109 0,14-19-273,1 1 0,1 0 0,1 2 0,47-35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1807</Words>
  <Characters>10305</Characters>
  <Application>Microsoft Office Word</Application>
  <DocSecurity>0</DocSecurity>
  <Lines>85</Lines>
  <Paragraphs>24</Paragraphs>
  <ScaleCrop>false</ScaleCrop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Филина Наталия Евгеньевна</dc:creator>
  <cp:keywords/>
  <dc:description/>
  <cp:lastModifiedBy>danamottueva@gmail.com</cp:lastModifiedBy>
  <cp:revision>2</cp:revision>
  <dcterms:created xsi:type="dcterms:W3CDTF">2025-06-27T00:13:00Z</dcterms:created>
  <dcterms:modified xsi:type="dcterms:W3CDTF">2025-06-27T00:13:00Z</dcterms:modified>
</cp:coreProperties>
</file>