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Bybit Martingale Bot</w:t>
      </w:r>
    </w:p>
    <w:p>
      <w:pPr>
        <w:spacing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Risk Model &amp; Project Specification</w:t>
      </w:r>
    </w:p>
    <w:p>
      <w:pPr>
        <w:pBdr>
          <w:bottom w:val="single" w:color="2E75B6" w:sz="6" w:space="1"/>
        </w:pBdr>
        <w:spacing w:after="240"/>
      </w:pPr>
      <w:r>
        <w:rPr>
          <w:color w:val="666666"/>
          <w:sz w:val="18"/>
          <w:szCs w:val="18"/>
        </w:rPr>
        <w:t xml:space="preserve">Developer: perpgremlin-  |  Machine: StateOfTheArt  |  OS: Ubuntu Linux 24  |  Session: 30 March 2026</w:t>
      </w:r>
    </w:p>
    <w:p>
      <w:pPr>
        <w:spacing w:after="16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records the complete risk model, operational specification, and project setup decisions made in the planning session for the Bybit Martingale Bot. No code has been written yet — this is the design document the code will be built from.</w:t>
      </w:r>
    </w:p>
    <w:p>
      <w:pPr>
        <w:spacing w:after="120"/>
      </w:pPr>
      <w:r>
        <w:t xml:space="preserve">The bot is a separate project from the grid bot, housed in its own directory and GitHub repository. It follows the same build methodology: fully commented, section by section, fully understood before moving on.</w:t>
      </w:r>
    </w:p>
    <w:p>
      <w:pPr>
        <w:spacing w:after="160"/>
      </w:pPr>
    </w:p>
    <w:p>
      <w:pPr>
        <w:pStyle w:val="Heading1"/>
      </w:pPr>
      <w:r>
        <w:t xml:space="preserve">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~/dev/projects/bybit-martingale-bot/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github.com/PerpGremlin/bybit-martingale-bot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branches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(stable) and dev (active development)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Bybit — testnet first, then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weeks on testnet before live deployment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Folder structure: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bot.py — main bot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config.py — all parameters from the risk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state.json — bot state file (anchor price, ladder number, re-entry count)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 — API keys (never uploaded)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 — safe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.gitignore — protects .env, logs, cache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requirements.txt — Python libraries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logs/ — bot activity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dashboard/ — web dashboard files (built later)</w:t>
      </w:r>
    </w:p>
    <w:p>
      <w:pPr>
        <w:spacing w:after="160"/>
      </w:pPr>
    </w:p>
    <w:p>
      <w:pPr>
        <w:pStyle w:val="Heading1"/>
      </w:pPr>
      <w:r>
        <w:t xml:space="preserve">Core Risk Model</w:t>
      </w:r>
    </w:p>
    <w:p>
      <w:pPr>
        <w:pStyle w:val="Heading2"/>
      </w:pPr>
      <w:r>
        <w:t xml:space="preserve">Instrument &amp;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SOLUSDT perpetual futures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orders only — fixed to Fibonacci levels, no chasing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Post-only — maker fees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capital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 USDT (full 4-level ladder)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Entry — Martingale Ladder</w:t>
      </w:r>
    </w:p>
    <w:p>
      <w:pPr>
        <w:spacing w:after="120"/>
      </w:pPr>
      <w:r>
        <w:t xml:space="preserve">Level spacing uses the 23.6% Fibonacci retracement, the first Fibonacci level above the 18% minimum drop threshold. Pure martingale (2x) sizing per level.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 from anchor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size (USDT)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deployed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entry vs anchor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Exit — Staged Profits</w:t>
      </w:r>
    </w:p>
    <w:p>
      <w:pPr>
        <w:spacing w:after="120"/>
      </w:pPr>
      <w:r>
        <w:t xml:space="preserve">Exit targets use Fibonacci extension levels above the Level 1 anchor price. The bot closes 25% of the total position at each stage. The final 25% (moonbag) rides with a 10% trailing stop and holds indefinitely.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vs L1 anchor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1.618x (61.8% above L1)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25% of 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2.0x (100% above L1)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25% of 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2.618x (161.8% above L1)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25% of 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Moonbag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2.618x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trailing stop — holds indefinitely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Loop Logic — Cycle Repeat</w:t>
      </w:r>
    </w:p>
    <w:p>
      <w:pPr>
        <w:spacing w:after="120"/>
      </w:pPr>
      <w:r>
        <w:t xml:space="preserve">The bot is designed to run perpetually through complete market cycles. The loop logic governs what happens after profits are taken and price retraces.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The bot will only open new long positions when current price is below current average entry price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price retraces below average entry after partial exits, cancel remaining exit orders and spawn a fresh identical 4-level ladder anchored just below current average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3 re-entry ladders before the bot holds and waits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order is checked against MMR before placement — if MMR is at or above 65%, the order is skipped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Re-entry ladders use identical parameters to the original ladder</w:t>
      </w:r>
    </w:p>
    <w:p>
      <w:pPr>
        <w:spacing w:after="160"/>
      </w:pPr>
    </w:p>
    <w:p>
      <w:pPr>
        <w:spacing w:after="120"/>
      </w:pPr>
      <w:r>
        <w:t xml:space="preserve">Full cycle summary: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Accumulate — 4-level martingale ladder, 23.6% spacing, 2x size per level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Distribute — staged exits at 1.618x, 2.0x, 2.618x above L1 anchor, 25% each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Moonbag — final 25% rides with 10% trailing stop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Retrace — if price drops below average entry, cancel exit orders, spawn fresh ladder from new anchor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— indefinitely</w:t>
      </w:r>
    </w:p>
    <w:p>
      <w:pPr>
        <w:spacing w:after="160"/>
      </w:pPr>
    </w:p>
    <w:p>
      <w:pPr>
        <w:pStyle w:val="Heading2"/>
      </w:pPr>
      <w:r>
        <w:t xml:space="preserve">Margin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below 55%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operation — orders placed as signals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reaches 55%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warning alert — margin getting thin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reaches 65%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stops placing new orders — holds existing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65% MMR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waits — no new orders until MMR drops below 65%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Hard stop: Hold and wait at level 4. No forced position closure. SOL perps stay open on Bybit regardless of bot status.</w:t>
      </w:r>
    </w:p>
    <w:p>
      <w:pPr>
        <w:spacing w:after="160"/>
      </w:pPr>
    </w:p>
    <w:p>
      <w:pPr>
        <w:pStyle w:val="Heading2"/>
      </w:pPr>
      <w:r>
        <w:t xml:space="preserve">State Management &amp;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queried directly for open positions and open orders on every startup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file (state.json) tracks bot-specific logic Bybit cannot provide — anchor price, ladder number, re-entry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restart: cross-reference Bybit data against state file, reconcile any fills that occurred while bot was offline, then resume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remain open on Bybit during any downtime — no orphaned or cancelled orders</w:t>
      </w:r>
    </w:p>
    <w:p>
      <w:pPr>
        <w:spacing w:after="160"/>
      </w:pPr>
    </w:p>
    <w:p>
      <w:pPr>
        <w:pStyle w:val="Heading2"/>
      </w:pPr>
      <w:r>
        <w:t xml:space="preserve">API Failure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retries with exponential backoff on any failed API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alert after 3 failures — API unreachable, bot pausing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continues retrying quietly in the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reconnection — reconcile state, resume normal operation, Telegram confirmation sent</w:t>
      </w:r>
    </w:p>
    <w:p>
      <w:pPr>
        <w:spacing w:after="160"/>
      </w:pPr>
    </w:p>
    <w:p>
      <w:pPr>
        <w:pStyle w:val="Heading2"/>
      </w:pPr>
      <w:r>
        <w:t xml:space="preserve">Order Execution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 orders only — all entries and exits fixed to calculated Fibonacci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Post-only flag — ensures maker fee pricing on all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fills — leave remainder open at the same level, no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protection — order lock checked before every placement; if order already exists at that level, skip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 start — bot enters L1 immediately at current price when first started; entry timing is the trader's discretion</w:t>
      </w:r>
    </w:p>
    <w:p>
      <w:pPr>
        <w:spacing w:after="160"/>
      </w:pPr>
    </w:p>
    <w:p>
      <w:pPr>
        <w:pStyle w:val="Heading1"/>
      </w:pPr>
      <w:r>
        <w:t xml:space="preserve">Alerts &amp; Monitoring</w:t>
      </w:r>
    </w:p>
    <w:p>
      <w:pPr>
        <w:spacing w:after="120"/>
      </w:pPr>
      <w:r>
        <w:t xml:space="preserve">All alerts delivered via Telegram message AND written to log file simultaneously.</w:t>
      </w:r>
    </w:p>
    <w:p>
      <w:pPr>
        <w:spacing w:after="160"/>
      </w:pPr>
    </w:p>
    <w:p>
      <w:pPr>
        <w:pStyle w:val="Heading2"/>
      </w:pPr>
      <w:r>
        <w:t xml:space="preserve">Telegram Alert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limit order submitted to Bybit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filled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limit order confirmed filled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partially filled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fill detected on any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stage triggered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of the three staged exit levels hit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Moonbag activated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25% position enters trailing stop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Trailing stop fired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Moonbag closed by trailing stop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warning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reaches 55%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order stop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MMR reaches 65% — new orders paused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 rate alert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 funding rate event detected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PnL summary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24 hours — realised PnL, unrealised PnL, funding paid, ladder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12 hours — bot alive confirmation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3 failed retries — connectivity lost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back online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Reconnection confirmed — state reconciled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Cycle completion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cycle complete — entry price, exit prices, total profit, duration, funding paid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Re-entry ladder spawned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ladder created below average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 pause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single-candle move detected — new orders paused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loss limit hit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Unrealised loss exceeds defined threshold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Additional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Post-only 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orders submitted with post-only flag — maker fees only, never taker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 pause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SOL moves more than X% in a single candle, pause new orders for a defined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unrealised loss exceeds a set amount in 24 hours, bot pauses and alerts via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Heartbeat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ping every 12 hours confirming bot is alive and operational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read-only page showing current position, ladder status, PnL — viewable from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PnL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daily Telegram summary of all financial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 rate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Monitors funding rate continuously, alerts on significant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Cycle completion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completed cycle logged with full entry/exit/profit/duration/funding data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Next Steps — Build Order</w:t>
      </w:r>
    </w:p>
    <w:p>
      <w:pPr>
        <w:spacing w:after="120"/>
      </w:pPr>
      <w:r>
        <w:t xml:space="preserve">Risk model is complete and locked. Building begins next session in this order: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project directory and folder structure on workstation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GitHub repository and two-branch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config.py — all risk model parameters as configurable constants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bot.py — connection test, same pattern as grid bot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state management — Bybit query + state.json cross-reference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martingale entry logic — Fibonacci level calculation, order placement, MMR check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exit logic — staged exits, moonbag, trailing stop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loop logic — re-entry ladder spawning, average entry tracking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Telegram alerts — all events listed above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API failure handling — retry, backoff,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additional features — volatility pause, daily loss limit, heartbeat, funding monitor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logging — all activity to logs/martingale_bot.log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Testnet deployment — paper trade for 1-2 weeks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VPS deployment — live trading on Vultr Singapore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web dashboard — phone-friendly position monitor</w:t>
      </w:r>
    </w:p>
    <w:p>
      <w:pPr>
        <w:spacing w:after="160"/>
      </w:pPr>
    </w:p>
    <w:p>
      <w:pPr>
        <w:pBdr>
          <w:top w:val="single" w:color="2E75B6" w:sz="6" w:space="1"/>
        </w:pBdr>
        <w:spacing w:before="320"/>
      </w:pPr>
      <w:r>
        <w:rPr>
          <w:i/>
          <w:iCs/>
          <w:color w:val="666666"/>
          <w:sz w:val="18"/>
          <w:szCs w:val="18"/>
        </w:rPr>
        <w:t xml:space="preserve">kept with care for perpgremlin-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2026-03-30T06:17:30.982Z</dcterms:created>
  <dcterms:modified xsi:type="dcterms:W3CDTF">2026-03-30T06:17:30.983Z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