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886" w:dyaOrig="1123">
          <v:rect xmlns:o="urn:schemas-microsoft-com:office:office" xmlns:v="urn:schemas-microsoft-com:vml" id="rectole0000000000" style="width:94.300000pt;height:56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Universidade de Brasília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UnB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Instituto de Ciências Exatas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IE</w:t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Departamento de Ciência da Computação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CIC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63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8"/>
          <w:shd w:fill="auto" w:val="clear"/>
        </w:rPr>
        <w:t xml:space="preserve">Unidade Lógica e Aritmética (ULA) e Banco de Registradores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Organização e Arquitetura de Computadores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(1/2017)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Professor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Marcelo Grandi Mandelli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Autores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Nome: Alon Mota</w:t>
        <w:tab/>
        <w:tab/>
        <w:tab/>
        <w:tab/>
        <w:tab/>
        <w:t xml:space="preserve">Matrícula: 130005002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Nome: André Souto</w:t>
        <w:tab/>
        <w:tab/>
        <w:tab/>
        <w:tab/>
        <w:t xml:space="preserve">Matrícula: 140016261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Nome: Pedro Henrique S. Perruci</w:t>
        <w:tab/>
        <w:tab/>
        <w:t xml:space="preserve">Matrícula: 140158596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Turma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Abaixo, constam os testes feitos na ULA produzida no trabalho: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AND</w:t>
      </w: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93" w:dyaOrig="2607">
          <v:rect xmlns:o="urn:schemas-microsoft-com:office:office" xmlns:v="urn:schemas-microsoft-com:vml" id="rectole0000000001" style="width:409.650000pt;height:13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OR</w:t>
      </w: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236" w:dyaOrig="2509">
          <v:rect xmlns:o="urn:schemas-microsoft-com:office:office" xmlns:v="urn:schemas-microsoft-com:vml" id="rectole0000000002" style="width:411.800000pt;height:125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ADD</w:t>
      </w:r>
    </w:p>
    <w:p>
      <w:pPr>
        <w:numPr>
          <w:ilvl w:val="0"/>
          <w:numId w:val="15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Positivo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7977" w:dyaOrig="2738">
          <v:rect xmlns:o="urn:schemas-microsoft-com:office:office" xmlns:v="urn:schemas-microsoft-com:vml" id="rectole0000000003" style="width:398.850000pt;height:136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18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Negativo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50" w:dyaOrig="2771">
          <v:rect xmlns:o="urn:schemas-microsoft-com:office:office" xmlns:v="urn:schemas-microsoft-com:vml" id="rectole0000000004" style="width:407.500000pt;height:138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20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Zero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64" w:dyaOrig="2759">
          <v:rect xmlns:o="urn:schemas-microsoft-com:office:office" xmlns:v="urn:schemas-microsoft-com:vml" id="rectole0000000005" style="width:408.200000pt;height:137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22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Overflow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79" w:dyaOrig="2793">
          <v:rect xmlns:o="urn:schemas-microsoft-com:office:office" xmlns:v="urn:schemas-microsoft-com:vml" id="rectole0000000006" style="width:408.950000pt;height:13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SUB</w:t>
      </w:r>
    </w:p>
    <w:p>
      <w:pPr>
        <w:numPr>
          <w:ilvl w:val="0"/>
          <w:numId w:val="24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Positivo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208" w:dyaOrig="2762">
          <v:rect xmlns:o="urn:schemas-microsoft-com:office:office" xmlns:v="urn:schemas-microsoft-com:vml" id="rectole0000000007" style="width:410.400000pt;height:138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27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Negativo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79" w:dyaOrig="2808">
          <v:rect xmlns:o="urn:schemas-microsoft-com:office:office" xmlns:v="urn:schemas-microsoft-com:vml" id="rectole0000000008" style="width:408.950000pt;height:140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9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Zero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79" w:dyaOrig="2927">
          <v:rect xmlns:o="urn:schemas-microsoft-com:office:office" xmlns:v="urn:schemas-microsoft-com:vml" id="rectole0000000009" style="width:408.950000pt;height:146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Overflow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251" w:dyaOrig="2777">
          <v:rect xmlns:o="urn:schemas-microsoft-com:office:office" xmlns:v="urn:schemas-microsoft-com:vml" id="rectole0000000010" style="width:412.550000pt;height:138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SLT</w:t>
      </w:r>
    </w:p>
    <w:p>
      <w:pPr>
        <w:numPr>
          <w:ilvl w:val="0"/>
          <w:numId w:val="33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A &gt; B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208" w:dyaOrig="3019">
          <v:rect xmlns:o="urn:schemas-microsoft-com:office:office" xmlns:v="urn:schemas-microsoft-com:vml" id="rectole0000000011" style="width:410.400000pt;height:150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36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A &lt; B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64" w:dyaOrig="3194">
          <v:rect xmlns:o="urn:schemas-microsoft-com:office:office" xmlns:v="urn:schemas-microsoft-com:vml" id="rectole0000000012" style="width:408.200000pt;height:159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NOR</w:t>
      </w: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79" w:dyaOrig="2612">
          <v:rect xmlns:o="urn:schemas-microsoft-com:office:office" xmlns:v="urn:schemas-microsoft-com:vml" id="rectole0000000013" style="width:408.950000pt;height:130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XOR</w:t>
      </w: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79" w:dyaOrig="2688">
          <v:rect xmlns:o="urn:schemas-microsoft-com:office:office" xmlns:v="urn:schemas-microsoft-com:vml" id="rectole0000000014" style="width:408.950000pt;height:134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SLL</w:t>
      </w: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193" w:dyaOrig="2666">
          <v:rect xmlns:o="urn:schemas-microsoft-com:office:office" xmlns:v="urn:schemas-microsoft-com:vml" id="rectole0000000015" style="width:409.650000pt;height:133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44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SRL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208" w:dyaOrig="2567">
          <v:rect xmlns:o="urn:schemas-microsoft-com:office:office" xmlns:v="urn:schemas-microsoft-com:vml" id="rectole0000000016" style="width:410.400000pt;height:128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operação SRA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22" w:dyaOrig="2547">
          <v:rect xmlns:o="urn:schemas-microsoft-com:office:office" xmlns:v="urn:schemas-microsoft-com:vml" id="rectole0000000017" style="width:411.100000pt;height:127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Abaixo, constam os testes feitos no REG_BANK produzido no trabalho:</w:t>
      </w:r>
    </w:p>
    <w:p>
      <w:pPr>
        <w:numPr>
          <w:ilvl w:val="0"/>
          <w:numId w:val="48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desabilitar a escrita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882" w:dyaOrig="1778">
          <v:rect xmlns:o="urn:schemas-microsoft-com:office:office" xmlns:v="urn:schemas-microsoft-com:vml" id="rectole0000000018" style="width:444.100000pt;height:88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escrever em 0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796" w:dyaOrig="1735">
          <v:rect xmlns:o="urn:schemas-microsoft-com:office:office" xmlns:v="urn:schemas-microsoft-com:vml" id="rectole0000000019" style="width:439.800000pt;height:86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52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leitura em 0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796" w:dyaOrig="1821">
          <v:rect xmlns:o="urn:schemas-microsoft-com:office:office" xmlns:v="urn:schemas-microsoft-com:vml" id="rectole0000000020" style="width:439.800000pt;height:91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numPr>
          <w:ilvl w:val="0"/>
          <w:numId w:val="54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escrever em uma posição qualquer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310" w:dyaOrig="1665">
          <v:rect xmlns:o="urn:schemas-microsoft-com:office:office" xmlns:v="urn:schemas-microsoft-com:vml" id="rectole0000000021" style="width:415.500000pt;height:83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  <w:t xml:space="preserve">Teste para leituira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  <w:r>
        <w:object w:dxaOrig="8310" w:dyaOrig="1635">
          <v:rect xmlns:o="urn:schemas-microsoft-com:office:office" xmlns:v="urn:schemas-microsoft-com:vml" id="rectole0000000022" style="width:415.500000pt;height:81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11">
    <w:abstractNumId w:val="126"/>
  </w:num>
  <w:num w:numId="13">
    <w:abstractNumId w:val="120"/>
  </w:num>
  <w:num w:numId="15">
    <w:abstractNumId w:val="114"/>
  </w:num>
  <w:num w:numId="18">
    <w:abstractNumId w:val="108"/>
  </w:num>
  <w:num w:numId="20">
    <w:abstractNumId w:val="102"/>
  </w:num>
  <w:num w:numId="22">
    <w:abstractNumId w:val="96"/>
  </w:num>
  <w:num w:numId="24">
    <w:abstractNumId w:val="90"/>
  </w:num>
  <w:num w:numId="27">
    <w:abstractNumId w:val="84"/>
  </w:num>
  <w:num w:numId="29">
    <w:abstractNumId w:val="78"/>
  </w:num>
  <w:num w:numId="31">
    <w:abstractNumId w:val="72"/>
  </w:num>
  <w:num w:numId="33">
    <w:abstractNumId w:val="66"/>
  </w:num>
  <w:num w:numId="36">
    <w:abstractNumId w:val="60"/>
  </w:num>
  <w:num w:numId="38">
    <w:abstractNumId w:val="54"/>
  </w:num>
  <w:num w:numId="40">
    <w:abstractNumId w:val="48"/>
  </w:num>
  <w:num w:numId="42">
    <w:abstractNumId w:val="42"/>
  </w:num>
  <w:num w:numId="44">
    <w:abstractNumId w:val="36"/>
  </w:num>
  <w:num w:numId="46">
    <w:abstractNumId w:val="30"/>
  </w:num>
  <w:num w:numId="48">
    <w:abstractNumId w:val="24"/>
  </w:num>
  <w:num w:numId="50">
    <w:abstractNumId w:val="18"/>
  </w:num>
  <w:num w:numId="52">
    <w:abstractNumId w:val="12"/>
  </w:num>
  <w:num w:numId="54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