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BE62B2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Serial Communication</w:t>
      </w:r>
      <w:r w:rsidR="00714116">
        <w:rPr>
          <w:rFonts w:ascii="Segoe UI" w:eastAsia="Times New Roman" w:hAnsi="Segoe UI" w:cs="Segoe UI"/>
          <w:b/>
          <w:color w:val="3A3A3A"/>
          <w:sz w:val="45"/>
          <w:szCs w:val="45"/>
        </w:rPr>
        <w:t>(SEND)</w:t>
      </w:r>
    </w:p>
    <w:p w:rsidR="00BE62B2" w:rsidRDefault="00BE62B2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</w:p>
    <w:p w:rsidR="00BE62B2" w:rsidRDefault="00BE62B2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noProof/>
          <w:color w:val="3A3A3A"/>
          <w:sz w:val="45"/>
          <w:szCs w:val="4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3663950</wp:posOffset>
            </wp:positionH>
            <wp:positionV relativeFrom="margin">
              <wp:posOffset>1746250</wp:posOffset>
            </wp:positionV>
            <wp:extent cx="3111500" cy="1962150"/>
            <wp:effectExtent l="19050" t="0" r="0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First make sure that the Arduino is powered off </w:t>
      </w:r>
      <w:r w:rsidR="00BE62B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on.</w:t>
      </w:r>
    </w:p>
    <w:p w:rsidR="00BE62B2" w:rsidRDefault="00BE62B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Upload the following sketch to your arduino</w:t>
      </w:r>
    </w:p>
    <w:p w:rsidR="000A5A92" w:rsidRDefault="000A5A92" w:rsidP="000A5A92">
      <w:pPr>
        <w:shd w:val="clear" w:color="auto" w:fill="FFFFFF"/>
        <w:spacing w:after="0" w:line="240" w:lineRule="auto"/>
        <w:ind w:left="720"/>
      </w:pP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BE62B2" w:rsidRPr="00BE62B2" w:rsidRDefault="00BE62B2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char</w:t>
            </w:r>
            <w:r w:rsidRPr="00BE62B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chrValue = 65; </w:t>
            </w:r>
            <w:r w:rsidRPr="00BE62B2">
              <w:rPr>
                <w:rFonts w:ascii="inherit" w:eastAsia="Times New Roman" w:hAnsi="inherit" w:cs="Courier New"/>
                <w:bCs/>
                <w:color w:val="7F7F7F" w:themeColor="text1" w:themeTint="80"/>
                <w:bdr w:val="none" w:sz="0" w:space="0" w:color="auto" w:frame="1"/>
              </w:rPr>
              <w:t>// these are the starting value to print</w:t>
            </w:r>
            <w:r w:rsidRPr="00BE62B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</w:p>
          <w:p w:rsidR="00BE62B2" w:rsidRDefault="00BE62B2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BE62B2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BE62B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intValue = 65; </w:t>
            </w:r>
          </w:p>
          <w:p w:rsidR="00BE62B2" w:rsidRPr="00BE62B2" w:rsidRDefault="00BE62B2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BE62B2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float</w:t>
            </w:r>
            <w:r w:rsidRPr="00BE62B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floatValue = 65.0;</w:t>
            </w:r>
          </w:p>
          <w:p w:rsidR="00556399" w:rsidRDefault="00BE62B2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>void</w:t>
            </w:r>
            <w:r w:rsidR="00104CE7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</w:t>
            </w:r>
            <w:r w:rsidR="00104CE7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</w:t>
            </w:r>
            <w:r w:rsidR="00866B56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{</w:t>
            </w:r>
            <w:r w:rsidR="00104CE7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</w:t>
            </w:r>
          </w:p>
          <w:p w:rsidR="008B5E11" w:rsidRPr="00BE62B2" w:rsidRDefault="00556399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</w:pPr>
            <w:r w:rsidRPr="001357F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8B5E11"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 w:rsidR="008B5E11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(9600);</w:t>
            </w:r>
          </w:p>
          <w:p w:rsidR="00556399" w:rsidRPr="00292A8E" w:rsidRDefault="00556399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Pr="008B5E11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BE62B2" w:rsidRPr="00BE62B2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="00BE62B2"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="00BE62B2"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866B56">
              <w:rPr>
                <w:rFonts w:ascii="inherit" w:eastAsia="Times New Roman" w:hAnsi="inherit" w:cs="Courier New"/>
                <w:bdr w:val="none" w:sz="0" w:space="0" w:color="auto" w:frame="1"/>
              </w:rPr>
              <w:t>“</w:t>
            </w:r>
            <w:r w:rsidR="00BE62B2"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charValue: </w:t>
            </w:r>
            <w:r w:rsidR="00866B56">
              <w:rPr>
                <w:rFonts w:ascii="inherit" w:eastAsia="Times New Roman" w:hAnsi="inherit" w:cs="Courier New"/>
                <w:bdr w:val="none" w:sz="0" w:space="0" w:color="auto" w:frame="1"/>
              </w:rPr>
              <w:t>“</w:t>
            </w:r>
            <w:r w:rsidR="00BE62B2"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);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(chrValue);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(chrValue, DEC);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866B56">
              <w:rPr>
                <w:rFonts w:ascii="inherit" w:eastAsia="Times New Roman" w:hAnsi="inherit" w:cs="Courier New"/>
                <w:bdr w:val="none" w:sz="0" w:space="0" w:color="auto" w:frame="1"/>
              </w:rPr>
              <w:t>“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intValue: </w:t>
            </w:r>
            <w:r w:rsidR="00866B56">
              <w:rPr>
                <w:rFonts w:ascii="inherit" w:eastAsia="Times New Roman" w:hAnsi="inherit" w:cs="Courier New"/>
                <w:bdr w:val="none" w:sz="0" w:space="0" w:color="auto" w:frame="1"/>
              </w:rPr>
              <w:t>“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>(intValue);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(intValue, DEC);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>(intValue,HEX);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>(intValue, OCT);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(intValue, BIN);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866B56">
              <w:rPr>
                <w:rFonts w:ascii="inherit" w:eastAsia="Times New Roman" w:hAnsi="inherit" w:cs="Courier New"/>
                <w:bdr w:val="none" w:sz="0" w:space="0" w:color="auto" w:frame="1"/>
              </w:rPr>
              <w:t>“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floatValue: </w:t>
            </w:r>
            <w:r w:rsidR="00866B56">
              <w:rPr>
                <w:rFonts w:ascii="inherit" w:eastAsia="Times New Roman" w:hAnsi="inherit" w:cs="Courier New"/>
                <w:bdr w:val="none" w:sz="0" w:space="0" w:color="auto" w:frame="1"/>
              </w:rPr>
              <w:t>“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);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(floatValue);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</w:t>
            </w:r>
            <w:r w:rsidRPr="00BE62B2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elay</w:t>
            </w: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(1000); // delay a second between numbers 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chrValue++; //to the next value</w:t>
            </w:r>
          </w:p>
          <w:p w:rsidR="00BE62B2" w:rsidRPr="00BE62B2" w:rsidRDefault="00BE62B2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BE62B2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intValue++; </w:t>
            </w:r>
          </w:p>
          <w:p w:rsidR="00556399" w:rsidRPr="00292A8E" w:rsidRDefault="00556399" w:rsidP="00556399">
            <w:pPr>
              <w:shd w:val="clear" w:color="auto" w:fill="FFFCD3"/>
              <w:spacing w:line="324" w:lineRule="atLeast"/>
              <w:rPr>
                <w:rFonts w:ascii="Courier New" w:eastAsia="Times New Roman" w:hAnsi="Courier New" w:cs="Courier New"/>
                <w:color w:val="444444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866B56" w:rsidRPr="00BE62B2" w:rsidRDefault="00866B56" w:rsidP="00866B56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BE62B2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char</w:t>
      </w:r>
      <w:r w:rsidRPr="00BE62B2">
        <w:rPr>
          <w:rFonts w:ascii="inherit" w:eastAsia="Times New Roman" w:hAnsi="inherit" w:cs="Courier New"/>
          <w:bCs/>
          <w:bdr w:val="none" w:sz="0" w:space="0" w:color="auto" w:frame="1"/>
        </w:rPr>
        <w:t xml:space="preserve"> chrValue = 65; </w:t>
      </w:r>
      <w:r w:rsidRPr="00BE62B2">
        <w:rPr>
          <w:rFonts w:ascii="inherit" w:eastAsia="Times New Roman" w:hAnsi="inherit" w:cs="Courier New"/>
          <w:bCs/>
          <w:color w:val="7F7F7F" w:themeColor="text1" w:themeTint="80"/>
          <w:bdr w:val="none" w:sz="0" w:space="0" w:color="auto" w:frame="1"/>
        </w:rPr>
        <w:t>// these are the starting value to print</w:t>
      </w:r>
      <w:r w:rsidRPr="00BE62B2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</w:p>
    <w:p w:rsidR="00866B56" w:rsidRDefault="00866B56" w:rsidP="00866B56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BE62B2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r w:rsidRPr="00BE62B2">
        <w:rPr>
          <w:rFonts w:ascii="inherit" w:eastAsia="Times New Roman" w:hAnsi="inherit" w:cs="Courier New"/>
          <w:bCs/>
          <w:bdr w:val="none" w:sz="0" w:space="0" w:color="auto" w:frame="1"/>
        </w:rPr>
        <w:t xml:space="preserve"> intValue = 65; </w:t>
      </w:r>
    </w:p>
    <w:p w:rsidR="00866B56" w:rsidRPr="00BE62B2" w:rsidRDefault="00866B56" w:rsidP="00866B56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BE62B2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float</w:t>
      </w:r>
      <w:r w:rsidRPr="00BE62B2">
        <w:rPr>
          <w:rFonts w:ascii="inherit" w:eastAsia="Times New Roman" w:hAnsi="inherit" w:cs="Courier New"/>
          <w:bCs/>
          <w:bdr w:val="none" w:sz="0" w:space="0" w:color="auto" w:frame="1"/>
        </w:rPr>
        <w:t xml:space="preserve"> floatValue = 65.0;</w:t>
      </w:r>
    </w:p>
    <w:p w:rsidR="00AB336E" w:rsidRPr="00866B56" w:rsidRDefault="00866B56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char</w:t>
      </w:r>
      <w:proofErr w:type="gramEnd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Pr="00866B56">
        <w:rPr>
          <w:rFonts w:ascii="Segoe UI" w:hAnsi="Segoe UI" w:cs="Segoe UI"/>
          <w:sz w:val="24"/>
          <w:szCs w:val="24"/>
          <w:shd w:val="clear" w:color="auto" w:fill="FFFFFF"/>
        </w:rPr>
        <w:t>shows the value is expected to be a character.</w:t>
      </w:r>
      <w:r w:rsidR="005A2ACE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866B56">
        <w:rPr>
          <w:rFonts w:ascii="Segoe UI" w:hAnsi="Segoe UI" w:cs="Segoe UI"/>
          <w:sz w:val="24"/>
          <w:szCs w:val="24"/>
          <w:shd w:val="clear" w:color="auto" w:fill="FFFFFF"/>
        </w:rPr>
        <w:t>It can either be alphabet or a symbol</w:t>
      </w:r>
      <w:r w:rsidR="005A2ACE">
        <w:rPr>
          <w:rFonts w:ascii="Segoe UI" w:hAnsi="Segoe UI" w:cs="Segoe UI"/>
          <w:sz w:val="24"/>
          <w:szCs w:val="24"/>
          <w:shd w:val="clear" w:color="auto" w:fill="FFFFFF"/>
        </w:rPr>
        <w:t xml:space="preserve"> or even number</w:t>
      </w:r>
      <w:r w:rsidRPr="00866B56">
        <w:rPr>
          <w:rFonts w:ascii="Segoe UI" w:hAnsi="Segoe UI" w:cs="Segoe UI"/>
          <w:sz w:val="24"/>
          <w:szCs w:val="24"/>
          <w:shd w:val="clear" w:color="auto" w:fill="FFFFFF"/>
        </w:rPr>
        <w:t>.</w:t>
      </w:r>
      <w:r w:rsidR="005A2ACE">
        <w:rPr>
          <w:rFonts w:ascii="Segoe UI" w:hAnsi="Segoe UI" w:cs="Segoe UI"/>
          <w:sz w:val="24"/>
          <w:szCs w:val="24"/>
          <w:shd w:val="clear" w:color="auto" w:fill="FFFFFF"/>
        </w:rPr>
        <w:t xml:space="preserve"> It signifies a collection of such values stored as 1 </w:t>
      </w:r>
      <w:proofErr w:type="spellStart"/>
      <w:r w:rsidR="005A2ACE">
        <w:rPr>
          <w:rFonts w:ascii="Segoe UI" w:hAnsi="Segoe UI" w:cs="Segoe UI"/>
          <w:sz w:val="24"/>
          <w:szCs w:val="24"/>
          <w:shd w:val="clear" w:color="auto" w:fill="FFFFFF"/>
        </w:rPr>
        <w:t>value.This</w:t>
      </w:r>
      <w:proofErr w:type="spellEnd"/>
      <w:r w:rsidR="005A2ACE">
        <w:rPr>
          <w:rFonts w:ascii="Segoe UI" w:hAnsi="Segoe UI" w:cs="Segoe UI"/>
          <w:sz w:val="24"/>
          <w:szCs w:val="24"/>
          <w:shd w:val="clear" w:color="auto" w:fill="FFFFFF"/>
        </w:rPr>
        <w:t xml:space="preserve"> allows operations on the values as individual values.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nt</w:t>
      </w:r>
      <w:proofErr w:type="gramEnd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the value is a number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5A2AC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Values declared without the keyword const can be modified later in the program execution.</w:t>
      </w:r>
    </w:p>
    <w:p w:rsidR="005A2ACE" w:rsidRDefault="005A2ACE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5A2ACE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float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this shows the value is a number with values after the decimal point</w:t>
      </w:r>
    </w:p>
    <w:p w:rsidR="007C7852" w:rsidRDefault="007C785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7C7852" w:rsidRDefault="007C785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proofErr w:type="gramStart"/>
      <w:r w:rsidRPr="008B5E1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>9600);</w:t>
      </w:r>
    </w:p>
    <w:p w:rsidR="007C7852" w:rsidRDefault="007C785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</w:t>
      </w:r>
      <w:r w:rsidRPr="007C7852">
        <w:rPr>
          <w:rFonts w:ascii="Segoe UI" w:hAnsi="Segoe UI" w:cs="Segoe UI" w:hint="eastAsia"/>
          <w:color w:val="3A3A3A"/>
          <w:sz w:val="24"/>
          <w:szCs w:val="24"/>
          <w:shd w:val="clear" w:color="auto" w:fill="FFFFFF"/>
        </w:rPr>
        <w:t>initializes</w:t>
      </w: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communication via serial communication port.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This provides the</w:t>
      </w: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user an interface to interact with the program during execution.</w:t>
      </w:r>
    </w:p>
    <w:p w:rsidR="007C7852" w:rsidRDefault="007C785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7C7852" w:rsidRDefault="007C785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BE62B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BE62B2">
        <w:rPr>
          <w:rFonts w:ascii="inherit" w:eastAsia="Times New Roman" w:hAnsi="inherit" w:cs="Courier New"/>
          <w:bdr w:val="none" w:sz="0" w:space="0" w:color="auto" w:frame="1"/>
        </w:rPr>
        <w:t>chrValue, DEC)</w:t>
      </w:r>
    </w:p>
    <w:p w:rsidR="007C7852" w:rsidRDefault="007C7852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DEC refers to the type of data and how it will be formatted during output.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In this case it shows</w:t>
      </w:r>
      <w:proofErr w:type="gramStart"/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,</w:t>
      </w:r>
      <w:proofErr w:type="gramEnd"/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7C785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stored in chrValue will be shown on the serial monitor as a number. </w:t>
      </w:r>
      <w:r w:rsidR="00297B4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operation is possible on </w:t>
      </w:r>
      <w:r w:rsidR="00297B44" w:rsidRPr="00297B44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char</w:t>
      </w:r>
      <w:r w:rsidR="00297B44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297B44" w:rsidRPr="00297B44">
        <w:rPr>
          <w:rFonts w:ascii="Segoe UI" w:hAnsi="Segoe UI" w:cs="Segoe UI"/>
          <w:sz w:val="24"/>
          <w:szCs w:val="24"/>
          <w:shd w:val="clear" w:color="auto" w:fill="FFFFFF"/>
        </w:rPr>
        <w:t>referenced value</w:t>
      </w:r>
      <w:r w:rsidR="00297B44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297B44" w:rsidRPr="00297B44">
        <w:rPr>
          <w:rFonts w:ascii="Segoe UI" w:hAnsi="Segoe UI" w:cs="Segoe UI"/>
          <w:sz w:val="24"/>
          <w:szCs w:val="24"/>
          <w:shd w:val="clear" w:color="auto" w:fill="FFFFFF"/>
        </w:rPr>
        <w:t>because the value stored in it can be converted into a number</w:t>
      </w:r>
      <w:r w:rsidR="00297B44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:rsidR="00297B44" w:rsidRDefault="00297B44" w:rsidP="00EC728F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297B44" w:rsidRDefault="00297B44" w:rsidP="00297B44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BE62B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>int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Value, DEC)</w:t>
      </w:r>
    </w:p>
    <w:p w:rsidR="00297B44" w:rsidRDefault="00297B44" w:rsidP="00297B44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BE62B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>int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 xml:space="preserve">Value, </w:t>
      </w:r>
      <w:r>
        <w:rPr>
          <w:rFonts w:ascii="inherit" w:eastAsia="Times New Roman" w:hAnsi="inherit" w:cs="Courier New"/>
          <w:bdr w:val="none" w:sz="0" w:space="0" w:color="auto" w:frame="1"/>
        </w:rPr>
        <w:t>HEX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)</w:t>
      </w:r>
    </w:p>
    <w:p w:rsidR="00297B44" w:rsidRDefault="00297B44" w:rsidP="00297B44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BE62B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>int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Value,</w:t>
      </w:r>
      <w:r>
        <w:rPr>
          <w:rFonts w:ascii="inherit" w:eastAsia="Times New Roman" w:hAnsi="inherit" w:cs="Courier New"/>
          <w:bdr w:val="none" w:sz="0" w:space="0" w:color="auto" w:frame="1"/>
        </w:rPr>
        <w:t>OCT</w:t>
      </w:r>
      <w:proofErr w:type="spellEnd"/>
      <w:r w:rsidRPr="00BE62B2">
        <w:rPr>
          <w:rFonts w:ascii="inherit" w:eastAsia="Times New Roman" w:hAnsi="inherit" w:cs="Courier New"/>
          <w:bdr w:val="none" w:sz="0" w:space="0" w:color="auto" w:frame="1"/>
        </w:rPr>
        <w:t>)</w:t>
      </w:r>
    </w:p>
    <w:p w:rsidR="00297B44" w:rsidRDefault="00297B44" w:rsidP="00297B44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BE62B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>int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 xml:space="preserve">Value, </w:t>
      </w:r>
      <w:r>
        <w:rPr>
          <w:rFonts w:ascii="inherit" w:eastAsia="Times New Roman" w:hAnsi="inherit" w:cs="Courier New"/>
          <w:bdr w:val="none" w:sz="0" w:space="0" w:color="auto" w:frame="1"/>
        </w:rPr>
        <w:t>BIN</w:t>
      </w:r>
      <w:r w:rsidRPr="00BE62B2">
        <w:rPr>
          <w:rFonts w:ascii="inherit" w:eastAsia="Times New Roman" w:hAnsi="inherit" w:cs="Courier New"/>
          <w:bdr w:val="none" w:sz="0" w:space="0" w:color="auto" w:frame="1"/>
        </w:rPr>
        <w:t>)</w:t>
      </w:r>
    </w:p>
    <w:p w:rsidR="00297B44" w:rsidRDefault="00297B44" w:rsidP="00297B44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297B4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shows the different ways in which we can store and display our numbers.</w:t>
      </w:r>
    </w:p>
    <w:p w:rsidR="00297B44" w:rsidRDefault="00297B44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ab/>
        <w:t>DEC-</w:t>
      </w:r>
      <w:proofErr w:type="gram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Numbers  written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to base 10.</w:t>
      </w:r>
    </w:p>
    <w:p w:rsidR="00297B44" w:rsidRDefault="00297B44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ab/>
        <w:t xml:space="preserve">HEX-Numbers written </w:t>
      </w:r>
      <w:proofErr w:type="gram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to  base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15</w:t>
      </w:r>
    </w:p>
    <w:p w:rsidR="00297B44" w:rsidRDefault="00297B44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ab/>
        <w:t>OCT-Numbers to base 8</w:t>
      </w:r>
    </w:p>
    <w:p w:rsidR="00297B44" w:rsidRDefault="00297B44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ab/>
        <w:t>BIN-Numbers written to base 2</w:t>
      </w:r>
    </w:p>
    <w:p w:rsidR="00E94398" w:rsidRDefault="00E9439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E94398" w:rsidRPr="00E94398" w:rsidRDefault="00E94398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E94398">
        <w:rPr>
          <w:rFonts w:ascii="inherit" w:eastAsia="Times New Roman" w:hAnsi="inherit" w:cs="Courier New"/>
          <w:bdr w:val="none" w:sz="0" w:space="0" w:color="auto" w:frame="1"/>
        </w:rPr>
        <w:t>chrValue</w:t>
      </w:r>
      <w:proofErr w:type="gramEnd"/>
      <w:r w:rsidRPr="00E94398">
        <w:rPr>
          <w:rFonts w:ascii="inherit" w:eastAsia="Times New Roman" w:hAnsi="inherit" w:cs="Courier New"/>
          <w:bdr w:val="none" w:sz="0" w:space="0" w:color="auto" w:frame="1"/>
        </w:rPr>
        <w:t>++</w:t>
      </w:r>
    </w:p>
    <w:p w:rsidR="00E94398" w:rsidRDefault="00E94398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E94398">
        <w:rPr>
          <w:rFonts w:ascii="inherit" w:eastAsia="Times New Roman" w:hAnsi="inherit" w:cs="Courier New"/>
          <w:bdr w:val="none" w:sz="0" w:space="0" w:color="auto" w:frame="1"/>
        </w:rPr>
        <w:t>intValue</w:t>
      </w:r>
      <w:proofErr w:type="gramEnd"/>
      <w:r w:rsidRPr="00E94398">
        <w:rPr>
          <w:rFonts w:ascii="inherit" w:eastAsia="Times New Roman" w:hAnsi="inherit" w:cs="Courier New"/>
          <w:bdr w:val="none" w:sz="0" w:space="0" w:color="auto" w:frame="1"/>
        </w:rPr>
        <w:t>++</w:t>
      </w:r>
    </w:p>
    <w:p w:rsidR="00E94398" w:rsidRPr="00E94398" w:rsidRDefault="00E94398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E9439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increases the value by 1 every time the program </w:t>
      </w:r>
      <w:proofErr w:type="spellStart"/>
      <w:r w:rsidRPr="00E9439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executes.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value is increased after it has been used.</w:t>
      </w:r>
    </w:p>
    <w:p w:rsidR="00297B44" w:rsidRDefault="00297B44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EC728F" w:rsidRDefault="00361DA4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361DA4" w:rsidRDefault="00361DA4" w:rsidP="00361DA4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lastRenderedPageBreak/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3A0C"/>
    <w:rsid w:val="00026072"/>
    <w:rsid w:val="00047BE6"/>
    <w:rsid w:val="0006274E"/>
    <w:rsid w:val="00096B29"/>
    <w:rsid w:val="000A0200"/>
    <w:rsid w:val="000A5A92"/>
    <w:rsid w:val="00104CE7"/>
    <w:rsid w:val="001162E2"/>
    <w:rsid w:val="001357F6"/>
    <w:rsid w:val="00136479"/>
    <w:rsid w:val="001415A5"/>
    <w:rsid w:val="001547C8"/>
    <w:rsid w:val="00293BE9"/>
    <w:rsid w:val="00297B44"/>
    <w:rsid w:val="00361DA4"/>
    <w:rsid w:val="003A5BCA"/>
    <w:rsid w:val="003E396D"/>
    <w:rsid w:val="003F4E47"/>
    <w:rsid w:val="004250B6"/>
    <w:rsid w:val="00512F8B"/>
    <w:rsid w:val="0053604E"/>
    <w:rsid w:val="00556399"/>
    <w:rsid w:val="005A2ACE"/>
    <w:rsid w:val="005B1A6E"/>
    <w:rsid w:val="005E073B"/>
    <w:rsid w:val="005F5AC4"/>
    <w:rsid w:val="00687E2C"/>
    <w:rsid w:val="006D3510"/>
    <w:rsid w:val="006E5E92"/>
    <w:rsid w:val="006E7FB6"/>
    <w:rsid w:val="00714116"/>
    <w:rsid w:val="007C7852"/>
    <w:rsid w:val="00805831"/>
    <w:rsid w:val="00812AC3"/>
    <w:rsid w:val="008426D6"/>
    <w:rsid w:val="00866B5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5D19"/>
    <w:rsid w:val="00AB336E"/>
    <w:rsid w:val="00AD4FCB"/>
    <w:rsid w:val="00B5233E"/>
    <w:rsid w:val="00BE0CE8"/>
    <w:rsid w:val="00BE4BD6"/>
    <w:rsid w:val="00BE62B2"/>
    <w:rsid w:val="00C41759"/>
    <w:rsid w:val="00CC7B29"/>
    <w:rsid w:val="00D62FEA"/>
    <w:rsid w:val="00DD1B35"/>
    <w:rsid w:val="00E94398"/>
    <w:rsid w:val="00EC728F"/>
    <w:rsid w:val="00F071D2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3</cp:revision>
  <dcterms:created xsi:type="dcterms:W3CDTF">2024-10-30T11:08:00Z</dcterms:created>
  <dcterms:modified xsi:type="dcterms:W3CDTF">2024-10-30T11:09:00Z</dcterms:modified>
</cp:coreProperties>
</file>