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第二章 投标人须知</w:t>
      </w:r>
    </w:p>
    <w:p>
      <w:r>
        <w:t xml:space="preserve">投标文件应由以下部分组成：</w:t>
      </w:r>
    </w:p>
    <w:tbl>
      <w:tblPr>
        <w:tblW w:w="0" w:type="auto"/>
      </w:tblPr>
      <w:tblGrid>
        <w:gridCol/>
        <w:gridCol/>
      </w:tblGrid>
      <w:tr>
        <w:tc>
          <w:tcPr>
            <w:tcW w:w="4000" w:type="dxa"/>
          </w:tcPr>
          <w:p>
            <w:r>
              <w:t xml:space="preserve">投标人须知前附表</w:t>
            </w:r>
          </w:p>
        </w:tc>
        <w:tc>
          <w:tcPr>
            <w:tcW w:w="4000" w:type="dxa"/>
          </w:tcPr>
          <w:p>
            <w:r>
              <w:t xml:space="preserve"/>
            </w:r>
          </w:p>
        </w:tc>
      </w:tr>
      <w:tr>
        <w:tc>
          <w:tcPr>
            <w:tcW w:w="4000" w:type="dxa"/>
          </w:tcPr>
          <w:p>
            <w:r>
              <w:t xml:space="preserve">投标截止时间</w:t>
            </w:r>
          </w:p>
        </w:tc>
        <w:tc>
          <w:tcPr>
            <w:tcW w:w="4000" w:type="dxa"/>
          </w:tcPr>
          <w:p>
            <w:r>
              <w:t xml:space="preserve">2026年11月20日 9时30分</w:t>
            </w:r>
          </w:p>
        </w:tc>
      </w:tr>
      <w:tr>
        <w:tc>
          <w:tcPr>
            <w:tcW w:w="4000" w:type="dxa"/>
          </w:tcPr>
          <w:p>
            <w:r>
              <w:t xml:space="preserve">开标时间</w:t>
            </w:r>
          </w:p>
        </w:tc>
        <w:tc>
          <w:tcPr>
            <w:tcW w:w="4000" w:type="dxa"/>
          </w:tcPr>
          <w:p>
            <w:r>
              <w:t xml:space="preserve">2026年11月20日 9时30分</w:t>
            </w:r>
          </w:p>
        </w:tc>
      </w:tr>
      <w:tr>
        <w:tc>
          <w:tcPr>
            <w:tcW w:w="4000" w:type="dxa"/>
          </w:tcPr>
          <w:p>
            <w:r>
              <w:t xml:space="preserve">投标保证金</w:t>
            </w:r>
          </w:p>
        </w:tc>
        <w:tc>
          <w:tcPr>
            <w:tcW w:w="4000" w:type="dxa"/>
          </w:tcPr>
          <w:p>
            <w:r>
              <w:t xml:space="preserve">人民币伍万元整（¥50,000.00）</w:t>
            </w:r>
          </w:p>
        </w:tc>
      </w:tr>
      <w:tr>
        <w:tc>
          <w:tcPr>
            <w:tcW w:w="4000" w:type="dxa"/>
          </w:tcPr>
          <w:p>
            <w:r>
              <w:t xml:space="preserve">投标有效期</w:t>
            </w:r>
          </w:p>
        </w:tc>
        <w:tc>
          <w:tcPr>
            <w:tcW w:w="4000" w:type="dxa"/>
          </w:tcPr>
          <w:p>
            <w:r>
              <w:t xml:space="preserve">投标截止之日起 90 日历天</w:t>
            </w:r>
          </w:p>
        </w:tc>
      </w:tr>
      <w:tr>
        <w:tc>
          <w:tcPr>
            <w:tcW w:w="4000" w:type="dxa"/>
          </w:tcPr>
          <w:p>
            <w:r>
              <w:t xml:space="preserve">最高限价</w:t>
            </w:r>
          </w:p>
        </w:tc>
        <w:tc>
          <w:tcPr>
            <w:tcW w:w="4000" w:type="dxa"/>
          </w:tcPr>
          <w:p>
            <w:r>
              <w:t xml:space="preserve">人民币贰佰万元整</w:t>
            </w:r>
          </w:p>
        </w:tc>
      </w:tr>
      <w:tr>
        <w:tc>
          <w:tcPr>
            <w:tcW w:w="4000" w:type="dxa"/>
          </w:tcPr>
          <w:p>
            <w:r>
              <w:t xml:space="preserve">投标文件份数</w:t>
            </w:r>
          </w:p>
        </w:tc>
        <w:tc>
          <w:tcPr>
            <w:tcW w:w="4000" w:type="dxa"/>
          </w:tcPr>
          <w:p>
            <w:r>
              <w:t xml:space="preserve">正本一份，副本四份</w:t>
            </w:r>
          </w:p>
        </w:tc>
      </w:tr>
      <w:tr>
        <w:tc>
          <w:tcPr>
            <w:tcW w:w="4000" w:type="dxa"/>
          </w:tcPr>
          <w:p>
            <w:r>
              <w:t xml:space="preserve">密封要求</w:t>
            </w:r>
          </w:p>
        </w:tc>
        <w:tc>
          <w:tcPr>
            <w:tcW w:w="4000" w:type="dxa"/>
          </w:tcPr>
          <w:p>
            <w:r>
              <w:t xml:space="preserve">投标文件应密封并在封口处加盖投标人公章</w:t>
            </w:r>
          </w:p>
        </w:tc>
      </w:tr>
    </w:tbl>
    <w:p>
      <w:r>
        <w:t xml:space="preserve">1. 投标函及投标函附录</w:t>
      </w:r>
    </w:p>
    <w:p>
      <w:r>
        <w:t xml:space="preserve">2. 法定代表人身份证明或授权委托书</w:t>
      </w:r>
    </w:p>
    <w:p>
      <w:r>
        <w:t xml:space="preserve">3. 投标保证金缴纳凭证</w:t>
      </w:r>
    </w:p>
    <w:p>
      <w:r>
        <w:t xml:space="preserve">4. 已标价工程量清单</w:t>
      </w:r>
    </w:p>
    <w:p>
      <w:r>
        <w:t xml:space="preserve">5. 施工组织设计</w:t>
      </w:r>
    </w:p>
    <w:p>
      <w:r>
        <w:t xml:space="preserve">6. 资格审查资料</w:t>
      </w:r>
    </w:p>
    <w:p>
      <w:r>
        <w:t xml:space="preserve"/>
      </w:r>
    </w:p>
    <w:p>
      <w:r>
        <w:t xml:space="preserve">以上文件应按顺序装订成册。</w:t>
      </w:r>
    </w:p>
    <w:sectPr/>
  </w:body>
</w:document>
</file>