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08689" w14:textId="77777777" w:rsidR="00504B6C" w:rsidRDefault="00504B6C">
      <w:pPr>
        <w:pStyle w:val="TitleCover"/>
      </w:pPr>
      <w:bookmarkStart w:id="0" w:name="_Toc463312663"/>
      <w:r>
        <w:t>Project Plan</w:t>
      </w:r>
    </w:p>
    <w:p w14:paraId="015601FA" w14:textId="58934133" w:rsidR="00504B6C" w:rsidRDefault="00504B6C">
      <w:pPr>
        <w:pStyle w:val="SubtitleCover"/>
      </w:pPr>
      <w:r>
        <w:t>Document Number: [</w:t>
      </w:r>
      <w:r w:rsidR="00212EF0">
        <w:t>02</w:t>
      </w:r>
      <w:r>
        <w:t>]</w:t>
      </w:r>
    </w:p>
    <w:p w14:paraId="5B967CE1" w14:textId="0B896623" w:rsidR="00504B6C" w:rsidRDefault="00504B6C">
      <w:pPr>
        <w:pStyle w:val="SubtitleCover"/>
      </w:pPr>
      <w:r>
        <w:t xml:space="preserve">Date: </w:t>
      </w:r>
      <w:r w:rsidR="00AB0CC0">
        <w:t>2</w:t>
      </w:r>
      <w:r>
        <w:t xml:space="preserve"> </w:t>
      </w:r>
      <w:r w:rsidR="00F845B7">
        <w:t>September</w:t>
      </w:r>
      <w:r>
        <w:t xml:space="preserve"> </w:t>
      </w:r>
      <w:r w:rsidR="00A92C75">
        <w:t>2025</w:t>
      </w:r>
    </w:p>
    <w:p w14:paraId="3741B242" w14:textId="6708CFA8" w:rsidR="00504B6C" w:rsidRDefault="00504B6C">
      <w:pPr>
        <w:pStyle w:val="TitleCover"/>
        <w:rPr>
          <w:i/>
        </w:rPr>
      </w:pPr>
      <w:r>
        <w:rPr>
          <w:i/>
        </w:rPr>
        <w:t>[</w:t>
      </w:r>
      <w:r w:rsidR="00A92C75" w:rsidRPr="00A92C75">
        <w:rPr>
          <w:bCs/>
          <w:i/>
        </w:rPr>
        <w:t>OwlExchange – A Modular eCommerce Platform for Community Use</w:t>
      </w:r>
      <w:r w:rsidR="00A92C75" w:rsidRPr="00A92C75">
        <w:rPr>
          <w:i/>
        </w:rPr>
        <w:t>]</w:t>
      </w:r>
    </w:p>
    <w:p w14:paraId="6E607034" w14:textId="19E61BD6" w:rsidR="00504B6C" w:rsidRDefault="00504B6C" w:rsidP="00375555">
      <w:pPr>
        <w:pStyle w:val="SubtitleCover"/>
      </w:pPr>
      <w:r>
        <w:t>[</w:t>
      </w:r>
      <w:r w:rsidR="002B5F69">
        <w:t>Devin Perry, Scott Nguyen, Bee Tillman, Dawson White, Evan Tucker</w:t>
      </w:r>
      <w:r>
        <w:t>]</w:t>
      </w:r>
    </w:p>
    <w:p w14:paraId="04BD801E" w14:textId="77777777" w:rsidR="00504B6C" w:rsidRDefault="00504B6C">
      <w:pPr>
        <w:pStyle w:val="BodyText"/>
      </w:pPr>
    </w:p>
    <w:p w14:paraId="74E8B0DF" w14:textId="77777777" w:rsidR="00504B6C" w:rsidRDefault="00504B6C">
      <w:pPr>
        <w:pStyle w:val="BodyText"/>
      </w:pPr>
    </w:p>
    <w:p w14:paraId="1DD66123" w14:textId="23CB2D63" w:rsidR="00A11806" w:rsidRDefault="00A11806" w:rsidP="00A11806">
      <w:pPr>
        <w:pStyle w:val="SubtitleCover"/>
      </w:pPr>
      <w:r>
        <w:t>[</w:t>
      </w:r>
      <w:r w:rsidR="004A1A95" w:rsidRPr="004A1A95">
        <w:t>Assurant Global Technology</w:t>
      </w:r>
      <w:r>
        <w:t>]</w:t>
      </w:r>
    </w:p>
    <w:p w14:paraId="44593496" w14:textId="77777777" w:rsidR="00504B6C" w:rsidRDefault="00504B6C">
      <w:pPr>
        <w:pStyle w:val="BodyText"/>
      </w:pPr>
    </w:p>
    <w:p w14:paraId="2D43332A" w14:textId="77777777" w:rsidR="00504B6C" w:rsidRDefault="00504B6C">
      <w:pPr>
        <w:pStyle w:val="BodyText"/>
      </w:pPr>
    </w:p>
    <w:p w14:paraId="060E8F7A" w14:textId="77777777" w:rsidR="00504B6C" w:rsidRDefault="00504B6C">
      <w:pPr>
        <w:pStyle w:val="BodyTextIndent"/>
        <w:ind w:left="720"/>
      </w:pPr>
    </w:p>
    <w:p w14:paraId="77A2FE27" w14:textId="77777777" w:rsidR="00504B6C" w:rsidRDefault="00504B6C">
      <w:pPr>
        <w:pStyle w:val="BodyTextIndent"/>
        <w:ind w:left="720"/>
      </w:pPr>
    </w:p>
    <w:p w14:paraId="42FD1F45" w14:textId="77777777" w:rsidR="00504B6C" w:rsidRDefault="00504B6C">
      <w:pPr>
        <w:pStyle w:val="BodyTextIndent"/>
        <w:ind w:left="720"/>
      </w:pPr>
    </w:p>
    <w:p w14:paraId="03A572B6" w14:textId="77777777" w:rsidR="00504B6C" w:rsidRDefault="00504B6C">
      <w:pPr>
        <w:pStyle w:val="BodyTextIndent"/>
        <w:ind w:left="720"/>
      </w:pPr>
    </w:p>
    <w:p w14:paraId="7D2E5F05" w14:textId="77777777" w:rsidR="00504B6C" w:rsidRDefault="00504B6C">
      <w:pPr>
        <w:pStyle w:val="BodyTextIndent"/>
        <w:ind w:left="720"/>
      </w:pPr>
    </w:p>
    <w:p w14:paraId="770037C7" w14:textId="77777777" w:rsidR="00504B6C" w:rsidRDefault="00504B6C">
      <w:pPr>
        <w:pStyle w:val="BodyTextIndent"/>
        <w:ind w:left="720"/>
      </w:pPr>
    </w:p>
    <w:p w14:paraId="5E68BBF6" w14:textId="77777777" w:rsidR="00504B6C" w:rsidRDefault="00504B6C">
      <w:pPr>
        <w:pStyle w:val="BodyTextIndent"/>
        <w:ind w:left="720"/>
      </w:pPr>
    </w:p>
    <w:p w14:paraId="72FFB125" w14:textId="77777777" w:rsidR="00504B6C" w:rsidRDefault="00504B6C">
      <w:pPr>
        <w:pStyle w:val="BodyTextIndent"/>
        <w:ind w:left="720"/>
      </w:pPr>
    </w:p>
    <w:p w14:paraId="563BBE0B" w14:textId="77777777" w:rsidR="00504B6C" w:rsidRDefault="00504B6C">
      <w:pPr>
        <w:pStyle w:val="BodyTextIndent"/>
        <w:ind w:left="720"/>
      </w:pPr>
    </w:p>
    <w:p w14:paraId="4CF69186" w14:textId="77777777" w:rsidR="00504B6C" w:rsidRDefault="00504B6C">
      <w:pPr>
        <w:pStyle w:val="BodyTextIndent"/>
        <w:ind w:left="720"/>
      </w:pPr>
    </w:p>
    <w:p w14:paraId="2A39A03E" w14:textId="77777777" w:rsidR="00504B6C" w:rsidRDefault="00504B6C">
      <w:pPr>
        <w:pStyle w:val="BodyTextIndent"/>
        <w:ind w:left="720"/>
      </w:pPr>
    </w:p>
    <w:p w14:paraId="7FC526D6" w14:textId="77777777" w:rsidR="00504B6C" w:rsidRDefault="00504B6C">
      <w:pPr>
        <w:pStyle w:val="BodyTextIndent"/>
        <w:ind w:left="720"/>
      </w:pPr>
    </w:p>
    <w:p w14:paraId="496FE869" w14:textId="77777777" w:rsidR="00504B6C" w:rsidRDefault="00504B6C">
      <w:pPr>
        <w:pStyle w:val="BodyText"/>
        <w:rPr>
          <w:i/>
          <w:iCs/>
        </w:rPr>
      </w:pPr>
      <w:r>
        <w:br w:type="page"/>
      </w:r>
    </w:p>
    <w:p w14:paraId="6533E9F8" w14:textId="77777777" w:rsidR="00504B6C" w:rsidRDefault="00504B6C">
      <w:pPr>
        <w:pStyle w:val="BodyText"/>
        <w:rPr>
          <w:i/>
          <w:iCs/>
        </w:rPr>
      </w:pPr>
    </w:p>
    <w:p w14:paraId="13A3C988" w14:textId="77777777" w:rsidR="00504B6C" w:rsidRDefault="00504B6C">
      <w:pPr>
        <w:pStyle w:val="BodyText"/>
        <w:rPr>
          <w:i/>
        </w:rPr>
      </w:pPr>
    </w:p>
    <w:bookmarkEnd w:id="0"/>
    <w:p w14:paraId="0D77123E" w14:textId="77777777" w:rsidR="00504B6C" w:rsidRDefault="00504B6C" w:rsidP="00A27A69">
      <w:pPr>
        <w:pStyle w:val="TOC10"/>
        <w:rPr>
          <w:sz w:val="20"/>
        </w:rPr>
      </w:pPr>
      <w:r>
        <w:rPr>
          <w:sz w:val="20"/>
        </w:rPr>
        <w:t>Table of Contents</w:t>
      </w:r>
    </w:p>
    <w:p w14:paraId="2C0391F7" w14:textId="77777777" w:rsidR="001C39C1" w:rsidRPr="001F491E" w:rsidRDefault="00504B6C">
      <w:pPr>
        <w:pStyle w:val="TOC1"/>
        <w:rPr>
          <w:rFonts w:ascii="Calibri" w:hAnsi="Calibri"/>
          <w:b w:val="0"/>
          <w:bCs w:val="0"/>
          <w:color w:val="auto"/>
          <w:sz w:val="24"/>
          <w:szCs w:val="24"/>
        </w:rPr>
      </w:pPr>
      <w:r>
        <w:rPr>
          <w:sz w:val="20"/>
        </w:rPr>
        <w:fldChar w:fldCharType="begin"/>
      </w:r>
      <w:r>
        <w:rPr>
          <w:sz w:val="20"/>
        </w:rPr>
        <w:instrText xml:space="preserve"> TOC \o "2-3" \f \h \z \t "Heading 1,1" </w:instrText>
      </w:r>
      <w:r>
        <w:rPr>
          <w:sz w:val="20"/>
        </w:rPr>
        <w:fldChar w:fldCharType="separate"/>
      </w:r>
      <w:hyperlink w:anchor="_Toc17027846" w:history="1">
        <w:r w:rsidR="001C39C1" w:rsidRPr="00FB4386">
          <w:rPr>
            <w:rStyle w:val="Hyperlink"/>
          </w:rPr>
          <w:t>1.</w:t>
        </w:r>
        <w:r w:rsidR="001C39C1" w:rsidRPr="001F491E">
          <w:rPr>
            <w:rFonts w:ascii="Calibri" w:hAnsi="Calibri"/>
            <w:b w:val="0"/>
            <w:bCs w:val="0"/>
            <w:color w:val="auto"/>
            <w:sz w:val="24"/>
            <w:szCs w:val="24"/>
          </w:rPr>
          <w:tab/>
        </w:r>
        <w:r w:rsidR="001C39C1" w:rsidRPr="00FB4386">
          <w:rPr>
            <w:rStyle w:val="Hyperlink"/>
          </w:rPr>
          <w:t>Introduction</w:t>
        </w:r>
        <w:r w:rsidR="001C39C1">
          <w:rPr>
            <w:webHidden/>
          </w:rPr>
          <w:tab/>
        </w:r>
        <w:r w:rsidR="001C39C1">
          <w:rPr>
            <w:webHidden/>
          </w:rPr>
          <w:fldChar w:fldCharType="begin"/>
        </w:r>
        <w:r w:rsidR="001C39C1">
          <w:rPr>
            <w:webHidden/>
          </w:rPr>
          <w:instrText xml:space="preserve"> PAGEREF _Toc17027846 \h </w:instrText>
        </w:r>
        <w:r w:rsidR="001C39C1">
          <w:rPr>
            <w:webHidden/>
          </w:rPr>
        </w:r>
        <w:r w:rsidR="001C39C1">
          <w:rPr>
            <w:webHidden/>
          </w:rPr>
          <w:fldChar w:fldCharType="separate"/>
        </w:r>
        <w:r w:rsidR="001C39C1">
          <w:rPr>
            <w:webHidden/>
          </w:rPr>
          <w:t>3</w:t>
        </w:r>
        <w:r w:rsidR="001C39C1">
          <w:rPr>
            <w:webHidden/>
          </w:rPr>
          <w:fldChar w:fldCharType="end"/>
        </w:r>
      </w:hyperlink>
    </w:p>
    <w:p w14:paraId="20038879" w14:textId="77777777" w:rsidR="001C39C1" w:rsidRPr="001F491E" w:rsidRDefault="001C39C1">
      <w:pPr>
        <w:pStyle w:val="TOC1"/>
        <w:rPr>
          <w:rFonts w:ascii="Calibri" w:hAnsi="Calibri"/>
          <w:b w:val="0"/>
          <w:bCs w:val="0"/>
          <w:color w:val="auto"/>
          <w:sz w:val="24"/>
          <w:szCs w:val="24"/>
        </w:rPr>
      </w:pPr>
      <w:hyperlink w:anchor="_Toc17027847" w:history="1">
        <w:r w:rsidRPr="00FB4386">
          <w:rPr>
            <w:rStyle w:val="Hyperlink"/>
          </w:rPr>
          <w:t>2.</w:t>
        </w:r>
        <w:r w:rsidRPr="001F491E">
          <w:rPr>
            <w:rFonts w:ascii="Calibri" w:hAnsi="Calibri"/>
            <w:b w:val="0"/>
            <w:bCs w:val="0"/>
            <w:color w:val="auto"/>
            <w:sz w:val="24"/>
            <w:szCs w:val="24"/>
          </w:rPr>
          <w:tab/>
        </w:r>
        <w:r w:rsidRPr="00FB4386">
          <w:rPr>
            <w:rStyle w:val="Hyperlink"/>
          </w:rPr>
          <w:t>Project Overview</w:t>
        </w:r>
        <w:r>
          <w:rPr>
            <w:webHidden/>
          </w:rPr>
          <w:tab/>
        </w:r>
        <w:r>
          <w:rPr>
            <w:webHidden/>
          </w:rPr>
          <w:fldChar w:fldCharType="begin"/>
        </w:r>
        <w:r>
          <w:rPr>
            <w:webHidden/>
          </w:rPr>
          <w:instrText xml:space="preserve"> PAGEREF _Toc17027847 \h </w:instrText>
        </w:r>
        <w:r>
          <w:rPr>
            <w:webHidden/>
          </w:rPr>
        </w:r>
        <w:r>
          <w:rPr>
            <w:webHidden/>
          </w:rPr>
          <w:fldChar w:fldCharType="separate"/>
        </w:r>
        <w:r>
          <w:rPr>
            <w:webHidden/>
          </w:rPr>
          <w:t>3</w:t>
        </w:r>
        <w:r>
          <w:rPr>
            <w:webHidden/>
          </w:rPr>
          <w:fldChar w:fldCharType="end"/>
        </w:r>
      </w:hyperlink>
    </w:p>
    <w:p w14:paraId="42975855" w14:textId="77777777" w:rsidR="001C39C1" w:rsidRPr="001F491E" w:rsidRDefault="001C39C1">
      <w:pPr>
        <w:pStyle w:val="TOC2"/>
        <w:rPr>
          <w:rFonts w:ascii="Calibri" w:hAnsi="Calibri"/>
          <w:color w:val="auto"/>
          <w:sz w:val="24"/>
          <w:szCs w:val="24"/>
        </w:rPr>
      </w:pPr>
      <w:hyperlink w:anchor="_Toc17027848" w:history="1">
        <w:r w:rsidRPr="00FB4386">
          <w:rPr>
            <w:rStyle w:val="Hyperlink"/>
          </w:rPr>
          <w:t>2.1</w:t>
        </w:r>
        <w:r w:rsidRPr="001F491E">
          <w:rPr>
            <w:rFonts w:ascii="Calibri" w:hAnsi="Calibri"/>
            <w:color w:val="auto"/>
            <w:sz w:val="24"/>
            <w:szCs w:val="24"/>
          </w:rPr>
          <w:tab/>
        </w:r>
        <w:r w:rsidRPr="00FB4386">
          <w:rPr>
            <w:rStyle w:val="Hyperlink"/>
          </w:rPr>
          <w:t>Scope</w:t>
        </w:r>
        <w:r>
          <w:rPr>
            <w:webHidden/>
          </w:rPr>
          <w:tab/>
        </w:r>
        <w:r>
          <w:rPr>
            <w:webHidden/>
          </w:rPr>
          <w:fldChar w:fldCharType="begin"/>
        </w:r>
        <w:r>
          <w:rPr>
            <w:webHidden/>
          </w:rPr>
          <w:instrText xml:space="preserve"> PAGEREF _Toc17027848 \h </w:instrText>
        </w:r>
        <w:r>
          <w:rPr>
            <w:webHidden/>
          </w:rPr>
        </w:r>
        <w:r>
          <w:rPr>
            <w:webHidden/>
          </w:rPr>
          <w:fldChar w:fldCharType="separate"/>
        </w:r>
        <w:r>
          <w:rPr>
            <w:webHidden/>
          </w:rPr>
          <w:t>3</w:t>
        </w:r>
        <w:r>
          <w:rPr>
            <w:webHidden/>
          </w:rPr>
          <w:fldChar w:fldCharType="end"/>
        </w:r>
      </w:hyperlink>
    </w:p>
    <w:p w14:paraId="43248E91" w14:textId="77777777" w:rsidR="001C39C1" w:rsidRPr="001F491E" w:rsidRDefault="001C39C1">
      <w:pPr>
        <w:pStyle w:val="TOC3"/>
        <w:tabs>
          <w:tab w:val="left" w:pos="1680"/>
        </w:tabs>
        <w:rPr>
          <w:rFonts w:ascii="Calibri" w:hAnsi="Calibri"/>
          <w:noProof/>
          <w:color w:val="auto"/>
          <w:sz w:val="24"/>
          <w:szCs w:val="24"/>
        </w:rPr>
      </w:pPr>
      <w:hyperlink w:anchor="_Toc17027849" w:history="1">
        <w:r w:rsidRPr="00FB4386">
          <w:rPr>
            <w:rStyle w:val="Hyperlink"/>
            <w:noProof/>
          </w:rPr>
          <w:t>2.1.1</w:t>
        </w:r>
        <w:r w:rsidRPr="001F491E">
          <w:rPr>
            <w:rFonts w:ascii="Calibri" w:hAnsi="Calibri"/>
            <w:noProof/>
            <w:color w:val="auto"/>
            <w:sz w:val="24"/>
            <w:szCs w:val="24"/>
          </w:rPr>
          <w:tab/>
        </w:r>
        <w:r w:rsidRPr="00FB4386">
          <w:rPr>
            <w:rStyle w:val="Hyperlink"/>
            <w:noProof/>
          </w:rPr>
          <w:t>Identification</w:t>
        </w:r>
        <w:r>
          <w:rPr>
            <w:noProof/>
            <w:webHidden/>
          </w:rPr>
          <w:tab/>
        </w:r>
        <w:r>
          <w:rPr>
            <w:noProof/>
            <w:webHidden/>
          </w:rPr>
          <w:fldChar w:fldCharType="begin"/>
        </w:r>
        <w:r>
          <w:rPr>
            <w:noProof/>
            <w:webHidden/>
          </w:rPr>
          <w:instrText xml:space="preserve"> PAGEREF _Toc17027849 \h </w:instrText>
        </w:r>
        <w:r>
          <w:rPr>
            <w:noProof/>
            <w:webHidden/>
          </w:rPr>
        </w:r>
        <w:r>
          <w:rPr>
            <w:noProof/>
            <w:webHidden/>
          </w:rPr>
          <w:fldChar w:fldCharType="separate"/>
        </w:r>
        <w:r>
          <w:rPr>
            <w:noProof/>
            <w:webHidden/>
          </w:rPr>
          <w:t>3</w:t>
        </w:r>
        <w:r>
          <w:rPr>
            <w:noProof/>
            <w:webHidden/>
          </w:rPr>
          <w:fldChar w:fldCharType="end"/>
        </w:r>
      </w:hyperlink>
    </w:p>
    <w:p w14:paraId="6C7E3AC6" w14:textId="77777777" w:rsidR="001C39C1" w:rsidRPr="001F491E" w:rsidRDefault="001C39C1">
      <w:pPr>
        <w:pStyle w:val="TOC3"/>
        <w:tabs>
          <w:tab w:val="left" w:pos="1680"/>
        </w:tabs>
        <w:rPr>
          <w:rFonts w:ascii="Calibri" w:hAnsi="Calibri"/>
          <w:noProof/>
          <w:color w:val="auto"/>
          <w:sz w:val="24"/>
          <w:szCs w:val="24"/>
        </w:rPr>
      </w:pPr>
      <w:hyperlink w:anchor="_Toc17027850" w:history="1">
        <w:r w:rsidRPr="00FB4386">
          <w:rPr>
            <w:rStyle w:val="Hyperlink"/>
            <w:noProof/>
          </w:rPr>
          <w:t>2.1.2</w:t>
        </w:r>
        <w:r w:rsidRPr="001F491E">
          <w:rPr>
            <w:rFonts w:ascii="Calibri" w:hAnsi="Calibri"/>
            <w:noProof/>
            <w:color w:val="auto"/>
            <w:sz w:val="24"/>
            <w:szCs w:val="24"/>
          </w:rPr>
          <w:tab/>
        </w:r>
        <w:r w:rsidRPr="00FB4386">
          <w:rPr>
            <w:rStyle w:val="Hyperlink"/>
            <w:noProof/>
          </w:rPr>
          <w:t>System Overview</w:t>
        </w:r>
        <w:r>
          <w:rPr>
            <w:noProof/>
            <w:webHidden/>
          </w:rPr>
          <w:tab/>
        </w:r>
        <w:r>
          <w:rPr>
            <w:noProof/>
            <w:webHidden/>
          </w:rPr>
          <w:fldChar w:fldCharType="begin"/>
        </w:r>
        <w:r>
          <w:rPr>
            <w:noProof/>
            <w:webHidden/>
          </w:rPr>
          <w:instrText xml:space="preserve"> PAGEREF _Toc17027850 \h </w:instrText>
        </w:r>
        <w:r>
          <w:rPr>
            <w:noProof/>
            <w:webHidden/>
          </w:rPr>
        </w:r>
        <w:r>
          <w:rPr>
            <w:noProof/>
            <w:webHidden/>
          </w:rPr>
          <w:fldChar w:fldCharType="separate"/>
        </w:r>
        <w:r>
          <w:rPr>
            <w:noProof/>
            <w:webHidden/>
          </w:rPr>
          <w:t>3</w:t>
        </w:r>
        <w:r>
          <w:rPr>
            <w:noProof/>
            <w:webHidden/>
          </w:rPr>
          <w:fldChar w:fldCharType="end"/>
        </w:r>
      </w:hyperlink>
    </w:p>
    <w:p w14:paraId="41A19F90" w14:textId="77777777" w:rsidR="001C39C1" w:rsidRPr="001F491E" w:rsidRDefault="001C39C1">
      <w:pPr>
        <w:pStyle w:val="TOC3"/>
        <w:tabs>
          <w:tab w:val="left" w:pos="1680"/>
        </w:tabs>
        <w:rPr>
          <w:rFonts w:ascii="Calibri" w:hAnsi="Calibri"/>
          <w:noProof/>
          <w:color w:val="auto"/>
          <w:sz w:val="24"/>
          <w:szCs w:val="24"/>
        </w:rPr>
      </w:pPr>
      <w:hyperlink w:anchor="_Toc17027851" w:history="1">
        <w:r w:rsidRPr="00FB4386">
          <w:rPr>
            <w:rStyle w:val="Hyperlink"/>
            <w:noProof/>
          </w:rPr>
          <w:t>2.1.3</w:t>
        </w:r>
        <w:r w:rsidRPr="001F491E">
          <w:rPr>
            <w:rFonts w:ascii="Calibri" w:hAnsi="Calibri"/>
            <w:noProof/>
            <w:color w:val="auto"/>
            <w:sz w:val="24"/>
            <w:szCs w:val="24"/>
          </w:rPr>
          <w:tab/>
        </w:r>
        <w:r w:rsidRPr="00FB4386">
          <w:rPr>
            <w:rStyle w:val="Hyperlink"/>
            <w:noProof/>
          </w:rPr>
          <w:t>Document Overview</w:t>
        </w:r>
        <w:r>
          <w:rPr>
            <w:noProof/>
            <w:webHidden/>
          </w:rPr>
          <w:tab/>
        </w:r>
        <w:r>
          <w:rPr>
            <w:noProof/>
            <w:webHidden/>
          </w:rPr>
          <w:fldChar w:fldCharType="begin"/>
        </w:r>
        <w:r>
          <w:rPr>
            <w:noProof/>
            <w:webHidden/>
          </w:rPr>
          <w:instrText xml:space="preserve"> PAGEREF _Toc17027851 \h </w:instrText>
        </w:r>
        <w:r>
          <w:rPr>
            <w:noProof/>
            <w:webHidden/>
          </w:rPr>
        </w:r>
        <w:r>
          <w:rPr>
            <w:noProof/>
            <w:webHidden/>
          </w:rPr>
          <w:fldChar w:fldCharType="separate"/>
        </w:r>
        <w:r>
          <w:rPr>
            <w:noProof/>
            <w:webHidden/>
          </w:rPr>
          <w:t>3</w:t>
        </w:r>
        <w:r>
          <w:rPr>
            <w:noProof/>
            <w:webHidden/>
          </w:rPr>
          <w:fldChar w:fldCharType="end"/>
        </w:r>
      </w:hyperlink>
    </w:p>
    <w:p w14:paraId="707324DC" w14:textId="77777777" w:rsidR="001C39C1" w:rsidRPr="001F491E" w:rsidRDefault="001C39C1">
      <w:pPr>
        <w:pStyle w:val="TOC2"/>
        <w:rPr>
          <w:rFonts w:ascii="Calibri" w:hAnsi="Calibri"/>
          <w:color w:val="auto"/>
          <w:sz w:val="24"/>
          <w:szCs w:val="24"/>
        </w:rPr>
      </w:pPr>
      <w:hyperlink w:anchor="_Toc17027852" w:history="1">
        <w:r w:rsidRPr="00FB4386">
          <w:rPr>
            <w:rStyle w:val="Hyperlink"/>
          </w:rPr>
          <w:t>2.2</w:t>
        </w:r>
        <w:r w:rsidRPr="001F491E">
          <w:rPr>
            <w:rFonts w:ascii="Calibri" w:hAnsi="Calibri"/>
            <w:color w:val="auto"/>
            <w:sz w:val="24"/>
            <w:szCs w:val="24"/>
          </w:rPr>
          <w:tab/>
        </w:r>
        <w:r w:rsidRPr="00FB4386">
          <w:rPr>
            <w:rStyle w:val="Hyperlink"/>
          </w:rPr>
          <w:t>Current System or Situation</w:t>
        </w:r>
        <w:r>
          <w:rPr>
            <w:webHidden/>
          </w:rPr>
          <w:tab/>
        </w:r>
        <w:r>
          <w:rPr>
            <w:webHidden/>
          </w:rPr>
          <w:fldChar w:fldCharType="begin"/>
        </w:r>
        <w:r>
          <w:rPr>
            <w:webHidden/>
          </w:rPr>
          <w:instrText xml:space="preserve"> PAGEREF _Toc17027852 \h </w:instrText>
        </w:r>
        <w:r>
          <w:rPr>
            <w:webHidden/>
          </w:rPr>
        </w:r>
        <w:r>
          <w:rPr>
            <w:webHidden/>
          </w:rPr>
          <w:fldChar w:fldCharType="separate"/>
        </w:r>
        <w:r>
          <w:rPr>
            <w:webHidden/>
          </w:rPr>
          <w:t>3</w:t>
        </w:r>
        <w:r>
          <w:rPr>
            <w:webHidden/>
          </w:rPr>
          <w:fldChar w:fldCharType="end"/>
        </w:r>
      </w:hyperlink>
    </w:p>
    <w:p w14:paraId="0C5A0C0E" w14:textId="77777777" w:rsidR="001C39C1" w:rsidRPr="001F491E" w:rsidRDefault="001C39C1">
      <w:pPr>
        <w:pStyle w:val="TOC2"/>
        <w:rPr>
          <w:rFonts w:ascii="Calibri" w:hAnsi="Calibri"/>
          <w:color w:val="auto"/>
          <w:sz w:val="24"/>
          <w:szCs w:val="24"/>
        </w:rPr>
      </w:pPr>
      <w:hyperlink w:anchor="_Toc17027853" w:history="1">
        <w:r w:rsidRPr="00FB4386">
          <w:rPr>
            <w:rStyle w:val="Hyperlink"/>
          </w:rPr>
          <w:t>2.3</w:t>
        </w:r>
        <w:r w:rsidRPr="001F491E">
          <w:rPr>
            <w:rFonts w:ascii="Calibri" w:hAnsi="Calibri"/>
            <w:color w:val="auto"/>
            <w:sz w:val="24"/>
            <w:szCs w:val="24"/>
          </w:rPr>
          <w:tab/>
        </w:r>
        <w:r w:rsidRPr="00FB4386">
          <w:rPr>
            <w:rStyle w:val="Hyperlink"/>
          </w:rPr>
          <w:t>Background, Objectives, and Scope</w:t>
        </w:r>
        <w:r>
          <w:rPr>
            <w:webHidden/>
          </w:rPr>
          <w:tab/>
        </w:r>
        <w:r>
          <w:rPr>
            <w:webHidden/>
          </w:rPr>
          <w:fldChar w:fldCharType="begin"/>
        </w:r>
        <w:r>
          <w:rPr>
            <w:webHidden/>
          </w:rPr>
          <w:instrText xml:space="preserve"> PAGEREF _Toc17027853 \h </w:instrText>
        </w:r>
        <w:r>
          <w:rPr>
            <w:webHidden/>
          </w:rPr>
        </w:r>
        <w:r>
          <w:rPr>
            <w:webHidden/>
          </w:rPr>
          <w:fldChar w:fldCharType="separate"/>
        </w:r>
        <w:r>
          <w:rPr>
            <w:webHidden/>
          </w:rPr>
          <w:t>3</w:t>
        </w:r>
        <w:r>
          <w:rPr>
            <w:webHidden/>
          </w:rPr>
          <w:fldChar w:fldCharType="end"/>
        </w:r>
      </w:hyperlink>
    </w:p>
    <w:p w14:paraId="758D1993" w14:textId="77777777" w:rsidR="001C39C1" w:rsidRPr="001F491E" w:rsidRDefault="001C39C1">
      <w:pPr>
        <w:pStyle w:val="TOC2"/>
        <w:rPr>
          <w:rFonts w:ascii="Calibri" w:hAnsi="Calibri"/>
          <w:color w:val="auto"/>
          <w:sz w:val="24"/>
          <w:szCs w:val="24"/>
        </w:rPr>
      </w:pPr>
      <w:hyperlink w:anchor="_Toc17027854" w:history="1">
        <w:r w:rsidRPr="00FB4386">
          <w:rPr>
            <w:rStyle w:val="Hyperlink"/>
          </w:rPr>
          <w:t>2.4</w:t>
        </w:r>
        <w:r w:rsidRPr="001F491E">
          <w:rPr>
            <w:rFonts w:ascii="Calibri" w:hAnsi="Calibri"/>
            <w:color w:val="auto"/>
            <w:sz w:val="24"/>
            <w:szCs w:val="24"/>
          </w:rPr>
          <w:tab/>
        </w:r>
        <w:r w:rsidRPr="00FB4386">
          <w:rPr>
            <w:rStyle w:val="Hyperlink"/>
          </w:rPr>
          <w:t>Operational Policies and Constraints</w:t>
        </w:r>
        <w:r>
          <w:rPr>
            <w:webHidden/>
          </w:rPr>
          <w:tab/>
        </w:r>
        <w:r>
          <w:rPr>
            <w:webHidden/>
          </w:rPr>
          <w:fldChar w:fldCharType="begin"/>
        </w:r>
        <w:r>
          <w:rPr>
            <w:webHidden/>
          </w:rPr>
          <w:instrText xml:space="preserve"> PAGEREF _Toc17027854 \h </w:instrText>
        </w:r>
        <w:r>
          <w:rPr>
            <w:webHidden/>
          </w:rPr>
        </w:r>
        <w:r>
          <w:rPr>
            <w:webHidden/>
          </w:rPr>
          <w:fldChar w:fldCharType="separate"/>
        </w:r>
        <w:r>
          <w:rPr>
            <w:webHidden/>
          </w:rPr>
          <w:t>3</w:t>
        </w:r>
        <w:r>
          <w:rPr>
            <w:webHidden/>
          </w:rPr>
          <w:fldChar w:fldCharType="end"/>
        </w:r>
      </w:hyperlink>
    </w:p>
    <w:p w14:paraId="411B07DA" w14:textId="77777777" w:rsidR="001C39C1" w:rsidRPr="001F491E" w:rsidRDefault="001C39C1">
      <w:pPr>
        <w:pStyle w:val="TOC2"/>
        <w:rPr>
          <w:rFonts w:ascii="Calibri" w:hAnsi="Calibri"/>
          <w:color w:val="auto"/>
          <w:sz w:val="24"/>
          <w:szCs w:val="24"/>
        </w:rPr>
      </w:pPr>
      <w:hyperlink w:anchor="_Toc17027855" w:history="1">
        <w:r w:rsidRPr="00FB4386">
          <w:rPr>
            <w:rStyle w:val="Hyperlink"/>
          </w:rPr>
          <w:t>2.5</w:t>
        </w:r>
        <w:r w:rsidRPr="001F491E">
          <w:rPr>
            <w:rFonts w:ascii="Calibri" w:hAnsi="Calibri"/>
            <w:color w:val="auto"/>
            <w:sz w:val="24"/>
            <w:szCs w:val="24"/>
          </w:rPr>
          <w:tab/>
        </w:r>
        <w:r w:rsidRPr="00FB4386">
          <w:rPr>
            <w:rStyle w:val="Hyperlink"/>
          </w:rPr>
          <w:t>Description of Current System or Situation</w:t>
        </w:r>
        <w:r>
          <w:rPr>
            <w:webHidden/>
          </w:rPr>
          <w:tab/>
        </w:r>
        <w:r>
          <w:rPr>
            <w:webHidden/>
          </w:rPr>
          <w:fldChar w:fldCharType="begin"/>
        </w:r>
        <w:r>
          <w:rPr>
            <w:webHidden/>
          </w:rPr>
          <w:instrText xml:space="preserve"> PAGEREF _Toc17027855 \h </w:instrText>
        </w:r>
        <w:r>
          <w:rPr>
            <w:webHidden/>
          </w:rPr>
        </w:r>
        <w:r>
          <w:rPr>
            <w:webHidden/>
          </w:rPr>
          <w:fldChar w:fldCharType="separate"/>
        </w:r>
        <w:r>
          <w:rPr>
            <w:webHidden/>
          </w:rPr>
          <w:t>3</w:t>
        </w:r>
        <w:r>
          <w:rPr>
            <w:webHidden/>
          </w:rPr>
          <w:fldChar w:fldCharType="end"/>
        </w:r>
      </w:hyperlink>
    </w:p>
    <w:p w14:paraId="4508FBF4" w14:textId="77777777" w:rsidR="001C39C1" w:rsidRPr="001F491E" w:rsidRDefault="001C39C1">
      <w:pPr>
        <w:pStyle w:val="TOC2"/>
        <w:rPr>
          <w:rFonts w:ascii="Calibri" w:hAnsi="Calibri"/>
          <w:color w:val="auto"/>
          <w:sz w:val="24"/>
          <w:szCs w:val="24"/>
        </w:rPr>
      </w:pPr>
      <w:hyperlink w:anchor="_Toc17027856" w:history="1">
        <w:r w:rsidRPr="00FB4386">
          <w:rPr>
            <w:rStyle w:val="Hyperlink"/>
          </w:rPr>
          <w:t>2.6</w:t>
        </w:r>
        <w:r w:rsidRPr="001F491E">
          <w:rPr>
            <w:rFonts w:ascii="Calibri" w:hAnsi="Calibri"/>
            <w:color w:val="auto"/>
            <w:sz w:val="24"/>
            <w:szCs w:val="24"/>
          </w:rPr>
          <w:tab/>
        </w:r>
        <w:r w:rsidRPr="00FB4386">
          <w:rPr>
            <w:rStyle w:val="Hyperlink"/>
          </w:rPr>
          <w:t>Users or Involved Personnel</w:t>
        </w:r>
        <w:r>
          <w:rPr>
            <w:webHidden/>
          </w:rPr>
          <w:tab/>
        </w:r>
        <w:r>
          <w:rPr>
            <w:webHidden/>
          </w:rPr>
          <w:fldChar w:fldCharType="begin"/>
        </w:r>
        <w:r>
          <w:rPr>
            <w:webHidden/>
          </w:rPr>
          <w:instrText xml:space="preserve"> PAGEREF _Toc17027856 \h </w:instrText>
        </w:r>
        <w:r>
          <w:rPr>
            <w:webHidden/>
          </w:rPr>
        </w:r>
        <w:r>
          <w:rPr>
            <w:webHidden/>
          </w:rPr>
          <w:fldChar w:fldCharType="separate"/>
        </w:r>
        <w:r>
          <w:rPr>
            <w:webHidden/>
          </w:rPr>
          <w:t>4</w:t>
        </w:r>
        <w:r>
          <w:rPr>
            <w:webHidden/>
          </w:rPr>
          <w:fldChar w:fldCharType="end"/>
        </w:r>
      </w:hyperlink>
    </w:p>
    <w:p w14:paraId="04B69D9B" w14:textId="77777777" w:rsidR="001C39C1" w:rsidRPr="001F491E" w:rsidRDefault="001C39C1">
      <w:pPr>
        <w:pStyle w:val="TOC1"/>
        <w:rPr>
          <w:rFonts w:ascii="Calibri" w:hAnsi="Calibri"/>
          <w:b w:val="0"/>
          <w:bCs w:val="0"/>
          <w:color w:val="auto"/>
          <w:sz w:val="24"/>
          <w:szCs w:val="24"/>
        </w:rPr>
      </w:pPr>
      <w:hyperlink w:anchor="_Toc17027857" w:history="1">
        <w:r w:rsidRPr="00FB4386">
          <w:rPr>
            <w:rStyle w:val="Hyperlink"/>
          </w:rPr>
          <w:t>3.</w:t>
        </w:r>
        <w:r w:rsidRPr="001F491E">
          <w:rPr>
            <w:rFonts w:ascii="Calibri" w:hAnsi="Calibri"/>
            <w:b w:val="0"/>
            <w:bCs w:val="0"/>
            <w:color w:val="auto"/>
            <w:sz w:val="24"/>
            <w:szCs w:val="24"/>
          </w:rPr>
          <w:tab/>
        </w:r>
        <w:r w:rsidRPr="00FB4386">
          <w:rPr>
            <w:rStyle w:val="Hyperlink"/>
          </w:rPr>
          <w:t>Development Background/Approach</w:t>
        </w:r>
        <w:r>
          <w:rPr>
            <w:webHidden/>
          </w:rPr>
          <w:tab/>
        </w:r>
        <w:r>
          <w:rPr>
            <w:webHidden/>
          </w:rPr>
          <w:fldChar w:fldCharType="begin"/>
        </w:r>
        <w:r>
          <w:rPr>
            <w:webHidden/>
          </w:rPr>
          <w:instrText xml:space="preserve"> PAGEREF _Toc17027857 \h </w:instrText>
        </w:r>
        <w:r>
          <w:rPr>
            <w:webHidden/>
          </w:rPr>
        </w:r>
        <w:r>
          <w:rPr>
            <w:webHidden/>
          </w:rPr>
          <w:fldChar w:fldCharType="separate"/>
        </w:r>
        <w:r>
          <w:rPr>
            <w:webHidden/>
          </w:rPr>
          <w:t>4</w:t>
        </w:r>
        <w:r>
          <w:rPr>
            <w:webHidden/>
          </w:rPr>
          <w:fldChar w:fldCharType="end"/>
        </w:r>
      </w:hyperlink>
    </w:p>
    <w:p w14:paraId="6CC8EE3D" w14:textId="77777777" w:rsidR="001C39C1" w:rsidRPr="001F491E" w:rsidRDefault="001C39C1">
      <w:pPr>
        <w:pStyle w:val="TOC2"/>
        <w:rPr>
          <w:rFonts w:ascii="Calibri" w:hAnsi="Calibri"/>
          <w:color w:val="auto"/>
          <w:sz w:val="24"/>
          <w:szCs w:val="24"/>
        </w:rPr>
      </w:pPr>
      <w:hyperlink w:anchor="_Toc17027858" w:history="1">
        <w:r w:rsidRPr="00FB4386">
          <w:rPr>
            <w:rStyle w:val="Hyperlink"/>
          </w:rPr>
          <w:t>3.1</w:t>
        </w:r>
        <w:r w:rsidRPr="001F491E">
          <w:rPr>
            <w:rFonts w:ascii="Calibri" w:hAnsi="Calibri"/>
            <w:color w:val="auto"/>
            <w:sz w:val="24"/>
            <w:szCs w:val="24"/>
          </w:rPr>
          <w:tab/>
        </w:r>
        <w:r w:rsidRPr="00FB4386">
          <w:rPr>
            <w:rStyle w:val="Hyperlink"/>
          </w:rPr>
          <w:t>High Level Estimates</w:t>
        </w:r>
        <w:r>
          <w:rPr>
            <w:webHidden/>
          </w:rPr>
          <w:tab/>
        </w:r>
        <w:r>
          <w:rPr>
            <w:webHidden/>
          </w:rPr>
          <w:fldChar w:fldCharType="begin"/>
        </w:r>
        <w:r>
          <w:rPr>
            <w:webHidden/>
          </w:rPr>
          <w:instrText xml:space="preserve"> PAGEREF _Toc17027858 \h </w:instrText>
        </w:r>
        <w:r>
          <w:rPr>
            <w:webHidden/>
          </w:rPr>
        </w:r>
        <w:r>
          <w:rPr>
            <w:webHidden/>
          </w:rPr>
          <w:fldChar w:fldCharType="separate"/>
        </w:r>
        <w:r>
          <w:rPr>
            <w:webHidden/>
          </w:rPr>
          <w:t>4</w:t>
        </w:r>
        <w:r>
          <w:rPr>
            <w:webHidden/>
          </w:rPr>
          <w:fldChar w:fldCharType="end"/>
        </w:r>
      </w:hyperlink>
    </w:p>
    <w:p w14:paraId="73689D6F" w14:textId="77777777" w:rsidR="001C39C1" w:rsidRPr="001F491E" w:rsidRDefault="001C39C1">
      <w:pPr>
        <w:pStyle w:val="TOC2"/>
        <w:rPr>
          <w:rFonts w:ascii="Calibri" w:hAnsi="Calibri"/>
          <w:color w:val="auto"/>
          <w:sz w:val="24"/>
          <w:szCs w:val="24"/>
        </w:rPr>
      </w:pPr>
      <w:hyperlink w:anchor="_Toc17027859" w:history="1">
        <w:r w:rsidRPr="00FB4386">
          <w:rPr>
            <w:rStyle w:val="Hyperlink"/>
          </w:rPr>
          <w:t>3.2</w:t>
        </w:r>
        <w:r w:rsidRPr="001F491E">
          <w:rPr>
            <w:rFonts w:ascii="Calibri" w:hAnsi="Calibri"/>
            <w:color w:val="auto"/>
            <w:sz w:val="24"/>
            <w:szCs w:val="24"/>
          </w:rPr>
          <w:tab/>
        </w:r>
        <w:r w:rsidRPr="00FB4386">
          <w:rPr>
            <w:rStyle w:val="Hyperlink"/>
          </w:rPr>
          <w:t>Key Contacts and Stakeholders</w:t>
        </w:r>
        <w:r>
          <w:rPr>
            <w:webHidden/>
          </w:rPr>
          <w:tab/>
        </w:r>
        <w:r>
          <w:rPr>
            <w:webHidden/>
          </w:rPr>
          <w:fldChar w:fldCharType="begin"/>
        </w:r>
        <w:r>
          <w:rPr>
            <w:webHidden/>
          </w:rPr>
          <w:instrText xml:space="preserve"> PAGEREF _Toc17027859 \h </w:instrText>
        </w:r>
        <w:r>
          <w:rPr>
            <w:webHidden/>
          </w:rPr>
        </w:r>
        <w:r>
          <w:rPr>
            <w:webHidden/>
          </w:rPr>
          <w:fldChar w:fldCharType="separate"/>
        </w:r>
        <w:r>
          <w:rPr>
            <w:webHidden/>
          </w:rPr>
          <w:t>4</w:t>
        </w:r>
        <w:r>
          <w:rPr>
            <w:webHidden/>
          </w:rPr>
          <w:fldChar w:fldCharType="end"/>
        </w:r>
      </w:hyperlink>
    </w:p>
    <w:p w14:paraId="0F6C8E28" w14:textId="77777777" w:rsidR="001C39C1" w:rsidRPr="001F491E" w:rsidRDefault="001C39C1">
      <w:pPr>
        <w:pStyle w:val="TOC1"/>
        <w:rPr>
          <w:rFonts w:ascii="Calibri" w:hAnsi="Calibri"/>
          <w:b w:val="0"/>
          <w:bCs w:val="0"/>
          <w:color w:val="auto"/>
          <w:sz w:val="24"/>
          <w:szCs w:val="24"/>
        </w:rPr>
      </w:pPr>
      <w:hyperlink w:anchor="_Toc17027860" w:history="1">
        <w:r w:rsidRPr="00FB4386">
          <w:rPr>
            <w:rStyle w:val="Hyperlink"/>
          </w:rPr>
          <w:t>4.</w:t>
        </w:r>
        <w:r w:rsidRPr="001F491E">
          <w:rPr>
            <w:rFonts w:ascii="Calibri" w:hAnsi="Calibri"/>
            <w:b w:val="0"/>
            <w:bCs w:val="0"/>
            <w:color w:val="auto"/>
            <w:sz w:val="24"/>
            <w:szCs w:val="24"/>
          </w:rPr>
          <w:tab/>
        </w:r>
        <w:r w:rsidRPr="00FB4386">
          <w:rPr>
            <w:rStyle w:val="Hyperlink"/>
          </w:rPr>
          <w:t>Features, Primary Deliverables, and External Commitments</w:t>
        </w:r>
        <w:r>
          <w:rPr>
            <w:webHidden/>
          </w:rPr>
          <w:tab/>
        </w:r>
        <w:r>
          <w:rPr>
            <w:webHidden/>
          </w:rPr>
          <w:fldChar w:fldCharType="begin"/>
        </w:r>
        <w:r>
          <w:rPr>
            <w:webHidden/>
          </w:rPr>
          <w:instrText xml:space="preserve"> PAGEREF _Toc17027860 \h </w:instrText>
        </w:r>
        <w:r>
          <w:rPr>
            <w:webHidden/>
          </w:rPr>
        </w:r>
        <w:r>
          <w:rPr>
            <w:webHidden/>
          </w:rPr>
          <w:fldChar w:fldCharType="separate"/>
        </w:r>
        <w:r>
          <w:rPr>
            <w:webHidden/>
          </w:rPr>
          <w:t>4</w:t>
        </w:r>
        <w:r>
          <w:rPr>
            <w:webHidden/>
          </w:rPr>
          <w:fldChar w:fldCharType="end"/>
        </w:r>
      </w:hyperlink>
    </w:p>
    <w:p w14:paraId="52965E7C" w14:textId="77777777" w:rsidR="001C39C1" w:rsidRPr="001F491E" w:rsidRDefault="001C39C1">
      <w:pPr>
        <w:pStyle w:val="TOC2"/>
        <w:rPr>
          <w:rFonts w:ascii="Calibri" w:hAnsi="Calibri"/>
          <w:color w:val="auto"/>
          <w:sz w:val="24"/>
          <w:szCs w:val="24"/>
        </w:rPr>
      </w:pPr>
      <w:hyperlink w:anchor="_Toc17027861" w:history="1">
        <w:r w:rsidRPr="00FB4386">
          <w:rPr>
            <w:rStyle w:val="Hyperlink"/>
          </w:rPr>
          <w:t>4.1</w:t>
        </w:r>
        <w:r w:rsidRPr="001F491E">
          <w:rPr>
            <w:rFonts w:ascii="Calibri" w:hAnsi="Calibri"/>
            <w:color w:val="auto"/>
            <w:sz w:val="24"/>
            <w:szCs w:val="24"/>
          </w:rPr>
          <w:tab/>
        </w:r>
        <w:r w:rsidRPr="00FB4386">
          <w:rPr>
            <w:rStyle w:val="Hyperlink"/>
          </w:rPr>
          <w:t>Feature List</w:t>
        </w:r>
        <w:r>
          <w:rPr>
            <w:webHidden/>
          </w:rPr>
          <w:tab/>
        </w:r>
        <w:r>
          <w:rPr>
            <w:webHidden/>
          </w:rPr>
          <w:fldChar w:fldCharType="begin"/>
        </w:r>
        <w:r>
          <w:rPr>
            <w:webHidden/>
          </w:rPr>
          <w:instrText xml:space="preserve"> PAGEREF _Toc17027861 \h </w:instrText>
        </w:r>
        <w:r>
          <w:rPr>
            <w:webHidden/>
          </w:rPr>
        </w:r>
        <w:r>
          <w:rPr>
            <w:webHidden/>
          </w:rPr>
          <w:fldChar w:fldCharType="separate"/>
        </w:r>
        <w:r>
          <w:rPr>
            <w:webHidden/>
          </w:rPr>
          <w:t>4</w:t>
        </w:r>
        <w:r>
          <w:rPr>
            <w:webHidden/>
          </w:rPr>
          <w:fldChar w:fldCharType="end"/>
        </w:r>
      </w:hyperlink>
    </w:p>
    <w:p w14:paraId="6DB39F99" w14:textId="77777777" w:rsidR="001C39C1" w:rsidRPr="001F491E" w:rsidRDefault="001C39C1">
      <w:pPr>
        <w:pStyle w:val="TOC2"/>
        <w:rPr>
          <w:rFonts w:ascii="Calibri" w:hAnsi="Calibri"/>
          <w:color w:val="auto"/>
          <w:sz w:val="24"/>
          <w:szCs w:val="24"/>
        </w:rPr>
      </w:pPr>
      <w:hyperlink w:anchor="_Toc17027862" w:history="1">
        <w:r w:rsidRPr="00FB4386">
          <w:rPr>
            <w:rStyle w:val="Hyperlink"/>
          </w:rPr>
          <w:t>4.2</w:t>
        </w:r>
        <w:r w:rsidRPr="001F491E">
          <w:rPr>
            <w:rFonts w:ascii="Calibri" w:hAnsi="Calibri"/>
            <w:color w:val="auto"/>
            <w:sz w:val="24"/>
            <w:szCs w:val="24"/>
          </w:rPr>
          <w:tab/>
        </w:r>
        <w:r w:rsidRPr="00FB4386">
          <w:rPr>
            <w:rStyle w:val="Hyperlink"/>
          </w:rPr>
          <w:t>Customer Deliverables</w:t>
        </w:r>
        <w:r>
          <w:rPr>
            <w:webHidden/>
          </w:rPr>
          <w:tab/>
        </w:r>
        <w:r>
          <w:rPr>
            <w:webHidden/>
          </w:rPr>
          <w:fldChar w:fldCharType="begin"/>
        </w:r>
        <w:r>
          <w:rPr>
            <w:webHidden/>
          </w:rPr>
          <w:instrText xml:space="preserve"> PAGEREF _Toc17027862 \h </w:instrText>
        </w:r>
        <w:r>
          <w:rPr>
            <w:webHidden/>
          </w:rPr>
        </w:r>
        <w:r>
          <w:rPr>
            <w:webHidden/>
          </w:rPr>
          <w:fldChar w:fldCharType="separate"/>
        </w:r>
        <w:r>
          <w:rPr>
            <w:webHidden/>
          </w:rPr>
          <w:t>4</w:t>
        </w:r>
        <w:r>
          <w:rPr>
            <w:webHidden/>
          </w:rPr>
          <w:fldChar w:fldCharType="end"/>
        </w:r>
      </w:hyperlink>
    </w:p>
    <w:p w14:paraId="1EFEA7A5" w14:textId="77777777" w:rsidR="001C39C1" w:rsidRPr="001F491E" w:rsidRDefault="001C39C1">
      <w:pPr>
        <w:pStyle w:val="TOC1"/>
        <w:rPr>
          <w:rFonts w:ascii="Calibri" w:hAnsi="Calibri"/>
          <w:b w:val="0"/>
          <w:bCs w:val="0"/>
          <w:color w:val="auto"/>
          <w:sz w:val="24"/>
          <w:szCs w:val="24"/>
        </w:rPr>
      </w:pPr>
      <w:hyperlink w:anchor="_Toc17027863" w:history="1">
        <w:r w:rsidRPr="00FB4386">
          <w:rPr>
            <w:rStyle w:val="Hyperlink"/>
          </w:rPr>
          <w:t>5.</w:t>
        </w:r>
        <w:r w:rsidRPr="001F491E">
          <w:rPr>
            <w:rFonts w:ascii="Calibri" w:hAnsi="Calibri"/>
            <w:b w:val="0"/>
            <w:bCs w:val="0"/>
            <w:color w:val="auto"/>
            <w:sz w:val="24"/>
            <w:szCs w:val="24"/>
          </w:rPr>
          <w:tab/>
        </w:r>
        <w:r w:rsidRPr="00FB4386">
          <w:rPr>
            <w:rStyle w:val="Hyperlink"/>
          </w:rPr>
          <w:t>Project Schedule</w:t>
        </w:r>
        <w:r>
          <w:rPr>
            <w:webHidden/>
          </w:rPr>
          <w:tab/>
        </w:r>
        <w:r>
          <w:rPr>
            <w:webHidden/>
          </w:rPr>
          <w:fldChar w:fldCharType="begin"/>
        </w:r>
        <w:r>
          <w:rPr>
            <w:webHidden/>
          </w:rPr>
          <w:instrText xml:space="preserve"> PAGEREF _Toc17027863 \h </w:instrText>
        </w:r>
        <w:r>
          <w:rPr>
            <w:webHidden/>
          </w:rPr>
        </w:r>
        <w:r>
          <w:rPr>
            <w:webHidden/>
          </w:rPr>
          <w:fldChar w:fldCharType="separate"/>
        </w:r>
        <w:r>
          <w:rPr>
            <w:webHidden/>
          </w:rPr>
          <w:t>4</w:t>
        </w:r>
        <w:r>
          <w:rPr>
            <w:webHidden/>
          </w:rPr>
          <w:fldChar w:fldCharType="end"/>
        </w:r>
      </w:hyperlink>
    </w:p>
    <w:p w14:paraId="2A72308C" w14:textId="77777777" w:rsidR="001C39C1" w:rsidRPr="001F491E" w:rsidRDefault="001C39C1">
      <w:pPr>
        <w:pStyle w:val="TOC2"/>
        <w:rPr>
          <w:rFonts w:ascii="Calibri" w:hAnsi="Calibri"/>
          <w:color w:val="auto"/>
          <w:sz w:val="24"/>
          <w:szCs w:val="24"/>
        </w:rPr>
      </w:pPr>
      <w:hyperlink w:anchor="_Toc17027864" w:history="1">
        <w:r w:rsidRPr="00FB4386">
          <w:rPr>
            <w:rStyle w:val="Hyperlink"/>
          </w:rPr>
          <w:t>5.1</w:t>
        </w:r>
        <w:r w:rsidRPr="001F491E">
          <w:rPr>
            <w:rFonts w:ascii="Calibri" w:hAnsi="Calibri"/>
            <w:color w:val="auto"/>
            <w:sz w:val="24"/>
            <w:szCs w:val="24"/>
          </w:rPr>
          <w:tab/>
        </w:r>
        <w:r w:rsidRPr="00FB4386">
          <w:rPr>
            <w:rStyle w:val="Hyperlink"/>
          </w:rPr>
          <w:t>Major Project Milestones</w:t>
        </w:r>
        <w:r>
          <w:rPr>
            <w:webHidden/>
          </w:rPr>
          <w:tab/>
        </w:r>
        <w:r>
          <w:rPr>
            <w:webHidden/>
          </w:rPr>
          <w:fldChar w:fldCharType="begin"/>
        </w:r>
        <w:r>
          <w:rPr>
            <w:webHidden/>
          </w:rPr>
          <w:instrText xml:space="preserve"> PAGEREF _Toc17027864 \h </w:instrText>
        </w:r>
        <w:r>
          <w:rPr>
            <w:webHidden/>
          </w:rPr>
        </w:r>
        <w:r>
          <w:rPr>
            <w:webHidden/>
          </w:rPr>
          <w:fldChar w:fldCharType="separate"/>
        </w:r>
        <w:r>
          <w:rPr>
            <w:webHidden/>
          </w:rPr>
          <w:t>4</w:t>
        </w:r>
        <w:r>
          <w:rPr>
            <w:webHidden/>
          </w:rPr>
          <w:fldChar w:fldCharType="end"/>
        </w:r>
      </w:hyperlink>
    </w:p>
    <w:p w14:paraId="79BD28E6" w14:textId="77777777" w:rsidR="001C39C1" w:rsidRPr="001F491E" w:rsidRDefault="001C39C1">
      <w:pPr>
        <w:pStyle w:val="TOC2"/>
        <w:rPr>
          <w:rFonts w:ascii="Calibri" w:hAnsi="Calibri"/>
          <w:color w:val="auto"/>
          <w:sz w:val="24"/>
          <w:szCs w:val="24"/>
        </w:rPr>
      </w:pPr>
      <w:hyperlink w:anchor="_Toc17027865" w:history="1">
        <w:r w:rsidRPr="00FB4386">
          <w:rPr>
            <w:rStyle w:val="Hyperlink"/>
          </w:rPr>
          <w:t>5.2</w:t>
        </w:r>
        <w:r w:rsidRPr="001F491E">
          <w:rPr>
            <w:rFonts w:ascii="Calibri" w:hAnsi="Calibri"/>
            <w:color w:val="auto"/>
            <w:sz w:val="24"/>
            <w:szCs w:val="24"/>
          </w:rPr>
          <w:tab/>
        </w:r>
        <w:r w:rsidRPr="00FB4386">
          <w:rPr>
            <w:rStyle w:val="Hyperlink"/>
          </w:rPr>
          <w:t>Project Status Tracking &amp; Working Meeting Minutes</w:t>
        </w:r>
        <w:r>
          <w:rPr>
            <w:webHidden/>
          </w:rPr>
          <w:tab/>
        </w:r>
        <w:r>
          <w:rPr>
            <w:webHidden/>
          </w:rPr>
          <w:fldChar w:fldCharType="begin"/>
        </w:r>
        <w:r>
          <w:rPr>
            <w:webHidden/>
          </w:rPr>
          <w:instrText xml:space="preserve"> PAGEREF _Toc17027865 \h </w:instrText>
        </w:r>
        <w:r>
          <w:rPr>
            <w:webHidden/>
          </w:rPr>
        </w:r>
        <w:r>
          <w:rPr>
            <w:webHidden/>
          </w:rPr>
          <w:fldChar w:fldCharType="separate"/>
        </w:r>
        <w:r>
          <w:rPr>
            <w:webHidden/>
          </w:rPr>
          <w:t>5</w:t>
        </w:r>
        <w:r>
          <w:rPr>
            <w:webHidden/>
          </w:rPr>
          <w:fldChar w:fldCharType="end"/>
        </w:r>
      </w:hyperlink>
    </w:p>
    <w:p w14:paraId="68D6E8AD" w14:textId="77777777" w:rsidR="001C39C1" w:rsidRPr="001F491E" w:rsidRDefault="001C39C1">
      <w:pPr>
        <w:pStyle w:val="TOC1"/>
        <w:rPr>
          <w:rFonts w:ascii="Calibri" w:hAnsi="Calibri"/>
          <w:b w:val="0"/>
          <w:bCs w:val="0"/>
          <w:color w:val="auto"/>
          <w:sz w:val="24"/>
          <w:szCs w:val="24"/>
        </w:rPr>
      </w:pPr>
      <w:hyperlink w:anchor="_Toc17027866" w:history="1">
        <w:r w:rsidRPr="00FB4386">
          <w:rPr>
            <w:rStyle w:val="Hyperlink"/>
            <w:highlight w:val="lightGray"/>
          </w:rPr>
          <w:t>6.</w:t>
        </w:r>
        <w:r w:rsidRPr="001F491E">
          <w:rPr>
            <w:rFonts w:ascii="Calibri" w:hAnsi="Calibri"/>
            <w:b w:val="0"/>
            <w:bCs w:val="0"/>
            <w:color w:val="auto"/>
            <w:sz w:val="24"/>
            <w:szCs w:val="24"/>
          </w:rPr>
          <w:tab/>
        </w:r>
        <w:r w:rsidRPr="00FB4386">
          <w:rPr>
            <w:rStyle w:val="Hyperlink"/>
            <w:highlight w:val="lightGray"/>
          </w:rPr>
          <w:t>Project Work and Product Estimates</w:t>
        </w:r>
        <w:r>
          <w:rPr>
            <w:webHidden/>
          </w:rPr>
          <w:tab/>
        </w:r>
        <w:r>
          <w:rPr>
            <w:webHidden/>
          </w:rPr>
          <w:fldChar w:fldCharType="begin"/>
        </w:r>
        <w:r>
          <w:rPr>
            <w:webHidden/>
          </w:rPr>
          <w:instrText xml:space="preserve"> PAGEREF _Toc17027866 \h </w:instrText>
        </w:r>
        <w:r>
          <w:rPr>
            <w:webHidden/>
          </w:rPr>
        </w:r>
        <w:r>
          <w:rPr>
            <w:webHidden/>
          </w:rPr>
          <w:fldChar w:fldCharType="separate"/>
        </w:r>
        <w:r>
          <w:rPr>
            <w:webHidden/>
          </w:rPr>
          <w:t>5</w:t>
        </w:r>
        <w:r>
          <w:rPr>
            <w:webHidden/>
          </w:rPr>
          <w:fldChar w:fldCharType="end"/>
        </w:r>
      </w:hyperlink>
    </w:p>
    <w:p w14:paraId="17A92F0F" w14:textId="77777777" w:rsidR="001C39C1" w:rsidRPr="001F491E" w:rsidRDefault="001C39C1">
      <w:pPr>
        <w:pStyle w:val="TOC2"/>
        <w:rPr>
          <w:rFonts w:ascii="Calibri" w:hAnsi="Calibri"/>
          <w:color w:val="auto"/>
          <w:sz w:val="24"/>
          <w:szCs w:val="24"/>
        </w:rPr>
      </w:pPr>
      <w:hyperlink w:anchor="_Toc17027867" w:history="1">
        <w:r w:rsidRPr="00FB4386">
          <w:rPr>
            <w:rStyle w:val="Hyperlink"/>
          </w:rPr>
          <w:t>6.1</w:t>
        </w:r>
        <w:r w:rsidRPr="001F491E">
          <w:rPr>
            <w:rFonts w:ascii="Calibri" w:hAnsi="Calibri"/>
            <w:color w:val="auto"/>
            <w:sz w:val="24"/>
            <w:szCs w:val="24"/>
          </w:rPr>
          <w:tab/>
        </w:r>
        <w:r w:rsidRPr="00FB4386">
          <w:rPr>
            <w:rStyle w:val="Hyperlink"/>
          </w:rPr>
          <w:t>Estimate Summary</w:t>
        </w:r>
        <w:r>
          <w:rPr>
            <w:webHidden/>
          </w:rPr>
          <w:tab/>
        </w:r>
        <w:r>
          <w:rPr>
            <w:webHidden/>
          </w:rPr>
          <w:fldChar w:fldCharType="begin"/>
        </w:r>
        <w:r>
          <w:rPr>
            <w:webHidden/>
          </w:rPr>
          <w:instrText xml:space="preserve"> PAGEREF _Toc17027867 \h </w:instrText>
        </w:r>
        <w:r>
          <w:rPr>
            <w:webHidden/>
          </w:rPr>
        </w:r>
        <w:r>
          <w:rPr>
            <w:webHidden/>
          </w:rPr>
          <w:fldChar w:fldCharType="separate"/>
        </w:r>
        <w:r>
          <w:rPr>
            <w:webHidden/>
          </w:rPr>
          <w:t>5</w:t>
        </w:r>
        <w:r>
          <w:rPr>
            <w:webHidden/>
          </w:rPr>
          <w:fldChar w:fldCharType="end"/>
        </w:r>
      </w:hyperlink>
    </w:p>
    <w:p w14:paraId="507F0FBD" w14:textId="77777777" w:rsidR="001C39C1" w:rsidRPr="001F491E" w:rsidRDefault="001C39C1">
      <w:pPr>
        <w:pStyle w:val="TOC1"/>
        <w:rPr>
          <w:rFonts w:ascii="Calibri" w:hAnsi="Calibri"/>
          <w:b w:val="0"/>
          <w:bCs w:val="0"/>
          <w:color w:val="auto"/>
          <w:sz w:val="24"/>
          <w:szCs w:val="24"/>
        </w:rPr>
      </w:pPr>
      <w:hyperlink w:anchor="_Toc17027868" w:history="1">
        <w:r w:rsidRPr="00FB4386">
          <w:rPr>
            <w:rStyle w:val="Hyperlink"/>
            <w:iCs/>
          </w:rPr>
          <w:t>7.</w:t>
        </w:r>
        <w:r w:rsidRPr="001F491E">
          <w:rPr>
            <w:rFonts w:ascii="Calibri" w:hAnsi="Calibri"/>
            <w:b w:val="0"/>
            <w:bCs w:val="0"/>
            <w:color w:val="auto"/>
            <w:sz w:val="24"/>
            <w:szCs w:val="24"/>
          </w:rPr>
          <w:tab/>
        </w:r>
        <w:r w:rsidRPr="00FB4386">
          <w:rPr>
            <w:rStyle w:val="Hyperlink"/>
            <w:highlight w:val="lightGray"/>
          </w:rPr>
          <w:t>Project Resource Requirements</w:t>
        </w:r>
        <w:r>
          <w:rPr>
            <w:webHidden/>
          </w:rPr>
          <w:tab/>
        </w:r>
        <w:r>
          <w:rPr>
            <w:webHidden/>
          </w:rPr>
          <w:fldChar w:fldCharType="begin"/>
        </w:r>
        <w:r>
          <w:rPr>
            <w:webHidden/>
          </w:rPr>
          <w:instrText xml:space="preserve"> PAGEREF _Toc17027868 \h </w:instrText>
        </w:r>
        <w:r>
          <w:rPr>
            <w:webHidden/>
          </w:rPr>
        </w:r>
        <w:r>
          <w:rPr>
            <w:webHidden/>
          </w:rPr>
          <w:fldChar w:fldCharType="separate"/>
        </w:r>
        <w:r>
          <w:rPr>
            <w:webHidden/>
          </w:rPr>
          <w:t>6</w:t>
        </w:r>
        <w:r>
          <w:rPr>
            <w:webHidden/>
          </w:rPr>
          <w:fldChar w:fldCharType="end"/>
        </w:r>
      </w:hyperlink>
    </w:p>
    <w:p w14:paraId="358BB5D4" w14:textId="77777777" w:rsidR="001C39C1" w:rsidRPr="001F491E" w:rsidRDefault="001C39C1">
      <w:pPr>
        <w:pStyle w:val="TOC2"/>
        <w:rPr>
          <w:rFonts w:ascii="Calibri" w:hAnsi="Calibri"/>
          <w:color w:val="auto"/>
          <w:sz w:val="24"/>
          <w:szCs w:val="24"/>
        </w:rPr>
      </w:pPr>
      <w:hyperlink w:anchor="_Toc17027869" w:history="1">
        <w:r w:rsidRPr="00FB4386">
          <w:rPr>
            <w:rStyle w:val="Hyperlink"/>
          </w:rPr>
          <w:t>7.1</w:t>
        </w:r>
        <w:r w:rsidRPr="001F491E">
          <w:rPr>
            <w:rFonts w:ascii="Calibri" w:hAnsi="Calibri"/>
            <w:color w:val="auto"/>
            <w:sz w:val="24"/>
            <w:szCs w:val="24"/>
          </w:rPr>
          <w:tab/>
        </w:r>
        <w:r w:rsidRPr="00FB4386">
          <w:rPr>
            <w:rStyle w:val="Hyperlink"/>
          </w:rPr>
          <w:t>Staffing/ Skill Requirements</w:t>
        </w:r>
        <w:r>
          <w:rPr>
            <w:webHidden/>
          </w:rPr>
          <w:tab/>
        </w:r>
        <w:r>
          <w:rPr>
            <w:webHidden/>
          </w:rPr>
          <w:fldChar w:fldCharType="begin"/>
        </w:r>
        <w:r>
          <w:rPr>
            <w:webHidden/>
          </w:rPr>
          <w:instrText xml:space="preserve"> PAGEREF _Toc17027869 \h </w:instrText>
        </w:r>
        <w:r>
          <w:rPr>
            <w:webHidden/>
          </w:rPr>
        </w:r>
        <w:r>
          <w:rPr>
            <w:webHidden/>
          </w:rPr>
          <w:fldChar w:fldCharType="separate"/>
        </w:r>
        <w:r>
          <w:rPr>
            <w:webHidden/>
          </w:rPr>
          <w:t>6</w:t>
        </w:r>
        <w:r>
          <w:rPr>
            <w:webHidden/>
          </w:rPr>
          <w:fldChar w:fldCharType="end"/>
        </w:r>
      </w:hyperlink>
    </w:p>
    <w:p w14:paraId="4BCB5CA2" w14:textId="77777777" w:rsidR="001C39C1" w:rsidRPr="001F491E" w:rsidRDefault="001C39C1">
      <w:pPr>
        <w:pStyle w:val="TOC2"/>
        <w:rPr>
          <w:rFonts w:ascii="Calibri" w:hAnsi="Calibri"/>
          <w:color w:val="auto"/>
          <w:sz w:val="24"/>
          <w:szCs w:val="24"/>
        </w:rPr>
      </w:pPr>
      <w:hyperlink w:anchor="_Toc17027870" w:history="1">
        <w:r w:rsidRPr="00FB4386">
          <w:rPr>
            <w:rStyle w:val="Hyperlink"/>
          </w:rPr>
          <w:t>7.2</w:t>
        </w:r>
        <w:r w:rsidRPr="001F491E">
          <w:rPr>
            <w:rFonts w:ascii="Calibri" w:hAnsi="Calibri"/>
            <w:color w:val="auto"/>
            <w:sz w:val="24"/>
            <w:szCs w:val="24"/>
          </w:rPr>
          <w:tab/>
        </w:r>
        <w:r w:rsidRPr="00FB4386">
          <w:rPr>
            <w:rStyle w:val="Hyperlink"/>
          </w:rPr>
          <w:t>Plan to Fill Skill Gaps</w:t>
        </w:r>
        <w:r>
          <w:rPr>
            <w:webHidden/>
          </w:rPr>
          <w:tab/>
        </w:r>
        <w:r>
          <w:rPr>
            <w:webHidden/>
          </w:rPr>
          <w:fldChar w:fldCharType="begin"/>
        </w:r>
        <w:r>
          <w:rPr>
            <w:webHidden/>
          </w:rPr>
          <w:instrText xml:space="preserve"> PAGEREF _Toc17027870 \h </w:instrText>
        </w:r>
        <w:r>
          <w:rPr>
            <w:webHidden/>
          </w:rPr>
        </w:r>
        <w:r>
          <w:rPr>
            <w:webHidden/>
          </w:rPr>
          <w:fldChar w:fldCharType="separate"/>
        </w:r>
        <w:r>
          <w:rPr>
            <w:webHidden/>
          </w:rPr>
          <w:t>6</w:t>
        </w:r>
        <w:r>
          <w:rPr>
            <w:webHidden/>
          </w:rPr>
          <w:fldChar w:fldCharType="end"/>
        </w:r>
      </w:hyperlink>
    </w:p>
    <w:p w14:paraId="53AD8BCA" w14:textId="77777777" w:rsidR="001C39C1" w:rsidRPr="001F491E" w:rsidRDefault="001C39C1">
      <w:pPr>
        <w:pStyle w:val="TOC1"/>
        <w:rPr>
          <w:rFonts w:ascii="Calibri" w:hAnsi="Calibri"/>
          <w:b w:val="0"/>
          <w:bCs w:val="0"/>
          <w:color w:val="auto"/>
          <w:sz w:val="24"/>
          <w:szCs w:val="24"/>
        </w:rPr>
      </w:pPr>
      <w:hyperlink w:anchor="_Toc17027871" w:history="1">
        <w:r w:rsidRPr="00FB4386">
          <w:rPr>
            <w:rStyle w:val="Hyperlink"/>
          </w:rPr>
          <w:t>8.</w:t>
        </w:r>
        <w:r w:rsidRPr="001F491E">
          <w:rPr>
            <w:rFonts w:ascii="Calibri" w:hAnsi="Calibri"/>
            <w:b w:val="0"/>
            <w:bCs w:val="0"/>
            <w:color w:val="auto"/>
            <w:sz w:val="24"/>
            <w:szCs w:val="24"/>
          </w:rPr>
          <w:tab/>
        </w:r>
        <w:r w:rsidRPr="00FB4386">
          <w:rPr>
            <w:rStyle w:val="Hyperlink"/>
          </w:rPr>
          <w:t>Dependencies and Constraints</w:t>
        </w:r>
        <w:r>
          <w:rPr>
            <w:webHidden/>
          </w:rPr>
          <w:tab/>
        </w:r>
        <w:r>
          <w:rPr>
            <w:webHidden/>
          </w:rPr>
          <w:fldChar w:fldCharType="begin"/>
        </w:r>
        <w:r>
          <w:rPr>
            <w:webHidden/>
          </w:rPr>
          <w:instrText xml:space="preserve"> PAGEREF _Toc17027871 \h </w:instrText>
        </w:r>
        <w:r>
          <w:rPr>
            <w:webHidden/>
          </w:rPr>
        </w:r>
        <w:r>
          <w:rPr>
            <w:webHidden/>
          </w:rPr>
          <w:fldChar w:fldCharType="separate"/>
        </w:r>
        <w:r>
          <w:rPr>
            <w:webHidden/>
          </w:rPr>
          <w:t>6</w:t>
        </w:r>
        <w:r>
          <w:rPr>
            <w:webHidden/>
          </w:rPr>
          <w:fldChar w:fldCharType="end"/>
        </w:r>
      </w:hyperlink>
    </w:p>
    <w:p w14:paraId="43D8B586" w14:textId="77777777" w:rsidR="001C39C1" w:rsidRPr="001F491E" w:rsidRDefault="001C39C1">
      <w:pPr>
        <w:pStyle w:val="TOC2"/>
        <w:rPr>
          <w:rFonts w:ascii="Calibri" w:hAnsi="Calibri"/>
          <w:color w:val="auto"/>
          <w:sz w:val="24"/>
          <w:szCs w:val="24"/>
        </w:rPr>
      </w:pPr>
      <w:hyperlink w:anchor="_Toc17027872" w:history="1">
        <w:r w:rsidRPr="00FB4386">
          <w:rPr>
            <w:rStyle w:val="Hyperlink"/>
            <w:iCs/>
          </w:rPr>
          <w:t>8.1</w:t>
        </w:r>
        <w:r w:rsidRPr="001F491E">
          <w:rPr>
            <w:rFonts w:ascii="Calibri" w:hAnsi="Calibri"/>
            <w:color w:val="auto"/>
            <w:sz w:val="24"/>
            <w:szCs w:val="24"/>
          </w:rPr>
          <w:tab/>
        </w:r>
        <w:r w:rsidRPr="00FB4386">
          <w:rPr>
            <w:rStyle w:val="Hyperlink"/>
          </w:rPr>
          <w:t>Constraints</w:t>
        </w:r>
        <w:r>
          <w:rPr>
            <w:webHidden/>
          </w:rPr>
          <w:tab/>
        </w:r>
        <w:r>
          <w:rPr>
            <w:webHidden/>
          </w:rPr>
          <w:fldChar w:fldCharType="begin"/>
        </w:r>
        <w:r>
          <w:rPr>
            <w:webHidden/>
          </w:rPr>
          <w:instrText xml:space="preserve"> PAGEREF _Toc17027872 \h </w:instrText>
        </w:r>
        <w:r>
          <w:rPr>
            <w:webHidden/>
          </w:rPr>
        </w:r>
        <w:r>
          <w:rPr>
            <w:webHidden/>
          </w:rPr>
          <w:fldChar w:fldCharType="separate"/>
        </w:r>
        <w:r>
          <w:rPr>
            <w:webHidden/>
          </w:rPr>
          <w:t>6</w:t>
        </w:r>
        <w:r>
          <w:rPr>
            <w:webHidden/>
          </w:rPr>
          <w:fldChar w:fldCharType="end"/>
        </w:r>
      </w:hyperlink>
    </w:p>
    <w:p w14:paraId="6BB8BA28" w14:textId="77777777" w:rsidR="001C39C1" w:rsidRPr="001F491E" w:rsidRDefault="001C39C1">
      <w:pPr>
        <w:pStyle w:val="TOC1"/>
        <w:rPr>
          <w:rFonts w:ascii="Calibri" w:hAnsi="Calibri"/>
          <w:b w:val="0"/>
          <w:bCs w:val="0"/>
          <w:color w:val="auto"/>
          <w:sz w:val="24"/>
          <w:szCs w:val="24"/>
        </w:rPr>
      </w:pPr>
      <w:hyperlink w:anchor="_Toc17027873" w:history="1">
        <w:r w:rsidRPr="00FB4386">
          <w:rPr>
            <w:rStyle w:val="Hyperlink"/>
          </w:rPr>
          <w:t>9.</w:t>
        </w:r>
        <w:r w:rsidRPr="001F491E">
          <w:rPr>
            <w:rFonts w:ascii="Calibri" w:hAnsi="Calibri"/>
            <w:b w:val="0"/>
            <w:bCs w:val="0"/>
            <w:color w:val="auto"/>
            <w:sz w:val="24"/>
            <w:szCs w:val="24"/>
          </w:rPr>
          <w:tab/>
        </w:r>
        <w:r w:rsidRPr="00FB4386">
          <w:rPr>
            <w:rStyle w:val="Hyperlink"/>
          </w:rPr>
          <w:t>Risk Management</w:t>
        </w:r>
        <w:r>
          <w:rPr>
            <w:webHidden/>
          </w:rPr>
          <w:tab/>
        </w:r>
        <w:r>
          <w:rPr>
            <w:webHidden/>
          </w:rPr>
          <w:fldChar w:fldCharType="begin"/>
        </w:r>
        <w:r>
          <w:rPr>
            <w:webHidden/>
          </w:rPr>
          <w:instrText xml:space="preserve"> PAGEREF _Toc17027873 \h </w:instrText>
        </w:r>
        <w:r>
          <w:rPr>
            <w:webHidden/>
          </w:rPr>
        </w:r>
        <w:r>
          <w:rPr>
            <w:webHidden/>
          </w:rPr>
          <w:fldChar w:fldCharType="separate"/>
        </w:r>
        <w:r>
          <w:rPr>
            <w:webHidden/>
          </w:rPr>
          <w:t>6</w:t>
        </w:r>
        <w:r>
          <w:rPr>
            <w:webHidden/>
          </w:rPr>
          <w:fldChar w:fldCharType="end"/>
        </w:r>
      </w:hyperlink>
    </w:p>
    <w:p w14:paraId="28CA80A0" w14:textId="77777777" w:rsidR="001C39C1" w:rsidRPr="001F491E" w:rsidRDefault="001C39C1">
      <w:pPr>
        <w:pStyle w:val="TOC2"/>
        <w:rPr>
          <w:rFonts w:ascii="Calibri" w:hAnsi="Calibri"/>
          <w:color w:val="auto"/>
          <w:sz w:val="24"/>
          <w:szCs w:val="24"/>
        </w:rPr>
      </w:pPr>
      <w:hyperlink w:anchor="_Toc17027874" w:history="1">
        <w:r w:rsidRPr="00FB4386">
          <w:rPr>
            <w:rStyle w:val="Hyperlink"/>
          </w:rPr>
          <w:t>9.1</w:t>
        </w:r>
        <w:r w:rsidRPr="001F491E">
          <w:rPr>
            <w:rFonts w:ascii="Calibri" w:hAnsi="Calibri"/>
            <w:color w:val="auto"/>
            <w:sz w:val="24"/>
            <w:szCs w:val="24"/>
          </w:rPr>
          <w:tab/>
        </w:r>
        <w:r w:rsidRPr="00FB4386">
          <w:rPr>
            <w:rStyle w:val="Hyperlink"/>
          </w:rPr>
          <w:t>Risk Management Strategy</w:t>
        </w:r>
        <w:r>
          <w:rPr>
            <w:webHidden/>
          </w:rPr>
          <w:tab/>
        </w:r>
        <w:r>
          <w:rPr>
            <w:webHidden/>
          </w:rPr>
          <w:fldChar w:fldCharType="begin"/>
        </w:r>
        <w:r>
          <w:rPr>
            <w:webHidden/>
          </w:rPr>
          <w:instrText xml:space="preserve"> PAGEREF _Toc17027874 \h </w:instrText>
        </w:r>
        <w:r>
          <w:rPr>
            <w:webHidden/>
          </w:rPr>
        </w:r>
        <w:r>
          <w:rPr>
            <w:webHidden/>
          </w:rPr>
          <w:fldChar w:fldCharType="separate"/>
        </w:r>
        <w:r>
          <w:rPr>
            <w:webHidden/>
          </w:rPr>
          <w:t>6</w:t>
        </w:r>
        <w:r>
          <w:rPr>
            <w:webHidden/>
          </w:rPr>
          <w:fldChar w:fldCharType="end"/>
        </w:r>
      </w:hyperlink>
    </w:p>
    <w:p w14:paraId="7BB549C5" w14:textId="77777777" w:rsidR="001C39C1" w:rsidRPr="001F491E" w:rsidRDefault="001C39C1">
      <w:pPr>
        <w:pStyle w:val="TOC2"/>
        <w:rPr>
          <w:rFonts w:ascii="Calibri" w:hAnsi="Calibri"/>
          <w:color w:val="auto"/>
          <w:sz w:val="24"/>
          <w:szCs w:val="24"/>
        </w:rPr>
      </w:pPr>
      <w:hyperlink w:anchor="_Toc17027875" w:history="1">
        <w:r w:rsidRPr="00FB4386">
          <w:rPr>
            <w:rStyle w:val="Hyperlink"/>
          </w:rPr>
          <w:t>9.2</w:t>
        </w:r>
        <w:r w:rsidRPr="001F491E">
          <w:rPr>
            <w:rFonts w:ascii="Calibri" w:hAnsi="Calibri"/>
            <w:color w:val="auto"/>
            <w:sz w:val="24"/>
            <w:szCs w:val="24"/>
          </w:rPr>
          <w:tab/>
        </w:r>
        <w:r w:rsidRPr="00FB4386">
          <w:rPr>
            <w:rStyle w:val="Hyperlink"/>
          </w:rPr>
          <w:t>Initial Risk List</w:t>
        </w:r>
        <w:r>
          <w:rPr>
            <w:webHidden/>
          </w:rPr>
          <w:tab/>
        </w:r>
        <w:r>
          <w:rPr>
            <w:webHidden/>
          </w:rPr>
          <w:fldChar w:fldCharType="begin"/>
        </w:r>
        <w:r>
          <w:rPr>
            <w:webHidden/>
          </w:rPr>
          <w:instrText xml:space="preserve"> PAGEREF _Toc17027875 \h </w:instrText>
        </w:r>
        <w:r>
          <w:rPr>
            <w:webHidden/>
          </w:rPr>
        </w:r>
        <w:r>
          <w:rPr>
            <w:webHidden/>
          </w:rPr>
          <w:fldChar w:fldCharType="separate"/>
        </w:r>
        <w:r>
          <w:rPr>
            <w:webHidden/>
          </w:rPr>
          <w:t>6</w:t>
        </w:r>
        <w:r>
          <w:rPr>
            <w:webHidden/>
          </w:rPr>
          <w:fldChar w:fldCharType="end"/>
        </w:r>
      </w:hyperlink>
    </w:p>
    <w:p w14:paraId="74DC0DFD" w14:textId="77777777" w:rsidR="001C39C1" w:rsidRPr="001F491E" w:rsidRDefault="001C39C1">
      <w:pPr>
        <w:pStyle w:val="TOC1"/>
        <w:rPr>
          <w:rFonts w:ascii="Calibri" w:hAnsi="Calibri"/>
          <w:b w:val="0"/>
          <w:bCs w:val="0"/>
          <w:color w:val="auto"/>
          <w:sz w:val="24"/>
          <w:szCs w:val="24"/>
        </w:rPr>
      </w:pPr>
      <w:hyperlink w:anchor="_Toc17027876" w:history="1">
        <w:r w:rsidRPr="00FB4386">
          <w:rPr>
            <w:rStyle w:val="Hyperlink"/>
            <w:highlight w:val="lightGray"/>
          </w:rPr>
          <w:t>10.</w:t>
        </w:r>
        <w:r w:rsidRPr="001F491E">
          <w:rPr>
            <w:rFonts w:ascii="Calibri" w:hAnsi="Calibri"/>
            <w:b w:val="0"/>
            <w:bCs w:val="0"/>
            <w:color w:val="auto"/>
            <w:sz w:val="24"/>
            <w:szCs w:val="24"/>
          </w:rPr>
          <w:tab/>
        </w:r>
        <w:r w:rsidRPr="00FB4386">
          <w:rPr>
            <w:rStyle w:val="Hyperlink"/>
            <w:highlight w:val="lightGray"/>
          </w:rPr>
          <w:t>Project Configuration and Data Management</w:t>
        </w:r>
        <w:r>
          <w:rPr>
            <w:webHidden/>
          </w:rPr>
          <w:tab/>
        </w:r>
        <w:r>
          <w:rPr>
            <w:webHidden/>
          </w:rPr>
          <w:fldChar w:fldCharType="begin"/>
        </w:r>
        <w:r>
          <w:rPr>
            <w:webHidden/>
          </w:rPr>
          <w:instrText xml:space="preserve"> PAGEREF _Toc17027876 \h </w:instrText>
        </w:r>
        <w:r>
          <w:rPr>
            <w:webHidden/>
          </w:rPr>
        </w:r>
        <w:r>
          <w:rPr>
            <w:webHidden/>
          </w:rPr>
          <w:fldChar w:fldCharType="separate"/>
        </w:r>
        <w:r>
          <w:rPr>
            <w:webHidden/>
          </w:rPr>
          <w:t>7</w:t>
        </w:r>
        <w:r>
          <w:rPr>
            <w:webHidden/>
          </w:rPr>
          <w:fldChar w:fldCharType="end"/>
        </w:r>
      </w:hyperlink>
    </w:p>
    <w:p w14:paraId="391193D4" w14:textId="77777777" w:rsidR="001C39C1" w:rsidRPr="001F491E" w:rsidRDefault="001C39C1">
      <w:pPr>
        <w:pStyle w:val="TOC2"/>
        <w:rPr>
          <w:rFonts w:ascii="Calibri" w:hAnsi="Calibri"/>
          <w:color w:val="auto"/>
          <w:sz w:val="24"/>
          <w:szCs w:val="24"/>
        </w:rPr>
      </w:pPr>
      <w:hyperlink w:anchor="_Toc17027877" w:history="1">
        <w:r w:rsidRPr="00FB4386">
          <w:rPr>
            <w:rStyle w:val="Hyperlink"/>
            <w:iCs/>
          </w:rPr>
          <w:t>10.1</w:t>
        </w:r>
        <w:r w:rsidRPr="001F491E">
          <w:rPr>
            <w:rFonts w:ascii="Calibri" w:hAnsi="Calibri"/>
            <w:color w:val="auto"/>
            <w:sz w:val="24"/>
            <w:szCs w:val="24"/>
          </w:rPr>
          <w:tab/>
        </w:r>
        <w:r w:rsidRPr="00FB4386">
          <w:rPr>
            <w:rStyle w:val="Hyperlink"/>
          </w:rPr>
          <w:t>Configuration Management</w:t>
        </w:r>
        <w:r>
          <w:rPr>
            <w:webHidden/>
          </w:rPr>
          <w:tab/>
        </w:r>
        <w:r>
          <w:rPr>
            <w:webHidden/>
          </w:rPr>
          <w:fldChar w:fldCharType="begin"/>
        </w:r>
        <w:r>
          <w:rPr>
            <w:webHidden/>
          </w:rPr>
          <w:instrText xml:space="preserve"> PAGEREF _Toc17027877 \h </w:instrText>
        </w:r>
        <w:r>
          <w:rPr>
            <w:webHidden/>
          </w:rPr>
        </w:r>
        <w:r>
          <w:rPr>
            <w:webHidden/>
          </w:rPr>
          <w:fldChar w:fldCharType="separate"/>
        </w:r>
        <w:r>
          <w:rPr>
            <w:webHidden/>
          </w:rPr>
          <w:t>7</w:t>
        </w:r>
        <w:r>
          <w:rPr>
            <w:webHidden/>
          </w:rPr>
          <w:fldChar w:fldCharType="end"/>
        </w:r>
      </w:hyperlink>
    </w:p>
    <w:p w14:paraId="7260FBA9" w14:textId="77777777" w:rsidR="001C39C1" w:rsidRPr="001F491E" w:rsidRDefault="001C39C1">
      <w:pPr>
        <w:pStyle w:val="TOC1"/>
        <w:rPr>
          <w:rFonts w:ascii="Calibri" w:hAnsi="Calibri"/>
          <w:b w:val="0"/>
          <w:bCs w:val="0"/>
          <w:color w:val="auto"/>
          <w:sz w:val="24"/>
          <w:szCs w:val="24"/>
        </w:rPr>
      </w:pPr>
      <w:hyperlink w:anchor="_Toc17027878" w:history="1">
        <w:r w:rsidRPr="00FB4386">
          <w:rPr>
            <w:rStyle w:val="Hyperlink"/>
            <w:iCs/>
          </w:rPr>
          <w:t>11.</w:t>
        </w:r>
        <w:r w:rsidRPr="001F491E">
          <w:rPr>
            <w:rFonts w:ascii="Calibri" w:hAnsi="Calibri"/>
            <w:b w:val="0"/>
            <w:bCs w:val="0"/>
            <w:color w:val="auto"/>
            <w:sz w:val="24"/>
            <w:szCs w:val="24"/>
          </w:rPr>
          <w:tab/>
        </w:r>
        <w:r w:rsidRPr="00FB4386">
          <w:rPr>
            <w:rStyle w:val="Hyperlink"/>
          </w:rPr>
          <w:t>Project Process</w:t>
        </w:r>
        <w:r>
          <w:rPr>
            <w:webHidden/>
          </w:rPr>
          <w:tab/>
        </w:r>
        <w:r>
          <w:rPr>
            <w:webHidden/>
          </w:rPr>
          <w:fldChar w:fldCharType="begin"/>
        </w:r>
        <w:r>
          <w:rPr>
            <w:webHidden/>
          </w:rPr>
          <w:instrText xml:space="preserve"> PAGEREF _Toc17027878 \h </w:instrText>
        </w:r>
        <w:r>
          <w:rPr>
            <w:webHidden/>
          </w:rPr>
        </w:r>
        <w:r>
          <w:rPr>
            <w:webHidden/>
          </w:rPr>
          <w:fldChar w:fldCharType="separate"/>
        </w:r>
        <w:r>
          <w:rPr>
            <w:webHidden/>
          </w:rPr>
          <w:t>7</w:t>
        </w:r>
        <w:r>
          <w:rPr>
            <w:webHidden/>
          </w:rPr>
          <w:fldChar w:fldCharType="end"/>
        </w:r>
      </w:hyperlink>
    </w:p>
    <w:p w14:paraId="0DA385D2" w14:textId="77777777" w:rsidR="001C39C1" w:rsidRPr="001F491E" w:rsidRDefault="001C39C1">
      <w:pPr>
        <w:pStyle w:val="TOC2"/>
        <w:rPr>
          <w:rFonts w:ascii="Calibri" w:hAnsi="Calibri"/>
          <w:color w:val="auto"/>
          <w:sz w:val="24"/>
          <w:szCs w:val="24"/>
        </w:rPr>
      </w:pPr>
      <w:hyperlink w:anchor="_Toc17027879" w:history="1">
        <w:r w:rsidRPr="00FB4386">
          <w:rPr>
            <w:rStyle w:val="Hyperlink"/>
          </w:rPr>
          <w:t>11.1</w:t>
        </w:r>
        <w:r w:rsidRPr="001F491E">
          <w:rPr>
            <w:rFonts w:ascii="Calibri" w:hAnsi="Calibri"/>
            <w:color w:val="auto"/>
            <w:sz w:val="24"/>
            <w:szCs w:val="24"/>
          </w:rPr>
          <w:tab/>
        </w:r>
        <w:r w:rsidRPr="00FB4386">
          <w:rPr>
            <w:rStyle w:val="Hyperlink"/>
          </w:rPr>
          <w:t>Software Life Cycle Model</w:t>
        </w:r>
        <w:r>
          <w:rPr>
            <w:webHidden/>
          </w:rPr>
          <w:tab/>
        </w:r>
        <w:r>
          <w:rPr>
            <w:webHidden/>
          </w:rPr>
          <w:fldChar w:fldCharType="begin"/>
        </w:r>
        <w:r>
          <w:rPr>
            <w:webHidden/>
          </w:rPr>
          <w:instrText xml:space="preserve"> PAGEREF _Toc17027879 \h </w:instrText>
        </w:r>
        <w:r>
          <w:rPr>
            <w:webHidden/>
          </w:rPr>
        </w:r>
        <w:r>
          <w:rPr>
            <w:webHidden/>
          </w:rPr>
          <w:fldChar w:fldCharType="separate"/>
        </w:r>
        <w:r>
          <w:rPr>
            <w:webHidden/>
          </w:rPr>
          <w:t>7</w:t>
        </w:r>
        <w:r>
          <w:rPr>
            <w:webHidden/>
          </w:rPr>
          <w:fldChar w:fldCharType="end"/>
        </w:r>
      </w:hyperlink>
    </w:p>
    <w:p w14:paraId="555193D7" w14:textId="77777777" w:rsidR="001C39C1" w:rsidRPr="001F491E" w:rsidRDefault="001C39C1">
      <w:pPr>
        <w:pStyle w:val="TOC1"/>
        <w:rPr>
          <w:rFonts w:ascii="Calibri" w:hAnsi="Calibri"/>
          <w:b w:val="0"/>
          <w:bCs w:val="0"/>
          <w:color w:val="auto"/>
          <w:sz w:val="24"/>
          <w:szCs w:val="24"/>
        </w:rPr>
      </w:pPr>
      <w:hyperlink w:anchor="_Toc17027880" w:history="1">
        <w:r w:rsidRPr="00FB4386">
          <w:rPr>
            <w:rStyle w:val="Hyperlink"/>
          </w:rPr>
          <w:t>12.</w:t>
        </w:r>
        <w:r w:rsidRPr="001F491E">
          <w:rPr>
            <w:rFonts w:ascii="Calibri" w:hAnsi="Calibri"/>
            <w:b w:val="0"/>
            <w:bCs w:val="0"/>
            <w:color w:val="auto"/>
            <w:sz w:val="24"/>
            <w:szCs w:val="24"/>
          </w:rPr>
          <w:tab/>
        </w:r>
        <w:r w:rsidRPr="00FB4386">
          <w:rPr>
            <w:rStyle w:val="Hyperlink"/>
            <w:highlight w:val="lightGray"/>
          </w:rPr>
          <w:t>Referenc</w:t>
        </w:r>
        <w:r w:rsidRPr="00FB4386">
          <w:rPr>
            <w:rStyle w:val="Hyperlink"/>
          </w:rPr>
          <w:t>ed Documents</w:t>
        </w:r>
        <w:r>
          <w:rPr>
            <w:webHidden/>
          </w:rPr>
          <w:tab/>
        </w:r>
        <w:r>
          <w:rPr>
            <w:webHidden/>
          </w:rPr>
          <w:fldChar w:fldCharType="begin"/>
        </w:r>
        <w:r>
          <w:rPr>
            <w:webHidden/>
          </w:rPr>
          <w:instrText xml:space="preserve"> PAGEREF _Toc17027880 \h </w:instrText>
        </w:r>
        <w:r>
          <w:rPr>
            <w:webHidden/>
          </w:rPr>
        </w:r>
        <w:r>
          <w:rPr>
            <w:webHidden/>
          </w:rPr>
          <w:fldChar w:fldCharType="separate"/>
        </w:r>
        <w:r>
          <w:rPr>
            <w:webHidden/>
          </w:rPr>
          <w:t>7</w:t>
        </w:r>
        <w:r>
          <w:rPr>
            <w:webHidden/>
          </w:rPr>
          <w:fldChar w:fldCharType="end"/>
        </w:r>
      </w:hyperlink>
    </w:p>
    <w:p w14:paraId="35A1950B" w14:textId="77777777" w:rsidR="001C39C1" w:rsidRPr="001F491E" w:rsidRDefault="001C39C1">
      <w:pPr>
        <w:pStyle w:val="TOC1"/>
        <w:rPr>
          <w:rFonts w:ascii="Calibri" w:hAnsi="Calibri"/>
          <w:b w:val="0"/>
          <w:bCs w:val="0"/>
          <w:color w:val="auto"/>
          <w:sz w:val="24"/>
          <w:szCs w:val="24"/>
        </w:rPr>
      </w:pPr>
      <w:hyperlink w:anchor="_Toc17027881" w:history="1">
        <w:r w:rsidRPr="00FB4386">
          <w:rPr>
            <w:rStyle w:val="Hyperlink"/>
            <w:iCs/>
          </w:rPr>
          <w:t>13.</w:t>
        </w:r>
        <w:r w:rsidRPr="001F491E">
          <w:rPr>
            <w:rFonts w:ascii="Calibri" w:hAnsi="Calibri"/>
            <w:b w:val="0"/>
            <w:bCs w:val="0"/>
            <w:color w:val="auto"/>
            <w:sz w:val="24"/>
            <w:szCs w:val="24"/>
          </w:rPr>
          <w:tab/>
        </w:r>
        <w:r w:rsidRPr="00FB4386">
          <w:rPr>
            <w:rStyle w:val="Hyperlink"/>
          </w:rPr>
          <w:t>Glossary</w:t>
        </w:r>
        <w:r>
          <w:rPr>
            <w:webHidden/>
          </w:rPr>
          <w:tab/>
        </w:r>
        <w:r>
          <w:rPr>
            <w:webHidden/>
          </w:rPr>
          <w:fldChar w:fldCharType="begin"/>
        </w:r>
        <w:r>
          <w:rPr>
            <w:webHidden/>
          </w:rPr>
          <w:instrText xml:space="preserve"> PAGEREF _Toc17027881 \h </w:instrText>
        </w:r>
        <w:r>
          <w:rPr>
            <w:webHidden/>
          </w:rPr>
        </w:r>
        <w:r>
          <w:rPr>
            <w:webHidden/>
          </w:rPr>
          <w:fldChar w:fldCharType="separate"/>
        </w:r>
        <w:r>
          <w:rPr>
            <w:webHidden/>
          </w:rPr>
          <w:t>7</w:t>
        </w:r>
        <w:r>
          <w:rPr>
            <w:webHidden/>
          </w:rPr>
          <w:fldChar w:fldCharType="end"/>
        </w:r>
      </w:hyperlink>
    </w:p>
    <w:p w14:paraId="12DF9D17" w14:textId="77777777" w:rsidR="001C39C1" w:rsidRPr="001F491E" w:rsidRDefault="001C39C1">
      <w:pPr>
        <w:pStyle w:val="TOC1"/>
        <w:rPr>
          <w:rFonts w:ascii="Calibri" w:hAnsi="Calibri"/>
          <w:b w:val="0"/>
          <w:bCs w:val="0"/>
          <w:color w:val="auto"/>
          <w:sz w:val="24"/>
          <w:szCs w:val="24"/>
        </w:rPr>
      </w:pPr>
      <w:hyperlink w:anchor="_Toc17027882" w:history="1">
        <w:r w:rsidRPr="00FB4386">
          <w:rPr>
            <w:rStyle w:val="Hyperlink"/>
          </w:rPr>
          <w:t>14.</w:t>
        </w:r>
        <w:r w:rsidRPr="001F491E">
          <w:rPr>
            <w:rFonts w:ascii="Calibri" w:hAnsi="Calibri"/>
            <w:b w:val="0"/>
            <w:bCs w:val="0"/>
            <w:color w:val="auto"/>
            <w:sz w:val="24"/>
            <w:szCs w:val="24"/>
          </w:rPr>
          <w:tab/>
        </w:r>
        <w:r w:rsidRPr="00FB4386">
          <w:rPr>
            <w:rStyle w:val="Hyperlink"/>
            <w:highlight w:val="lightGray"/>
          </w:rPr>
          <w:t>Change Record</w:t>
        </w:r>
        <w:r>
          <w:rPr>
            <w:webHidden/>
          </w:rPr>
          <w:tab/>
        </w:r>
        <w:r>
          <w:rPr>
            <w:webHidden/>
          </w:rPr>
          <w:fldChar w:fldCharType="begin"/>
        </w:r>
        <w:r>
          <w:rPr>
            <w:webHidden/>
          </w:rPr>
          <w:instrText xml:space="preserve"> PAGEREF _Toc17027882 \h </w:instrText>
        </w:r>
        <w:r>
          <w:rPr>
            <w:webHidden/>
          </w:rPr>
        </w:r>
        <w:r>
          <w:rPr>
            <w:webHidden/>
          </w:rPr>
          <w:fldChar w:fldCharType="separate"/>
        </w:r>
        <w:r>
          <w:rPr>
            <w:webHidden/>
          </w:rPr>
          <w:t>7</w:t>
        </w:r>
        <w:r>
          <w:rPr>
            <w:webHidden/>
          </w:rPr>
          <w:fldChar w:fldCharType="end"/>
        </w:r>
      </w:hyperlink>
    </w:p>
    <w:p w14:paraId="279A49E2" w14:textId="77777777" w:rsidR="00504B6C" w:rsidRDefault="00504B6C">
      <w:pPr>
        <w:tabs>
          <w:tab w:val="left" w:pos="576"/>
        </w:tabs>
      </w:pPr>
      <w:r>
        <w:rPr>
          <w:sz w:val="20"/>
        </w:rPr>
        <w:fldChar w:fldCharType="end"/>
      </w:r>
    </w:p>
    <w:p w14:paraId="6511245D" w14:textId="77777777" w:rsidR="00504B6C" w:rsidRDefault="00504B6C">
      <w:pPr>
        <w:pStyle w:val="Footer"/>
        <w:tabs>
          <w:tab w:val="clear" w:pos="4320"/>
          <w:tab w:val="clear" w:pos="8640"/>
        </w:tabs>
      </w:pPr>
      <w:bookmarkStart w:id="1" w:name="_Toc512935099"/>
    </w:p>
    <w:p w14:paraId="70DAA2CD" w14:textId="3D109356" w:rsidR="00504B6C" w:rsidRDefault="00504B6C" w:rsidP="00081CD4">
      <w:pPr>
        <w:pStyle w:val="Heading1"/>
      </w:pPr>
      <w:bookmarkStart w:id="2" w:name="_Introduction"/>
      <w:bookmarkStart w:id="3" w:name="_Toc84219080"/>
      <w:bookmarkEnd w:id="2"/>
      <w:r>
        <w:br w:type="page"/>
      </w:r>
      <w:bookmarkStart w:id="4" w:name="_Toc17027846"/>
      <w:bookmarkEnd w:id="3"/>
      <w:r>
        <w:t>Introduction</w:t>
      </w:r>
      <w:bookmarkEnd w:id="4"/>
    </w:p>
    <w:p w14:paraId="141571EF" w14:textId="079E962D" w:rsidR="008C5D4E" w:rsidRDefault="008C5D4E">
      <w:pPr>
        <w:pStyle w:val="BodyText"/>
        <w:rPr>
          <w:color w:val="000000" w:themeColor="text1"/>
        </w:rPr>
      </w:pPr>
      <w:r>
        <w:rPr>
          <w:color w:val="000000" w:themeColor="text1"/>
        </w:rPr>
        <w:t xml:space="preserve">The OwlExchange project is a community-focused modular eCommerce platform sponsored by Assurant Global Technology, with the guidance from our mentors Robert Fortunato and Norbert Monfort, designed as </w:t>
      </w:r>
      <w:r w:rsidR="001773CD">
        <w:rPr>
          <w:color w:val="000000" w:themeColor="text1"/>
        </w:rPr>
        <w:t xml:space="preserve">a </w:t>
      </w:r>
      <w:r>
        <w:rPr>
          <w:color w:val="000000" w:themeColor="text1"/>
        </w:rPr>
        <w:t>multi-semester capstone initiative. OwlExchange aims to provide a centralized web application that allows college users to donate, exchange and resell household and personal items in a structured, user-friendly and efficient way. This project is being developed in phases, beginning with a Minimum Viable Product (MVP) this semester</w:t>
      </w:r>
      <w:r w:rsidR="00081CD4">
        <w:rPr>
          <w:color w:val="000000" w:themeColor="text1"/>
        </w:rPr>
        <w:t>, which focuses on creating clean modular architecture to enable extensibility</w:t>
      </w:r>
      <w:r>
        <w:rPr>
          <w:color w:val="000000" w:themeColor="text1"/>
        </w:rPr>
        <w:t xml:space="preserve">. The MVP will implement essential platform features such as account creation, item listing, keyword and category-based search, item detail views, and a basic workflow for expressing </w:t>
      </w:r>
      <w:r w:rsidR="000573A7">
        <w:rPr>
          <w:color w:val="000000" w:themeColor="text1"/>
        </w:rPr>
        <w:t>interest in exchanges or requests.</w:t>
      </w:r>
      <w:r w:rsidR="001773CD">
        <w:rPr>
          <w:color w:val="000000" w:themeColor="text1"/>
        </w:rPr>
        <w:t xml:space="preserve"> We will provide technical documentation and developer resources for future teams, define a clear feature roadmap that extends additional semesters, and expose well-defined interfaces for integration of future modules.</w:t>
      </w:r>
    </w:p>
    <w:p w14:paraId="5DA6862B" w14:textId="49231DCA" w:rsidR="001773CD" w:rsidRPr="008C5D4E" w:rsidRDefault="001773CD">
      <w:pPr>
        <w:pStyle w:val="BodyText"/>
        <w:rPr>
          <w:color w:val="000000" w:themeColor="text1"/>
        </w:rPr>
      </w:pPr>
    </w:p>
    <w:p w14:paraId="0EA4991F" w14:textId="77777777" w:rsidR="00504B6C" w:rsidRDefault="00504B6C" w:rsidP="00BE17E8">
      <w:pPr>
        <w:pStyle w:val="Heading1"/>
      </w:pPr>
      <w:bookmarkStart w:id="5" w:name="_Toc17027847"/>
      <w:r>
        <w:t>Project Overview</w:t>
      </w:r>
      <w:bookmarkEnd w:id="5"/>
      <w:r>
        <w:t xml:space="preserve"> </w:t>
      </w:r>
    </w:p>
    <w:p w14:paraId="5B92FD79" w14:textId="77777777" w:rsidR="00504B6C" w:rsidRDefault="00504B6C">
      <w:pPr>
        <w:pStyle w:val="Heading2"/>
      </w:pPr>
      <w:bookmarkStart w:id="6" w:name="_Toc333962148"/>
      <w:bookmarkStart w:id="7" w:name="_Toc17027848"/>
      <w:r>
        <w:t>Scope</w:t>
      </w:r>
      <w:bookmarkEnd w:id="6"/>
      <w:bookmarkEnd w:id="7"/>
    </w:p>
    <w:p w14:paraId="3112E22D" w14:textId="77777777" w:rsidR="00504B6C" w:rsidRDefault="00504B6C">
      <w:pPr>
        <w:pStyle w:val="Heading3"/>
      </w:pPr>
      <w:bookmarkStart w:id="8" w:name="_Toc333631279"/>
      <w:bookmarkStart w:id="9" w:name="_Toc333962149"/>
      <w:bookmarkStart w:id="10" w:name="_Toc17027849"/>
      <w:r>
        <w:t>Identification</w:t>
      </w:r>
      <w:bookmarkEnd w:id="8"/>
      <w:bookmarkEnd w:id="9"/>
      <w:bookmarkEnd w:id="10"/>
    </w:p>
    <w:p w14:paraId="3C7B9C4F" w14:textId="609C940C" w:rsidR="00504B6C" w:rsidRDefault="65C18D45" w:rsidP="65C18D45">
      <w:pPr>
        <w:pStyle w:val="BodyText"/>
        <w:rPr>
          <w:color w:val="auto"/>
        </w:rPr>
      </w:pPr>
      <w:r w:rsidRPr="094D484E">
        <w:rPr>
          <w:color w:val="auto"/>
        </w:rPr>
        <w:t xml:space="preserve">OwlExchange is a modular eCommerce web platform designed for community use, developed under the sponsorship of Assurant Global Technology. The project is officially titled OwlExchange, this document applies to the MVP release, identified as Version 1.0. OwlExchange MVP is implemented in React and JavaScript for </w:t>
      </w:r>
      <w:r w:rsidR="704268D4" w:rsidRPr="094D484E">
        <w:rPr>
          <w:color w:val="auto"/>
        </w:rPr>
        <w:t>the front</w:t>
      </w:r>
      <w:r w:rsidRPr="094D484E">
        <w:rPr>
          <w:color w:val="auto"/>
        </w:rPr>
        <w:t>-end interface</w:t>
      </w:r>
      <w:r w:rsidR="00EC6EFA">
        <w:rPr>
          <w:color w:val="auto"/>
        </w:rPr>
        <w:t>, Node.js and Express.js on the back</w:t>
      </w:r>
      <w:r w:rsidR="13AF20DC" w:rsidRPr="0C7DD0C1">
        <w:rPr>
          <w:color w:val="auto"/>
        </w:rPr>
        <w:t xml:space="preserve"> </w:t>
      </w:r>
      <w:r w:rsidR="00EC6EFA">
        <w:rPr>
          <w:color w:val="auto"/>
        </w:rPr>
        <w:t>end,</w:t>
      </w:r>
      <w:r w:rsidRPr="094D484E">
        <w:rPr>
          <w:color w:val="auto"/>
        </w:rPr>
        <w:t xml:space="preserve"> and Microsoft SQL server (MS SQL) as the database management system. Core functionalities include account creation, login/logout, item listing and search, item posting, item detail pages, a basic exchange/request workflow and an initial admin dashboard. This release establishes the baseline modular architecture, documentation, and scaffolding required for future multi-semester expansions and advanced features.</w:t>
      </w:r>
    </w:p>
    <w:p w14:paraId="07E95FA9" w14:textId="533E5234" w:rsidR="65C18D45" w:rsidRDefault="65C18D45" w:rsidP="6C54AFBC">
      <w:pPr>
        <w:pStyle w:val="Heading3"/>
      </w:pPr>
      <w:bookmarkStart w:id="11" w:name="_Toc333631280"/>
      <w:bookmarkStart w:id="12" w:name="_Toc333962150"/>
      <w:bookmarkStart w:id="13" w:name="_Toc17027850"/>
      <w:r>
        <w:t>System Overview</w:t>
      </w:r>
      <w:bookmarkEnd w:id="11"/>
      <w:bookmarkEnd w:id="12"/>
      <w:bookmarkEnd w:id="13"/>
    </w:p>
    <w:p w14:paraId="77A9DC15" w14:textId="3C7049A1" w:rsidR="65C18D45" w:rsidRDefault="65C18D45" w:rsidP="65C18D45">
      <w:pPr>
        <w:pStyle w:val="BodyText"/>
        <w:spacing w:line="259" w:lineRule="auto"/>
        <w:rPr>
          <w:color w:val="000000" w:themeColor="text1"/>
        </w:rPr>
      </w:pPr>
      <w:r w:rsidRPr="207FBE83">
        <w:rPr>
          <w:color w:val="auto"/>
        </w:rPr>
        <w:t>OwlExchange</w:t>
      </w:r>
      <w:r>
        <w:t xml:space="preserve"> </w:t>
      </w:r>
      <w:r w:rsidR="211275A6" w:rsidRPr="207FBE83">
        <w:rPr>
          <w:color w:val="auto"/>
        </w:rPr>
        <w:t>provides</w:t>
      </w:r>
      <w:r w:rsidRPr="207FBE83">
        <w:rPr>
          <w:color w:val="auto"/>
        </w:rPr>
        <w:t xml:space="preserve"> a modular eCommerce platform that supports donation, exchange and resale of household and personal items within college communities. The system, developed using React, JavaScript</w:t>
      </w:r>
      <w:r w:rsidR="002B4459">
        <w:rPr>
          <w:color w:val="auto"/>
        </w:rPr>
        <w:t>, Node.js, Express.js</w:t>
      </w:r>
      <w:r w:rsidR="00615BA6">
        <w:rPr>
          <w:color w:val="auto"/>
        </w:rPr>
        <w:t>,</w:t>
      </w:r>
      <w:r w:rsidRPr="207FBE83">
        <w:rPr>
          <w:color w:val="auto"/>
        </w:rPr>
        <w:t xml:space="preserve"> and MS SQL, is designed as a scalable and extensible web application to support multi-semester enhancements. This project is sponsored </w:t>
      </w:r>
      <w:r w:rsidRPr="207FBE83">
        <w:rPr>
          <w:color w:val="000000" w:themeColor="text1"/>
        </w:rPr>
        <w:t xml:space="preserve">by Assurant Global Technology, with the guidance from our mentors Robert Fortunato and Norbert Monfort guiding the student development team, who </w:t>
      </w:r>
      <w:r w:rsidR="000E4C85" w:rsidRPr="207FBE83">
        <w:rPr>
          <w:color w:val="000000" w:themeColor="text1"/>
        </w:rPr>
        <w:t>serve</w:t>
      </w:r>
      <w:r w:rsidRPr="207FBE83">
        <w:rPr>
          <w:color w:val="000000" w:themeColor="text1"/>
        </w:rPr>
        <w:t xml:space="preserve"> as the developers and maintainers. This project is a web-based application with supporting documents that include the system roadmap, developer guide, and technical document that defines the baseline architecture and future integration pathways.</w:t>
      </w:r>
    </w:p>
    <w:p w14:paraId="0251BB69" w14:textId="77777777" w:rsidR="00504B6C" w:rsidRDefault="65C18D45">
      <w:pPr>
        <w:pStyle w:val="Heading3"/>
      </w:pPr>
      <w:bookmarkStart w:id="14" w:name="_Toc333631281"/>
      <w:bookmarkStart w:id="15" w:name="_Toc333962151"/>
      <w:bookmarkStart w:id="16" w:name="_Toc17027851"/>
      <w:r>
        <w:t>Document Overview</w:t>
      </w:r>
      <w:bookmarkEnd w:id="14"/>
      <w:bookmarkEnd w:id="15"/>
      <w:bookmarkEnd w:id="16"/>
    </w:p>
    <w:p w14:paraId="35F35C61" w14:textId="679D5715" w:rsidR="65C18D45" w:rsidRDefault="65C18D45" w:rsidP="6C54AFBC">
      <w:pPr>
        <w:pStyle w:val="BodyText"/>
        <w:spacing w:line="259" w:lineRule="auto"/>
        <w:rPr>
          <w:color w:val="auto"/>
        </w:rPr>
      </w:pPr>
      <w:r w:rsidRPr="6C54AFBC">
        <w:rPr>
          <w:color w:val="auto"/>
        </w:rPr>
        <w:t>Security considerations include the</w:t>
      </w:r>
      <w:r>
        <w:t xml:space="preserve"> </w:t>
      </w:r>
      <w:r w:rsidRPr="6C54AFBC">
        <w:rPr>
          <w:color w:val="auto"/>
        </w:rPr>
        <w:t>implementation of a login and authentication system to protect user accounts. The system will use MS SQL to add extra protection and a place to store users' personal information. We will also strive to have secure access to item postings and exchanges.</w:t>
      </w:r>
    </w:p>
    <w:p w14:paraId="58FD44A7" w14:textId="77777777" w:rsidR="00504B6C" w:rsidRDefault="00504B6C">
      <w:pPr>
        <w:pStyle w:val="Heading2"/>
      </w:pPr>
      <w:bookmarkStart w:id="17" w:name="_Toc333962153"/>
      <w:bookmarkStart w:id="18" w:name="_Toc17027852"/>
      <w:r>
        <w:t>Current System or Situation</w:t>
      </w:r>
      <w:bookmarkEnd w:id="17"/>
      <w:bookmarkEnd w:id="18"/>
    </w:p>
    <w:p w14:paraId="6ABE7D49" w14:textId="5D6E8D79" w:rsidR="3BB80A43" w:rsidRDefault="3BB80A43" w:rsidP="6C54AFBC">
      <w:pPr>
        <w:spacing w:after="240" w:line="276" w:lineRule="auto"/>
      </w:pPr>
      <w:r w:rsidRPr="6C54AFBC">
        <w:t>At the moment, there is no dedicated platform for students or community members to exchange, donate, or resell items in an organized way. People rely on social media groups, campus boards, or word of mouth, but these methods are unstructured and lack features like secure logins, item filtering, or admin oversight.</w:t>
      </w:r>
    </w:p>
    <w:p w14:paraId="1EEA69C8" w14:textId="5FF61747" w:rsidR="3BB80A43" w:rsidRDefault="3BB80A43" w:rsidP="6C54AFBC">
      <w:pPr>
        <w:spacing w:before="240" w:after="240"/>
      </w:pPr>
      <w:r w:rsidRPr="6C54AFBC">
        <w:t>This semester, our team is building the Minimum Viable Product (MVP) for OwlExchange. The MVP will introduce the essential tools missing from the current situation: account creation, item posting, search by keyword or category, item detail pages, and a simple workflow to show interest in items. We are also including a basic admin dashboard so moderators can manage users and listings.</w:t>
      </w:r>
      <w:r w:rsidR="0420DD83" w:rsidRPr="6C54AFBC">
        <w:t xml:space="preserve"> </w:t>
      </w:r>
      <w:r w:rsidRPr="6C54AFBC">
        <w:t>By focusing on this MVP, we’re addressing the biggest gaps in the current system and laying the foundation for future features like messaging, recommendations, and analytics.</w:t>
      </w:r>
    </w:p>
    <w:p w14:paraId="3044AD77" w14:textId="77777777" w:rsidR="00504B6C" w:rsidRDefault="65C18D45">
      <w:pPr>
        <w:pStyle w:val="Heading2"/>
      </w:pPr>
      <w:bookmarkStart w:id="19" w:name="_Toc333962154"/>
      <w:bookmarkStart w:id="20" w:name="_Toc17027853"/>
      <w:r>
        <w:t>Background, Objectives, and Scope</w:t>
      </w:r>
      <w:bookmarkEnd w:id="19"/>
      <w:bookmarkEnd w:id="20"/>
    </w:p>
    <w:p w14:paraId="7BC29CBD" w14:textId="438CEFE3" w:rsidR="65C18D45" w:rsidRDefault="65C18D45" w:rsidP="65C18D45">
      <w:pPr>
        <w:pStyle w:val="BodyText"/>
        <w:rPr>
          <w:color w:val="auto"/>
        </w:rPr>
      </w:pPr>
      <w:r w:rsidRPr="3DDE42A2">
        <w:rPr>
          <w:color w:val="auto"/>
        </w:rPr>
        <w:t>OwlExchange</w:t>
      </w:r>
      <w:r>
        <w:t xml:space="preserve"> </w:t>
      </w:r>
      <w:r w:rsidR="46AA38E6" w:rsidRPr="3DDE42A2">
        <w:rPr>
          <w:color w:val="auto"/>
        </w:rPr>
        <w:t>provides</w:t>
      </w:r>
      <w:r w:rsidRPr="3DDE42A2">
        <w:rPr>
          <w:color w:val="auto"/>
        </w:rPr>
        <w:t xml:space="preserve"> a modular eCommerce platform that supports donation, exchange and resale of household and personal items within college communities. Its mission is to deliver a secure, modular, and user-friendly system </w:t>
      </w:r>
      <w:r w:rsidR="05818115" w:rsidRPr="3DDE42A2">
        <w:rPr>
          <w:color w:val="auto"/>
        </w:rPr>
        <w:t>in</w:t>
      </w:r>
      <w:r w:rsidRPr="3DDE42A2">
        <w:rPr>
          <w:color w:val="auto"/>
        </w:rPr>
        <w:t xml:space="preserve"> the development of an MVP including account management, item posting, item search, and basic administrative controls, while establishing a foundation for future feature expansion.</w:t>
      </w:r>
    </w:p>
    <w:p w14:paraId="2D4489B3" w14:textId="77777777" w:rsidR="00504B6C" w:rsidRDefault="65C18D45">
      <w:pPr>
        <w:pStyle w:val="Heading2"/>
      </w:pPr>
      <w:bookmarkStart w:id="21" w:name="_Toc333962155"/>
      <w:bookmarkStart w:id="22" w:name="_Toc17027854"/>
      <w:r>
        <w:t>Operational Policies and Constraints</w:t>
      </w:r>
      <w:bookmarkEnd w:id="21"/>
      <w:bookmarkEnd w:id="22"/>
    </w:p>
    <w:p w14:paraId="1CCE6B39" w14:textId="0B224796" w:rsidR="65C18D45" w:rsidRDefault="65C18D45" w:rsidP="65C18D45">
      <w:pPr>
        <w:pStyle w:val="BodyText"/>
        <w:rPr>
          <w:color w:val="auto"/>
        </w:rPr>
      </w:pPr>
      <w:r w:rsidRPr="3DDE42A2">
        <w:rPr>
          <w:color w:val="auto"/>
        </w:rPr>
        <w:t xml:space="preserve">The operation of the Owl Exchange system follows standard policies for user authentication, item posting, and community moderation to ensure a safe and trustworthy environment. Access to the platform is </w:t>
      </w:r>
      <w:r w:rsidR="35D3DCFF" w:rsidRPr="3DDE42A2">
        <w:rPr>
          <w:color w:val="auto"/>
        </w:rPr>
        <w:t>restricted to</w:t>
      </w:r>
      <w:r w:rsidRPr="3DDE42A2">
        <w:rPr>
          <w:color w:val="auto"/>
        </w:rPr>
        <w:t xml:space="preserve"> users through a secure login system, while administration </w:t>
      </w:r>
      <w:r w:rsidR="002F13FA" w:rsidRPr="3DDE42A2">
        <w:rPr>
          <w:color w:val="auto"/>
        </w:rPr>
        <w:t>has</w:t>
      </w:r>
      <w:r w:rsidRPr="3DDE42A2">
        <w:rPr>
          <w:color w:val="auto"/>
        </w:rPr>
        <w:t xml:space="preserve"> additional privileges to monitor and manage user activity. Constraints of the current system include limited functionality to core MVP features, reliance on React, JavaScript and MS SQL technologies, and the absence of advanced features like item ratings and recommendations which are planned for future phases.</w:t>
      </w:r>
    </w:p>
    <w:p w14:paraId="341785B9" w14:textId="77777777" w:rsidR="00504B6C" w:rsidRDefault="00504B6C">
      <w:pPr>
        <w:pStyle w:val="Heading2"/>
      </w:pPr>
      <w:bookmarkStart w:id="23" w:name="_Toc333962156"/>
      <w:bookmarkStart w:id="24" w:name="_Toc17027855"/>
      <w:r>
        <w:t>Description of Current System or Situation</w:t>
      </w:r>
      <w:bookmarkEnd w:id="23"/>
      <w:bookmarkEnd w:id="24"/>
      <w:r w:rsidR="000F3D03">
        <w:t xml:space="preserve"> </w:t>
      </w:r>
    </w:p>
    <w:p w14:paraId="05A4AF61" w14:textId="4A421DD3" w:rsidR="4CF86D94" w:rsidRDefault="4CF86D94" w:rsidP="168C98B3">
      <w:pPr>
        <w:pStyle w:val="BodyText"/>
        <w:rPr>
          <w:color w:val="auto"/>
        </w:rPr>
      </w:pPr>
      <w:r w:rsidRPr="168C98B3">
        <w:rPr>
          <w:color w:val="auto"/>
        </w:rPr>
        <w:t>The current system operates in a regular-use state without distinct modes such as training, degraded, or emergency, and is designed for a stable web-based environment accessible through standard browsers. Its major components include a React/JavaScript front end that provides the login screen</w:t>
      </w:r>
      <w:r w:rsidR="66A61E61" w:rsidRPr="665FA0F5">
        <w:rPr>
          <w:color w:val="auto"/>
        </w:rPr>
        <w:t xml:space="preserve">, </w:t>
      </w:r>
      <w:r w:rsidR="66A61E61" w:rsidRPr="7A6021EB">
        <w:rPr>
          <w:color w:val="auto"/>
        </w:rPr>
        <w:t xml:space="preserve">login and </w:t>
      </w:r>
      <w:r w:rsidR="66A61E61" w:rsidRPr="1545A7AF">
        <w:rPr>
          <w:color w:val="auto"/>
        </w:rPr>
        <w:t xml:space="preserve">logout </w:t>
      </w:r>
      <w:r w:rsidR="66A61E61" w:rsidRPr="757CF916">
        <w:rPr>
          <w:color w:val="auto"/>
        </w:rPr>
        <w:t xml:space="preserve">functions, </w:t>
      </w:r>
      <w:r w:rsidRPr="757CF916">
        <w:rPr>
          <w:color w:val="auto"/>
        </w:rPr>
        <w:t>and</w:t>
      </w:r>
      <w:r w:rsidRPr="168C98B3">
        <w:rPr>
          <w:color w:val="auto"/>
        </w:rPr>
        <w:t xml:space="preserve"> user interface, a Node.js/Express.js back end responsible for authentication and workflow logic, and a Microsoft SQL Server database for secure storage and retrieval of user and item data. These components communicate through REST APIs, while external interactions are limited to administrative deployment and database management procedures. The system currently supports account login/logout, item posting and search, item detail display, and a basic exchange workflow, with inputs such as user credentials and item data producing outputs like authenticated sessions, listings, and transaction confirmations. Performance is optimized for moderate community use, providing responsive page loads and reliable query handling, while the modular design supports maintainability, scalability, and usability. Quality attributes include reliability through tested core functions, portability via browser-based access, and flexibility for future feature integration. Provisions for security, privacy, and continuity are implemented through password protection, controlled access, database backup/recovery procedures, and a secure firmware foundation that ensures operational stability.</w:t>
      </w:r>
    </w:p>
    <w:p w14:paraId="1267A433" w14:textId="77777777" w:rsidR="00504B6C" w:rsidRDefault="00504B6C">
      <w:pPr>
        <w:pStyle w:val="Heading2"/>
      </w:pPr>
      <w:bookmarkStart w:id="25" w:name="_Toc333962157"/>
      <w:bookmarkStart w:id="26" w:name="_Toc17027856"/>
      <w:r>
        <w:t>Users or Involved Personnel</w:t>
      </w:r>
      <w:bookmarkEnd w:id="25"/>
      <w:bookmarkEnd w:id="26"/>
    </w:p>
    <w:p w14:paraId="35835891" w14:textId="383FB728" w:rsidR="20AC6E64" w:rsidRDefault="20AC6E64" w:rsidP="6C54AFBC">
      <w:pPr>
        <w:spacing w:before="240" w:after="240"/>
      </w:pPr>
      <w:r w:rsidRPr="6C54AFBC">
        <w:rPr>
          <w:szCs w:val="22"/>
        </w:rPr>
        <w:t xml:space="preserve">The primary users of the OwlExchange system are </w:t>
      </w:r>
      <w:r w:rsidRPr="6C54AFBC">
        <w:rPr>
          <w:b/>
          <w:bCs/>
          <w:szCs w:val="22"/>
        </w:rPr>
        <w:t>c</w:t>
      </w:r>
      <w:r w:rsidRPr="6C54AFBC">
        <w:rPr>
          <w:szCs w:val="22"/>
        </w:rPr>
        <w:t>ollege students and community members who wish to donate, exchange, or resell household and personal items. These users require a simple and reliable interface for creating accounts, listing items, searching by category or keyword, and expressing interest in exchanges. Their responsibilities primarily include maintaining accurate item listings, engaging respectfully with other users, and following community guidelines.</w:t>
      </w:r>
    </w:p>
    <w:p w14:paraId="52770AC1" w14:textId="33797844" w:rsidR="20AC6E64" w:rsidRDefault="20AC6E64" w:rsidP="6C54AFBC">
      <w:pPr>
        <w:spacing w:before="240" w:after="240"/>
      </w:pPr>
      <w:r w:rsidRPr="6C54AFBC">
        <w:rPr>
          <w:szCs w:val="22"/>
        </w:rPr>
        <w:t>Administrative users, such as system moderators, have elevated privileges within the platform. They are responsible for monitoring activity, managing inappropriate or duplicate listings, and ensuring that the community remains safe and trustworthy. Administrators also support the onboarding of future development teams by maintaining documentation and providing oversight of the evolving system.</w:t>
      </w:r>
    </w:p>
    <w:p w14:paraId="46FEE991" w14:textId="1368F737" w:rsidR="20AC6E64" w:rsidRDefault="20AC6E64" w:rsidP="6C54AFBC">
      <w:pPr>
        <w:spacing w:before="240" w:after="240"/>
      </w:pPr>
      <w:r w:rsidRPr="6C54AFBC">
        <w:rPr>
          <w:szCs w:val="22"/>
        </w:rPr>
        <w:t>Project sponsors and mentors from Assurant Global Technology serve as stakeholders and advisors. Their role includes providing feedback on feature development, ensuring alignment with industry practices, and guiding the student team in producing clean, modular, and maintainable code. Together, these groups form the foundation of the OwlExchange project’s community and support structure.</w:t>
      </w:r>
    </w:p>
    <w:p w14:paraId="53968B1A" w14:textId="502FCB62" w:rsidR="6C54AFBC" w:rsidRDefault="6C54AFBC" w:rsidP="6C54AFBC">
      <w:pPr>
        <w:spacing w:before="240" w:after="240"/>
      </w:pPr>
    </w:p>
    <w:p w14:paraId="035ECFA3" w14:textId="03AF45A1" w:rsidR="6C54AFBC" w:rsidRDefault="6C54AFBC" w:rsidP="6C54AFBC">
      <w:pPr>
        <w:pStyle w:val="BodyText"/>
      </w:pPr>
    </w:p>
    <w:p w14:paraId="4D72ABD0" w14:textId="77777777" w:rsidR="00504B6C" w:rsidRDefault="00504B6C">
      <w:pPr>
        <w:pStyle w:val="BodyText"/>
        <w:rPr>
          <w:color w:val="000000"/>
        </w:rPr>
      </w:pPr>
    </w:p>
    <w:p w14:paraId="43363AA8" w14:textId="77777777" w:rsidR="004C1B8C" w:rsidRDefault="004C1B8C" w:rsidP="004C1B8C">
      <w:pPr>
        <w:pStyle w:val="Heading2"/>
      </w:pPr>
      <w:r>
        <w:t>Standards to follow</w:t>
      </w:r>
    </w:p>
    <w:p w14:paraId="2FC10646" w14:textId="693D7466" w:rsidR="00504B6C" w:rsidRDefault="174CCE06">
      <w:pPr>
        <w:pStyle w:val="BodyText"/>
        <w:rPr>
          <w:color w:val="000000"/>
        </w:rPr>
      </w:pPr>
      <w:r w:rsidRPr="3DDE42A2">
        <w:rPr>
          <w:color w:val="000000" w:themeColor="text1"/>
        </w:rPr>
        <w:t>Covers the full development life cycle – IEEE 12207 defines processes for planning</w:t>
      </w:r>
      <w:r w:rsidR="57D30925" w:rsidRPr="3DDE42A2">
        <w:rPr>
          <w:color w:val="000000" w:themeColor="text1"/>
        </w:rPr>
        <w:t xml:space="preserve">, developing, operating, maintaining, and retiring software systems, Since OwlExchange is meant to be scalable, extensible, and developed </w:t>
      </w:r>
      <w:r w:rsidR="62E03F3F" w:rsidRPr="3DDE42A2">
        <w:rPr>
          <w:color w:val="000000" w:themeColor="text1"/>
        </w:rPr>
        <w:t xml:space="preserve">across multiple semesters, this standard ensures consistency and continuity for future student </w:t>
      </w:r>
      <w:r w:rsidR="7D585EBD" w:rsidRPr="3DDE42A2">
        <w:rPr>
          <w:color w:val="000000" w:themeColor="text1"/>
        </w:rPr>
        <w:t>developers.</w:t>
      </w:r>
    </w:p>
    <w:p w14:paraId="1B1A75D6" w14:textId="77777777" w:rsidR="00504B6C" w:rsidRDefault="00504B6C">
      <w:pPr>
        <w:pStyle w:val="Heading1"/>
      </w:pPr>
      <w:bookmarkStart w:id="27" w:name="_Toc17027857"/>
      <w:r>
        <w:t>Development Background/Approach</w:t>
      </w:r>
      <w:bookmarkEnd w:id="27"/>
    </w:p>
    <w:p w14:paraId="3CDCEB93" w14:textId="0777A87F" w:rsidR="00504B6C" w:rsidRDefault="0C9D29AC" w:rsidP="3DDE42A2">
      <w:pPr>
        <w:pStyle w:val="BodyText"/>
        <w:rPr>
          <w:color w:val="000000"/>
        </w:rPr>
      </w:pPr>
      <w:r w:rsidRPr="3DDE42A2">
        <w:rPr>
          <w:color w:val="000000" w:themeColor="text1"/>
        </w:rPr>
        <w:t>The OwlExchange system is being developed as a web-based application target</w:t>
      </w:r>
      <w:r w:rsidR="54AD8E5B" w:rsidRPr="3DDE42A2">
        <w:rPr>
          <w:color w:val="000000" w:themeColor="text1"/>
        </w:rPr>
        <w:t>ing desktop and mobile browsers, with the goal of providing a scalable and modular eCommerce platform for donation, exchange</w:t>
      </w:r>
      <w:r w:rsidR="2FC784AC" w:rsidRPr="3DDE42A2">
        <w:rPr>
          <w:color w:val="000000" w:themeColor="text1"/>
        </w:rPr>
        <w:t>, and resale of household and personal items within the college communities. The front-end is built using React and JavaScript</w:t>
      </w:r>
      <w:r w:rsidR="37AB106B" w:rsidRPr="3DDE42A2">
        <w:rPr>
          <w:color w:val="000000" w:themeColor="text1"/>
        </w:rPr>
        <w:t xml:space="preserve">, while the backend leverages Microsoft SQL Server for data management and integration. </w:t>
      </w:r>
      <w:r w:rsidR="419414DA" w:rsidRPr="3DDE42A2">
        <w:rPr>
          <w:color w:val="000000" w:themeColor="text1"/>
        </w:rPr>
        <w:t>Development takes place in a collaborative environment using modern version control and project management tools to ensure maintainability and mult</w:t>
      </w:r>
      <w:r w:rsidR="2FA94ED6" w:rsidRPr="3DDE42A2">
        <w:rPr>
          <w:color w:val="000000" w:themeColor="text1"/>
        </w:rPr>
        <w:t>i-semester continuity.</w:t>
      </w:r>
    </w:p>
    <w:p w14:paraId="25954AE6" w14:textId="34EC4DA8" w:rsidR="3DDE42A2" w:rsidRDefault="3DDE42A2" w:rsidP="3DDE42A2">
      <w:pPr>
        <w:pStyle w:val="BodyText"/>
        <w:rPr>
          <w:color w:val="000000" w:themeColor="text1"/>
        </w:rPr>
      </w:pPr>
    </w:p>
    <w:p w14:paraId="4A23755E" w14:textId="76821D34" w:rsidR="349051BC" w:rsidRDefault="349051BC" w:rsidP="3DDE42A2">
      <w:pPr>
        <w:pStyle w:val="BodyText"/>
        <w:rPr>
          <w:color w:val="000000" w:themeColor="text1"/>
        </w:rPr>
      </w:pPr>
      <w:r w:rsidRPr="3DDE42A2">
        <w:rPr>
          <w:color w:val="000000" w:themeColor="text1"/>
        </w:rPr>
        <w:t xml:space="preserve">The development team is composed of student developers who are responsible for </w:t>
      </w:r>
      <w:r w:rsidR="0968EE1B" w:rsidRPr="3DDE42A2">
        <w:rPr>
          <w:color w:val="000000" w:themeColor="text1"/>
        </w:rPr>
        <w:t>implementation</w:t>
      </w:r>
      <w:r w:rsidRPr="3DDE42A2">
        <w:rPr>
          <w:color w:val="000000" w:themeColor="text1"/>
        </w:rPr>
        <w:t xml:space="preserve">, testing, and </w:t>
      </w:r>
      <w:r w:rsidR="257564E3" w:rsidRPr="3DDE42A2">
        <w:rPr>
          <w:color w:val="000000" w:themeColor="text1"/>
        </w:rPr>
        <w:t xml:space="preserve">documentation, supported by industry mentors from Assurant Global Technology </w:t>
      </w:r>
      <w:r w:rsidR="1A03B503" w:rsidRPr="3DDE42A2">
        <w:rPr>
          <w:color w:val="000000" w:themeColor="text1"/>
        </w:rPr>
        <w:t>who provide guidance on best practices and architectural direction. This structure simulates a professional develo</w:t>
      </w:r>
      <w:r w:rsidR="54832690" w:rsidRPr="3DDE42A2">
        <w:rPr>
          <w:color w:val="000000" w:themeColor="text1"/>
        </w:rPr>
        <w:t xml:space="preserve">pment environment while fostering learning and knowledge transfer between academic </w:t>
      </w:r>
      <w:r w:rsidR="7B50CCED" w:rsidRPr="3DDE42A2">
        <w:rPr>
          <w:color w:val="000000" w:themeColor="text1"/>
        </w:rPr>
        <w:t xml:space="preserve">and technical documentation, ensure </w:t>
      </w:r>
      <w:r w:rsidR="0F2143E9" w:rsidRPr="3DDE42A2">
        <w:rPr>
          <w:color w:val="000000" w:themeColor="text1"/>
        </w:rPr>
        <w:t xml:space="preserve">that the platform can be extended, maintained, and integrated with future enchantments over </w:t>
      </w:r>
      <w:r w:rsidR="56A81E2A" w:rsidRPr="3DDE42A2">
        <w:rPr>
          <w:color w:val="000000" w:themeColor="text1"/>
        </w:rPr>
        <w:t>multiple semesters.</w:t>
      </w:r>
    </w:p>
    <w:p w14:paraId="0246342F" w14:textId="77777777" w:rsidR="00504B6C" w:rsidRDefault="00504B6C">
      <w:pPr>
        <w:pStyle w:val="Heading2"/>
      </w:pPr>
      <w:bookmarkStart w:id="28" w:name="_Toc17027858"/>
      <w:r>
        <w:t>High Level Estimates</w:t>
      </w:r>
      <w:bookmarkEnd w:id="28"/>
    </w:p>
    <w:p w14:paraId="46642B29" w14:textId="4D6AB802" w:rsidR="00504B6C" w:rsidRDefault="5898CD9A" w:rsidP="3DDE42A2">
      <w:pPr>
        <w:pStyle w:val="BodyText"/>
        <w:rPr>
          <w:color w:val="auto"/>
        </w:rPr>
      </w:pPr>
      <w:r w:rsidRPr="3DDE42A2">
        <w:rPr>
          <w:color w:val="auto"/>
        </w:rPr>
        <w:t>Total Effort: 250-300 hours</w:t>
      </w:r>
    </w:p>
    <w:p w14:paraId="1C3F4D76" w14:textId="2C573A4E" w:rsidR="5898CD9A" w:rsidRDefault="5898CD9A" w:rsidP="3DDE42A2">
      <w:pPr>
        <w:pStyle w:val="BodyText"/>
        <w:rPr>
          <w:color w:val="auto"/>
        </w:rPr>
      </w:pPr>
      <w:r w:rsidRPr="3DDE42A2">
        <w:rPr>
          <w:color w:val="auto"/>
        </w:rPr>
        <w:t>Lines of code: ~4000</w:t>
      </w:r>
    </w:p>
    <w:p w14:paraId="045DB215" w14:textId="59A9E58F" w:rsidR="5898CD9A" w:rsidRDefault="5898CD9A" w:rsidP="3DDE42A2">
      <w:pPr>
        <w:pStyle w:val="BodyText"/>
        <w:rPr>
          <w:color w:val="auto"/>
        </w:rPr>
      </w:pPr>
      <w:r w:rsidRPr="3DDE42A2">
        <w:rPr>
          <w:color w:val="auto"/>
        </w:rPr>
        <w:t>Duration: ~16 weeks</w:t>
      </w:r>
    </w:p>
    <w:p w14:paraId="0BD8932C" w14:textId="77777777" w:rsidR="00504B6C" w:rsidRDefault="00504B6C">
      <w:pPr>
        <w:pStyle w:val="Heading2"/>
      </w:pPr>
      <w:bookmarkStart w:id="29" w:name="_Toc17027859"/>
      <w:bookmarkEnd w:id="1"/>
      <w:r>
        <w:t>Key Contacts and Stakeholders</w:t>
      </w:r>
      <w:bookmarkEnd w:id="29"/>
    </w:p>
    <w:p w14:paraId="7394DF8D" w14:textId="258C657A" w:rsidR="584E076B" w:rsidRDefault="584E076B" w:rsidP="584E076B">
      <w:pPr>
        <w:pStyle w:val="BodyText"/>
        <w:rPr>
          <w:color w:val="000000" w:themeColor="text1"/>
        </w:rPr>
      </w:pPr>
      <w:r w:rsidRPr="3DDE42A2">
        <w:rPr>
          <w:color w:val="000000" w:themeColor="text1"/>
        </w:rPr>
        <w:t>Sponsored by Assurant Global Technology</w:t>
      </w:r>
      <w:r w:rsidR="01B28681" w:rsidRPr="3DDE42A2">
        <w:rPr>
          <w:color w:val="000000" w:themeColor="text1"/>
        </w:rPr>
        <w:t>: Prov</w:t>
      </w:r>
      <w:r w:rsidR="2268D289" w:rsidRPr="3DDE42A2">
        <w:rPr>
          <w:color w:val="000000" w:themeColor="text1"/>
        </w:rPr>
        <w:t>ided the requirements for the project</w:t>
      </w:r>
    </w:p>
    <w:p w14:paraId="2653128A" w14:textId="43B48E44" w:rsidR="584E076B" w:rsidRDefault="584E076B" w:rsidP="584E076B">
      <w:pPr>
        <w:pStyle w:val="BodyText"/>
        <w:rPr>
          <w:color w:val="000000" w:themeColor="text1"/>
        </w:rPr>
      </w:pPr>
      <w:r w:rsidRPr="3DDE42A2">
        <w:rPr>
          <w:color w:val="000000" w:themeColor="text1"/>
        </w:rPr>
        <w:t>Mentors Robert Fortunato and Norbert Monfort</w:t>
      </w:r>
      <w:r w:rsidR="572DC363" w:rsidRPr="3DDE42A2">
        <w:rPr>
          <w:color w:val="000000" w:themeColor="text1"/>
        </w:rPr>
        <w:t>: Provides guidance on best practices and architectural direction. This structure simulates a professional development environment while fostering learning and knowledge transfer between academic and technical documentation, ensure that the platform can be extended, maintained, and integrated with future enchantments over multiple semesters.</w:t>
      </w:r>
    </w:p>
    <w:p w14:paraId="2DD7DEE7" w14:textId="77777777" w:rsidR="00504B6C" w:rsidRDefault="00504B6C">
      <w:pPr>
        <w:pStyle w:val="BodyText"/>
      </w:pPr>
    </w:p>
    <w:p w14:paraId="4D8F03AE" w14:textId="77777777" w:rsidR="00504B6C" w:rsidRDefault="00504B6C">
      <w:pPr>
        <w:pStyle w:val="BodyText"/>
      </w:pPr>
    </w:p>
    <w:p w14:paraId="028D1A28" w14:textId="77777777" w:rsidR="00504B6C" w:rsidRDefault="00504B6C">
      <w:pPr>
        <w:pStyle w:val="Heading1"/>
      </w:pPr>
      <w:bookmarkStart w:id="30" w:name="_Features,_Primary_Deliverables,"/>
      <w:bookmarkStart w:id="31" w:name="_Toc17027860"/>
      <w:bookmarkStart w:id="32" w:name="_Toc517251107"/>
      <w:bookmarkStart w:id="33" w:name="_Toc58068603"/>
      <w:bookmarkEnd w:id="30"/>
      <w:r>
        <w:t>Features, Primary Deliverables, and External Commitments</w:t>
      </w:r>
      <w:bookmarkEnd w:id="31"/>
    </w:p>
    <w:p w14:paraId="7A31323D" w14:textId="459A7344" w:rsidR="00504B6C" w:rsidRDefault="00504B6C">
      <w:pPr>
        <w:pStyle w:val="Heading2"/>
      </w:pPr>
      <w:bookmarkStart w:id="34" w:name="_Toc17027861"/>
      <w:r>
        <w:t>Feature List</w:t>
      </w:r>
      <w:bookmarkEnd w:id="34"/>
    </w:p>
    <w:p w14:paraId="1375A7FB" w14:textId="16943086" w:rsidR="59FDACC0" w:rsidRDefault="59FDACC0" w:rsidP="3DDE42A2">
      <w:pPr>
        <w:pStyle w:val="BodyText"/>
        <w:rPr>
          <w:color w:val="auto"/>
        </w:rPr>
      </w:pPr>
      <w:r w:rsidRPr="3DDE42A2">
        <w:rPr>
          <w:color w:val="auto"/>
        </w:rPr>
        <w:t>User accounts- creation, login, logout</w:t>
      </w:r>
    </w:p>
    <w:p w14:paraId="14AC8DBA" w14:textId="096C836B" w:rsidR="59FDACC0" w:rsidRDefault="59FDACC0" w:rsidP="3DDE42A2">
      <w:pPr>
        <w:pStyle w:val="BodyText"/>
        <w:rPr>
          <w:color w:val="auto"/>
        </w:rPr>
      </w:pPr>
      <w:r w:rsidRPr="3DDE42A2">
        <w:rPr>
          <w:color w:val="auto"/>
        </w:rPr>
        <w:t xml:space="preserve">Search- keyword and categories </w:t>
      </w:r>
    </w:p>
    <w:p w14:paraId="7D957704" w14:textId="29BA5FE8" w:rsidR="59FDACC0" w:rsidRDefault="59FDACC0" w:rsidP="3DDE42A2">
      <w:pPr>
        <w:pStyle w:val="BodyText"/>
        <w:rPr>
          <w:color w:val="auto"/>
        </w:rPr>
      </w:pPr>
      <w:r w:rsidRPr="3DDE42A2">
        <w:rPr>
          <w:color w:val="auto"/>
        </w:rPr>
        <w:t>Dashboard- moderation tools</w:t>
      </w:r>
    </w:p>
    <w:p w14:paraId="1A94132C" w14:textId="7910048E" w:rsidR="59FDACC0" w:rsidRDefault="59FDACC0" w:rsidP="3DDE42A2">
      <w:pPr>
        <w:pStyle w:val="BodyText"/>
        <w:rPr>
          <w:color w:val="auto"/>
        </w:rPr>
      </w:pPr>
      <w:r w:rsidRPr="3DDE42A2">
        <w:rPr>
          <w:color w:val="auto"/>
        </w:rPr>
        <w:t>Item view- full item description and info</w:t>
      </w:r>
      <w:r w:rsidR="000C0751">
        <w:rPr>
          <w:color w:val="auto"/>
        </w:rPr>
        <w:t xml:space="preserve"> </w:t>
      </w:r>
    </w:p>
    <w:p w14:paraId="4DBFFABF" w14:textId="77777777" w:rsidR="00504B6C" w:rsidRDefault="00504B6C">
      <w:pPr>
        <w:pStyle w:val="Heading2"/>
      </w:pPr>
      <w:bookmarkStart w:id="35" w:name="_Customer_Deliverables"/>
      <w:bookmarkStart w:id="36" w:name="_Toc17027862"/>
      <w:bookmarkEnd w:id="35"/>
      <w:r>
        <w:t>Customer Deliverables</w:t>
      </w:r>
      <w:bookmarkEnd w:id="36"/>
    </w:p>
    <w:p w14:paraId="36CC74FE" w14:textId="584A0226" w:rsidR="000C0751" w:rsidRDefault="0068358A">
      <w:pPr>
        <w:pStyle w:val="BodyText"/>
      </w:pPr>
      <w:r>
        <w:rPr>
          <w:color w:val="auto"/>
        </w:rPr>
        <w:t>The del</w:t>
      </w:r>
      <w:r w:rsidR="009938EA">
        <w:rPr>
          <w:color w:val="auto"/>
        </w:rPr>
        <w:t xml:space="preserve">iverables </w:t>
      </w:r>
      <w:r w:rsidR="000107AA">
        <w:rPr>
          <w:color w:val="auto"/>
        </w:rPr>
        <w:t xml:space="preserve">for </w:t>
      </w:r>
      <w:r w:rsidR="008367F9">
        <w:rPr>
          <w:color w:val="auto"/>
        </w:rPr>
        <w:t>OwlExchange are planned to be pres</w:t>
      </w:r>
      <w:r w:rsidR="00450B9F">
        <w:rPr>
          <w:color w:val="auto"/>
        </w:rPr>
        <w:t>ented to the sponsor</w:t>
      </w:r>
      <w:r w:rsidR="00160087">
        <w:rPr>
          <w:color w:val="auto"/>
        </w:rPr>
        <w:t xml:space="preserve"> </w:t>
      </w:r>
      <w:r w:rsidR="00BD2C2B">
        <w:rPr>
          <w:color w:val="auto"/>
        </w:rPr>
        <w:t xml:space="preserve">on </w:t>
      </w:r>
      <w:r w:rsidR="00CA03AF">
        <w:rPr>
          <w:color w:val="auto"/>
        </w:rPr>
        <w:t xml:space="preserve">various dates throughout the second half of 2025. The first one is slated for September </w:t>
      </w:r>
      <w:r w:rsidR="002F3958">
        <w:rPr>
          <w:color w:val="auto"/>
        </w:rPr>
        <w:t>22</w:t>
      </w:r>
      <w:r w:rsidR="002F3958" w:rsidRPr="00CA03AF">
        <w:rPr>
          <w:color w:val="auto"/>
          <w:vertAlign w:val="superscript"/>
        </w:rPr>
        <w:t>nd,</w:t>
      </w:r>
      <w:r w:rsidR="008B35D4">
        <w:rPr>
          <w:color w:val="auto"/>
        </w:rPr>
        <w:t xml:space="preserve"> and this</w:t>
      </w:r>
      <w:r w:rsidR="002F3958">
        <w:rPr>
          <w:color w:val="auto"/>
        </w:rPr>
        <w:t xml:space="preserve"> is</w:t>
      </w:r>
      <w:r w:rsidR="008B35D4">
        <w:rPr>
          <w:color w:val="auto"/>
        </w:rPr>
        <w:t xml:space="preserve"> simply </w:t>
      </w:r>
      <w:r w:rsidR="00BB12B5">
        <w:rPr>
          <w:color w:val="auto"/>
        </w:rPr>
        <w:t xml:space="preserve">an official presentation of the </w:t>
      </w:r>
      <w:r w:rsidR="00D6351D">
        <w:rPr>
          <w:color w:val="auto"/>
        </w:rPr>
        <w:t>project plan template detailing</w:t>
      </w:r>
      <w:r w:rsidR="00CB7951">
        <w:rPr>
          <w:color w:val="auto"/>
        </w:rPr>
        <w:t xml:space="preserve"> what is to be expected and how it will be completed.</w:t>
      </w:r>
      <w:r w:rsidR="00B00556">
        <w:rPr>
          <w:color w:val="auto"/>
        </w:rPr>
        <w:t xml:space="preserve"> The next delivery on October 6</w:t>
      </w:r>
      <w:r w:rsidR="00B00556" w:rsidRPr="00B00556">
        <w:rPr>
          <w:color w:val="auto"/>
          <w:vertAlign w:val="superscript"/>
        </w:rPr>
        <w:t>th</w:t>
      </w:r>
      <w:r w:rsidR="00B00556">
        <w:rPr>
          <w:color w:val="auto"/>
        </w:rPr>
        <w:t xml:space="preserve"> is the design document or SDS.</w:t>
      </w:r>
      <w:r w:rsidR="00536E47">
        <w:rPr>
          <w:color w:val="auto"/>
        </w:rPr>
        <w:t xml:space="preserve"> The SDS will outline the specific planned architecture of the software</w:t>
      </w:r>
      <w:r w:rsidR="000B56D3">
        <w:rPr>
          <w:color w:val="auto"/>
        </w:rPr>
        <w:t xml:space="preserve"> </w:t>
      </w:r>
      <w:r w:rsidR="00AF7CC5">
        <w:rPr>
          <w:color w:val="auto"/>
        </w:rPr>
        <w:t xml:space="preserve">along with </w:t>
      </w:r>
      <w:r w:rsidR="00AD49BC">
        <w:rPr>
          <w:color w:val="auto"/>
        </w:rPr>
        <w:t xml:space="preserve">the rationale </w:t>
      </w:r>
      <w:r w:rsidR="003D5B96">
        <w:rPr>
          <w:color w:val="auto"/>
        </w:rPr>
        <w:t>behind all the decisions.</w:t>
      </w:r>
      <w:r w:rsidR="000D2F9C">
        <w:rPr>
          <w:color w:val="auto"/>
        </w:rPr>
        <w:t xml:space="preserve"> October 27</w:t>
      </w:r>
      <w:r w:rsidR="000D2F9C" w:rsidRPr="000D2F9C">
        <w:rPr>
          <w:color w:val="auto"/>
          <w:vertAlign w:val="superscript"/>
        </w:rPr>
        <w:t>th</w:t>
      </w:r>
      <w:r w:rsidR="000D2F9C">
        <w:rPr>
          <w:color w:val="auto"/>
        </w:rPr>
        <w:t xml:space="preserve"> </w:t>
      </w:r>
      <w:r w:rsidR="00D8799D">
        <w:rPr>
          <w:color w:val="auto"/>
        </w:rPr>
        <w:t xml:space="preserve">is the first big milestone which will include </w:t>
      </w:r>
      <w:r w:rsidR="00AF3762">
        <w:rPr>
          <w:color w:val="auto"/>
        </w:rPr>
        <w:t xml:space="preserve">all </w:t>
      </w:r>
      <w:r w:rsidR="00E67AC5">
        <w:rPr>
          <w:color w:val="auto"/>
        </w:rPr>
        <w:t xml:space="preserve">previous planning documents in addition to </w:t>
      </w:r>
      <w:r w:rsidR="005910E9">
        <w:rPr>
          <w:color w:val="auto"/>
        </w:rPr>
        <w:t>roadmap definition and all wireframes created thus far.</w:t>
      </w:r>
      <w:r w:rsidR="001931FF">
        <w:rPr>
          <w:color w:val="auto"/>
        </w:rPr>
        <w:t xml:space="preserve"> Core and current MVP development</w:t>
      </w:r>
      <w:r w:rsidR="005E70AC">
        <w:rPr>
          <w:color w:val="auto"/>
        </w:rPr>
        <w:t xml:space="preserve"> as well as the </w:t>
      </w:r>
      <w:r w:rsidR="00730DE9">
        <w:rPr>
          <w:color w:val="auto"/>
        </w:rPr>
        <w:t>modular scaff</w:t>
      </w:r>
      <w:r w:rsidR="00B90591">
        <w:rPr>
          <w:color w:val="auto"/>
        </w:rPr>
        <w:t xml:space="preserve">olding or </w:t>
      </w:r>
      <w:r w:rsidR="00981319">
        <w:rPr>
          <w:color w:val="auto"/>
        </w:rPr>
        <w:t>placeholder for future features that will be handled by the next round of developers on OwlExchange</w:t>
      </w:r>
      <w:r w:rsidR="00DD7607">
        <w:rPr>
          <w:color w:val="auto"/>
        </w:rPr>
        <w:t xml:space="preserve"> will be delivered as part of milestone 2 on </w:t>
      </w:r>
      <w:r w:rsidR="008200AC">
        <w:rPr>
          <w:color w:val="auto"/>
        </w:rPr>
        <w:t>November 3</w:t>
      </w:r>
      <w:r w:rsidR="008200AC" w:rsidRPr="008200AC">
        <w:rPr>
          <w:color w:val="auto"/>
          <w:vertAlign w:val="superscript"/>
        </w:rPr>
        <w:t>rd</w:t>
      </w:r>
      <w:r w:rsidR="008200AC">
        <w:rPr>
          <w:color w:val="auto"/>
        </w:rPr>
        <w:t xml:space="preserve">. </w:t>
      </w:r>
      <w:r w:rsidR="00BC3640">
        <w:rPr>
          <w:color w:val="auto"/>
        </w:rPr>
        <w:t xml:space="preserve">A test document detailing how the features will be tested against agreed upon metrics </w:t>
      </w:r>
      <w:r w:rsidR="00E87726">
        <w:rPr>
          <w:color w:val="auto"/>
        </w:rPr>
        <w:t>will be presented on December 1</w:t>
      </w:r>
      <w:r w:rsidR="00E87726" w:rsidRPr="00E87726">
        <w:rPr>
          <w:color w:val="auto"/>
          <w:vertAlign w:val="superscript"/>
        </w:rPr>
        <w:t>st</w:t>
      </w:r>
      <w:r w:rsidR="00E87726">
        <w:rPr>
          <w:color w:val="auto"/>
        </w:rPr>
        <w:t xml:space="preserve">. </w:t>
      </w:r>
      <w:r w:rsidR="00B937BC">
        <w:rPr>
          <w:color w:val="auto"/>
        </w:rPr>
        <w:t>December 12</w:t>
      </w:r>
      <w:r w:rsidR="00B937BC" w:rsidRPr="00B937BC">
        <w:rPr>
          <w:color w:val="auto"/>
          <w:vertAlign w:val="superscript"/>
        </w:rPr>
        <w:t>th</w:t>
      </w:r>
      <w:r w:rsidR="00B937BC">
        <w:rPr>
          <w:color w:val="auto"/>
        </w:rPr>
        <w:t xml:space="preserve"> will see the delivery of milestone 3 which is comprised of </w:t>
      </w:r>
      <w:r w:rsidR="00555A9F">
        <w:rPr>
          <w:color w:val="auto"/>
        </w:rPr>
        <w:t>all testing, documentation, roadmap finalization, and a sponsor walkthrough. Finally, on December 16</w:t>
      </w:r>
      <w:r w:rsidR="00555A9F" w:rsidRPr="00555A9F">
        <w:rPr>
          <w:color w:val="auto"/>
          <w:vertAlign w:val="superscript"/>
        </w:rPr>
        <w:t>th</w:t>
      </w:r>
      <w:r w:rsidR="00555A9F">
        <w:rPr>
          <w:color w:val="auto"/>
        </w:rPr>
        <w:t xml:space="preserve">, </w:t>
      </w:r>
      <w:r w:rsidR="00467EEA">
        <w:rPr>
          <w:color w:val="auto"/>
        </w:rPr>
        <w:t xml:space="preserve">a user manual and final version of all deliverables will be submitted. </w:t>
      </w:r>
    </w:p>
    <w:p w14:paraId="7146C0C3" w14:textId="77777777" w:rsidR="00504B6C" w:rsidRDefault="00504B6C">
      <w:pPr>
        <w:pStyle w:val="BodyText"/>
      </w:pPr>
      <w:bookmarkStart w:id="37" w:name="_External_Plans_of"/>
      <w:bookmarkEnd w:id="37"/>
    </w:p>
    <w:p w14:paraId="425DE988" w14:textId="77777777" w:rsidR="00504B6C" w:rsidRDefault="00504B6C">
      <w:pPr>
        <w:pStyle w:val="Heading1"/>
      </w:pPr>
      <w:bookmarkStart w:id="38" w:name="_Project_Schedule"/>
      <w:bookmarkStart w:id="39" w:name="_Toc17027863"/>
      <w:bookmarkEnd w:id="38"/>
      <w:r>
        <w:t>Project Schedule</w:t>
      </w:r>
      <w:bookmarkEnd w:id="39"/>
    </w:p>
    <w:p w14:paraId="27D4E771" w14:textId="77777777" w:rsidR="00504B6C" w:rsidRDefault="00504B6C">
      <w:pPr>
        <w:pStyle w:val="Heading2"/>
        <w:tabs>
          <w:tab w:val="num" w:pos="792"/>
        </w:tabs>
      </w:pPr>
      <w:bookmarkStart w:id="40" w:name="_Major_Project_Milestones"/>
      <w:bookmarkStart w:id="41" w:name="_Toc17027864"/>
      <w:bookmarkStart w:id="42" w:name="_Toc84219091"/>
      <w:bookmarkEnd w:id="40"/>
      <w:r>
        <w:t>Major Project Milestones</w:t>
      </w:r>
      <w:bookmarkEnd w:id="41"/>
      <w:r>
        <w:t xml:space="preserve"> </w:t>
      </w:r>
      <w:bookmarkEnd w:id="42"/>
    </w:p>
    <w:p w14:paraId="2DBF9625" w14:textId="77777777" w:rsidR="00504B6C" w:rsidRDefault="00504B6C">
      <w:pPr>
        <w:pStyle w:val="BodyText"/>
        <w:rPr>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1278"/>
        <w:gridCol w:w="2347"/>
        <w:gridCol w:w="3870"/>
        <w:gridCol w:w="2520"/>
      </w:tblGrid>
      <w:tr w:rsidR="00504B6C" w14:paraId="62560D18" w14:textId="77777777">
        <w:trPr>
          <w:cantSplit/>
          <w:tblHeader/>
        </w:trPr>
        <w:tc>
          <w:tcPr>
            <w:tcW w:w="1278" w:type="dxa"/>
            <w:tcBorders>
              <w:top w:val="single" w:sz="12" w:space="0" w:color="auto"/>
              <w:left w:val="single" w:sz="18" w:space="0" w:color="auto"/>
              <w:bottom w:val="single" w:sz="12" w:space="0" w:color="auto"/>
              <w:right w:val="single" w:sz="6" w:space="0" w:color="auto"/>
            </w:tcBorders>
            <w:shd w:val="clear" w:color="auto" w:fill="E0E0E0"/>
          </w:tcPr>
          <w:p w14:paraId="29EFD6D8" w14:textId="77777777" w:rsidR="00504B6C" w:rsidRDefault="00504B6C">
            <w:pPr>
              <w:pStyle w:val="BodyText"/>
              <w:jc w:val="center"/>
              <w:rPr>
                <w:b/>
                <w:bCs/>
                <w:color w:val="auto"/>
                <w:sz w:val="20"/>
              </w:rPr>
            </w:pPr>
            <w:r>
              <w:rPr>
                <w:b/>
                <w:bCs/>
                <w:color w:val="auto"/>
                <w:sz w:val="20"/>
              </w:rPr>
              <w:t>Date (</w:t>
            </w:r>
            <w:r>
              <w:rPr>
                <w:color w:val="auto"/>
                <w:sz w:val="20"/>
              </w:rPr>
              <w:t>YYYY-MM-DD)</w:t>
            </w:r>
          </w:p>
        </w:tc>
        <w:tc>
          <w:tcPr>
            <w:tcW w:w="2347" w:type="dxa"/>
            <w:tcBorders>
              <w:top w:val="single" w:sz="12" w:space="0" w:color="auto"/>
              <w:left w:val="single" w:sz="6" w:space="0" w:color="auto"/>
              <w:bottom w:val="single" w:sz="12" w:space="0" w:color="auto"/>
              <w:right w:val="single" w:sz="6" w:space="0" w:color="auto"/>
            </w:tcBorders>
            <w:shd w:val="clear" w:color="auto" w:fill="E0E0E0"/>
          </w:tcPr>
          <w:p w14:paraId="7111E84B" w14:textId="77777777" w:rsidR="00504B6C" w:rsidRDefault="00504B6C">
            <w:pPr>
              <w:pStyle w:val="BodyText"/>
              <w:jc w:val="center"/>
              <w:rPr>
                <w:b/>
                <w:bCs/>
                <w:color w:val="auto"/>
                <w:sz w:val="20"/>
              </w:rPr>
            </w:pPr>
            <w:r>
              <w:rPr>
                <w:b/>
                <w:bCs/>
                <w:color w:val="auto"/>
                <w:sz w:val="20"/>
              </w:rPr>
              <w:t xml:space="preserve">Milestone/ </w:t>
            </w:r>
            <w:r w:rsidR="00B61670">
              <w:rPr>
                <w:b/>
                <w:bCs/>
                <w:color w:val="auto"/>
                <w:sz w:val="20"/>
              </w:rPr>
              <w:t>task</w:t>
            </w:r>
          </w:p>
        </w:tc>
        <w:tc>
          <w:tcPr>
            <w:tcW w:w="3870" w:type="dxa"/>
            <w:tcBorders>
              <w:top w:val="single" w:sz="12" w:space="0" w:color="auto"/>
              <w:left w:val="single" w:sz="6" w:space="0" w:color="auto"/>
              <w:bottom w:val="single" w:sz="12" w:space="0" w:color="auto"/>
              <w:right w:val="single" w:sz="6" w:space="0" w:color="auto"/>
            </w:tcBorders>
            <w:shd w:val="clear" w:color="auto" w:fill="E0E0E0"/>
          </w:tcPr>
          <w:p w14:paraId="57097E8E" w14:textId="77777777" w:rsidR="00504B6C" w:rsidRDefault="00504B6C">
            <w:pPr>
              <w:pStyle w:val="BodyText"/>
              <w:jc w:val="center"/>
              <w:rPr>
                <w:b/>
                <w:bCs/>
                <w:color w:val="auto"/>
                <w:sz w:val="20"/>
              </w:rPr>
            </w:pPr>
            <w:r>
              <w:rPr>
                <w:b/>
                <w:bCs/>
                <w:color w:val="auto"/>
                <w:sz w:val="20"/>
              </w:rPr>
              <w:t xml:space="preserve">Deliverable </w:t>
            </w:r>
          </w:p>
        </w:tc>
        <w:tc>
          <w:tcPr>
            <w:tcW w:w="2520" w:type="dxa"/>
            <w:tcBorders>
              <w:top w:val="single" w:sz="12" w:space="0" w:color="auto"/>
              <w:left w:val="single" w:sz="6" w:space="0" w:color="auto"/>
              <w:bottom w:val="single" w:sz="12" w:space="0" w:color="auto"/>
              <w:right w:val="single" w:sz="18" w:space="0" w:color="auto"/>
            </w:tcBorders>
            <w:shd w:val="clear" w:color="auto" w:fill="E0E0E0"/>
          </w:tcPr>
          <w:p w14:paraId="2248EA6D" w14:textId="77777777" w:rsidR="00504B6C" w:rsidRDefault="00B61670">
            <w:pPr>
              <w:pStyle w:val="BodyText"/>
              <w:jc w:val="center"/>
              <w:rPr>
                <w:b/>
                <w:bCs/>
                <w:color w:val="auto"/>
                <w:sz w:val="20"/>
              </w:rPr>
            </w:pPr>
            <w:r>
              <w:rPr>
                <w:b/>
                <w:bCs/>
                <w:color w:val="auto"/>
                <w:sz w:val="20"/>
              </w:rPr>
              <w:t xml:space="preserve">Remarks </w:t>
            </w:r>
          </w:p>
        </w:tc>
      </w:tr>
      <w:tr w:rsidR="00504B6C" w14:paraId="13D93812" w14:textId="77777777">
        <w:tc>
          <w:tcPr>
            <w:tcW w:w="1278" w:type="dxa"/>
            <w:tcBorders>
              <w:top w:val="single" w:sz="12" w:space="0" w:color="auto"/>
              <w:left w:val="single" w:sz="18" w:space="0" w:color="auto"/>
              <w:bottom w:val="single" w:sz="12" w:space="0" w:color="auto"/>
            </w:tcBorders>
          </w:tcPr>
          <w:p w14:paraId="1A414616" w14:textId="5422F67B" w:rsidR="00504B6C" w:rsidRDefault="5F907D11">
            <w:pPr>
              <w:pStyle w:val="BodyText"/>
              <w:rPr>
                <w:iCs/>
                <w:color w:val="000000"/>
                <w:sz w:val="20"/>
              </w:rPr>
            </w:pPr>
            <w:r w:rsidRPr="0C7DD0C1">
              <w:rPr>
                <w:color w:val="000000" w:themeColor="text1"/>
                <w:sz w:val="20"/>
              </w:rPr>
              <w:t>9/16/ 2025</w:t>
            </w:r>
          </w:p>
        </w:tc>
        <w:tc>
          <w:tcPr>
            <w:tcW w:w="2347" w:type="dxa"/>
            <w:tcBorders>
              <w:top w:val="single" w:sz="12" w:space="0" w:color="auto"/>
              <w:bottom w:val="single" w:sz="12" w:space="0" w:color="auto"/>
            </w:tcBorders>
          </w:tcPr>
          <w:p w14:paraId="552A70D7" w14:textId="2E02F6E0" w:rsidR="00504B6C" w:rsidRDefault="5F907D11">
            <w:pPr>
              <w:pStyle w:val="BodyText"/>
              <w:rPr>
                <w:iCs/>
                <w:color w:val="000000"/>
                <w:sz w:val="20"/>
              </w:rPr>
            </w:pPr>
            <w:r w:rsidRPr="0C7DD0C1">
              <w:rPr>
                <w:color w:val="000000" w:themeColor="text1"/>
                <w:sz w:val="20"/>
              </w:rPr>
              <w:t>Created the login screen</w:t>
            </w:r>
          </w:p>
        </w:tc>
        <w:tc>
          <w:tcPr>
            <w:tcW w:w="3870" w:type="dxa"/>
            <w:tcBorders>
              <w:top w:val="single" w:sz="12" w:space="0" w:color="auto"/>
              <w:bottom w:val="single" w:sz="12" w:space="0" w:color="auto"/>
            </w:tcBorders>
          </w:tcPr>
          <w:p w14:paraId="5837C072" w14:textId="1355D090" w:rsidR="00504B6C" w:rsidRDefault="34A12689">
            <w:pPr>
              <w:pStyle w:val="BodyText"/>
              <w:rPr>
                <w:iCs/>
                <w:color w:val="000000"/>
                <w:sz w:val="20"/>
              </w:rPr>
            </w:pPr>
            <w:r w:rsidRPr="0A6387FD">
              <w:rPr>
                <w:color w:val="000000" w:themeColor="text1"/>
                <w:sz w:val="20"/>
              </w:rPr>
              <w:t xml:space="preserve">Login screen </w:t>
            </w:r>
            <w:r w:rsidRPr="1C44A96E">
              <w:rPr>
                <w:color w:val="000000" w:themeColor="text1"/>
                <w:sz w:val="20"/>
              </w:rPr>
              <w:t>working</w:t>
            </w:r>
          </w:p>
        </w:tc>
        <w:tc>
          <w:tcPr>
            <w:tcW w:w="2520" w:type="dxa"/>
            <w:tcBorders>
              <w:top w:val="single" w:sz="12" w:space="0" w:color="auto"/>
              <w:bottom w:val="single" w:sz="12" w:space="0" w:color="auto"/>
              <w:right w:val="single" w:sz="18" w:space="0" w:color="auto"/>
            </w:tcBorders>
          </w:tcPr>
          <w:p w14:paraId="6DDEB52C" w14:textId="5BBEAAAB" w:rsidR="00504B6C" w:rsidRDefault="5F907D11">
            <w:pPr>
              <w:pStyle w:val="BodyText"/>
              <w:rPr>
                <w:iCs/>
                <w:color w:val="000000"/>
                <w:sz w:val="20"/>
              </w:rPr>
            </w:pPr>
            <w:r w:rsidRPr="0C7DD0C1">
              <w:rPr>
                <w:color w:val="000000" w:themeColor="text1"/>
                <w:sz w:val="20"/>
              </w:rPr>
              <w:t>Was able to connect the regular user and Administrator dashboards to the login screen</w:t>
            </w:r>
          </w:p>
        </w:tc>
      </w:tr>
      <w:tr w:rsidR="3B30F53D" w14:paraId="63270E6D" w14:textId="77777777" w:rsidTr="3B30F53D">
        <w:trPr>
          <w:trHeight w:val="300"/>
        </w:trPr>
        <w:tc>
          <w:tcPr>
            <w:tcW w:w="1278" w:type="dxa"/>
            <w:tcBorders>
              <w:top w:val="single" w:sz="12" w:space="0" w:color="auto"/>
              <w:left w:val="single" w:sz="18" w:space="0" w:color="auto"/>
              <w:bottom w:val="single" w:sz="12" w:space="0" w:color="auto"/>
            </w:tcBorders>
          </w:tcPr>
          <w:p w14:paraId="4354BE54" w14:textId="38CDF2C9" w:rsidR="3B30F53D" w:rsidRDefault="48742123" w:rsidP="3B30F53D">
            <w:pPr>
              <w:pStyle w:val="BodyText"/>
              <w:rPr>
                <w:color w:val="000000" w:themeColor="text1"/>
                <w:sz w:val="20"/>
              </w:rPr>
            </w:pPr>
            <w:r w:rsidRPr="165401A7">
              <w:rPr>
                <w:color w:val="000000" w:themeColor="text1"/>
                <w:sz w:val="20"/>
              </w:rPr>
              <w:t>9/</w:t>
            </w:r>
            <w:r w:rsidRPr="4A801ECD">
              <w:rPr>
                <w:color w:val="000000" w:themeColor="text1"/>
                <w:sz w:val="20"/>
              </w:rPr>
              <w:t>17</w:t>
            </w:r>
            <w:r w:rsidRPr="41CE7D00">
              <w:rPr>
                <w:color w:val="000000" w:themeColor="text1"/>
                <w:sz w:val="20"/>
              </w:rPr>
              <w:t>/</w:t>
            </w:r>
            <w:r w:rsidRPr="079320DC">
              <w:rPr>
                <w:color w:val="000000" w:themeColor="text1"/>
                <w:sz w:val="20"/>
              </w:rPr>
              <w:t>2025</w:t>
            </w:r>
          </w:p>
        </w:tc>
        <w:tc>
          <w:tcPr>
            <w:tcW w:w="2347" w:type="dxa"/>
            <w:tcBorders>
              <w:top w:val="single" w:sz="12" w:space="0" w:color="auto"/>
              <w:bottom w:val="single" w:sz="12" w:space="0" w:color="auto"/>
            </w:tcBorders>
          </w:tcPr>
          <w:p w14:paraId="7F094D48" w14:textId="3E5D989A" w:rsidR="3B30F53D" w:rsidRDefault="48742123" w:rsidP="3B30F53D">
            <w:pPr>
              <w:pStyle w:val="BodyText"/>
              <w:rPr>
                <w:color w:val="000000" w:themeColor="text1"/>
                <w:sz w:val="20"/>
              </w:rPr>
            </w:pPr>
            <w:r w:rsidRPr="608CD950">
              <w:rPr>
                <w:color w:val="000000" w:themeColor="text1"/>
                <w:sz w:val="20"/>
              </w:rPr>
              <w:t xml:space="preserve">Finished </w:t>
            </w:r>
            <w:r w:rsidRPr="7E24F0D7">
              <w:rPr>
                <w:color w:val="000000" w:themeColor="text1"/>
                <w:sz w:val="20"/>
              </w:rPr>
              <w:t>Wireframe</w:t>
            </w:r>
          </w:p>
        </w:tc>
        <w:tc>
          <w:tcPr>
            <w:tcW w:w="3870" w:type="dxa"/>
            <w:tcBorders>
              <w:top w:val="single" w:sz="12" w:space="0" w:color="auto"/>
              <w:bottom w:val="single" w:sz="12" w:space="0" w:color="auto"/>
            </w:tcBorders>
          </w:tcPr>
          <w:p w14:paraId="6367DB8E" w14:textId="0AAB4DF8" w:rsidR="3B30F53D" w:rsidRDefault="014BF2B1" w:rsidP="3B30F53D">
            <w:pPr>
              <w:pStyle w:val="BodyText"/>
              <w:rPr>
                <w:color w:val="000000" w:themeColor="text1"/>
                <w:sz w:val="20"/>
              </w:rPr>
            </w:pPr>
            <w:r w:rsidRPr="3C886092">
              <w:rPr>
                <w:color w:val="000000" w:themeColor="text1"/>
                <w:sz w:val="20"/>
              </w:rPr>
              <w:t>Wireframes</w:t>
            </w:r>
          </w:p>
        </w:tc>
        <w:tc>
          <w:tcPr>
            <w:tcW w:w="2520" w:type="dxa"/>
            <w:tcBorders>
              <w:top w:val="single" w:sz="12" w:space="0" w:color="auto"/>
              <w:bottom w:val="single" w:sz="12" w:space="0" w:color="auto"/>
              <w:right w:val="single" w:sz="18" w:space="0" w:color="auto"/>
            </w:tcBorders>
          </w:tcPr>
          <w:p w14:paraId="6DDBE472" w14:textId="79AFC586" w:rsidR="3B30F53D" w:rsidRDefault="48742123" w:rsidP="3B30F53D">
            <w:pPr>
              <w:pStyle w:val="BodyText"/>
              <w:rPr>
                <w:color w:val="000000" w:themeColor="text1"/>
                <w:sz w:val="20"/>
              </w:rPr>
            </w:pPr>
            <w:r w:rsidRPr="410A9DE5">
              <w:rPr>
                <w:color w:val="000000" w:themeColor="text1"/>
                <w:sz w:val="20"/>
              </w:rPr>
              <w:t xml:space="preserve">Finished the base </w:t>
            </w:r>
            <w:r w:rsidRPr="424946AE">
              <w:rPr>
                <w:color w:val="000000" w:themeColor="text1"/>
                <w:sz w:val="20"/>
              </w:rPr>
              <w:t xml:space="preserve">of what </w:t>
            </w:r>
            <w:r w:rsidRPr="22A347AD">
              <w:rPr>
                <w:color w:val="000000" w:themeColor="text1"/>
                <w:sz w:val="20"/>
              </w:rPr>
              <w:t xml:space="preserve">we wanted </w:t>
            </w:r>
            <w:r w:rsidRPr="1684FA61">
              <w:rPr>
                <w:color w:val="000000" w:themeColor="text1"/>
                <w:sz w:val="20"/>
              </w:rPr>
              <w:t xml:space="preserve">our </w:t>
            </w:r>
            <w:r w:rsidRPr="17890FDC">
              <w:rPr>
                <w:color w:val="000000" w:themeColor="text1"/>
                <w:sz w:val="20"/>
              </w:rPr>
              <w:t xml:space="preserve">wireframe </w:t>
            </w:r>
            <w:r w:rsidRPr="4247F9C5">
              <w:rPr>
                <w:color w:val="000000" w:themeColor="text1"/>
                <w:sz w:val="20"/>
              </w:rPr>
              <w:t>to</w:t>
            </w:r>
            <w:r w:rsidRPr="10282A8A">
              <w:rPr>
                <w:color w:val="000000" w:themeColor="text1"/>
                <w:sz w:val="20"/>
              </w:rPr>
              <w:t xml:space="preserve"> look like with AI</w:t>
            </w:r>
            <w:r w:rsidRPr="661AE2E1">
              <w:rPr>
                <w:color w:val="000000" w:themeColor="text1"/>
                <w:sz w:val="20"/>
              </w:rPr>
              <w:t>.</w:t>
            </w:r>
          </w:p>
        </w:tc>
      </w:tr>
      <w:tr w:rsidR="45B9DB6D" w14:paraId="435F5A6C" w14:textId="77777777" w:rsidTr="45B9DB6D">
        <w:trPr>
          <w:trHeight w:val="300"/>
        </w:trPr>
        <w:tc>
          <w:tcPr>
            <w:tcW w:w="1278" w:type="dxa"/>
            <w:tcBorders>
              <w:top w:val="single" w:sz="12" w:space="0" w:color="auto"/>
              <w:left w:val="single" w:sz="18" w:space="0" w:color="auto"/>
              <w:bottom w:val="single" w:sz="12" w:space="0" w:color="auto"/>
            </w:tcBorders>
          </w:tcPr>
          <w:p w14:paraId="61639250" w14:textId="4F36B4DB" w:rsidR="45B9DB6D" w:rsidRDefault="6886D320" w:rsidP="45B9DB6D">
            <w:pPr>
              <w:pStyle w:val="BodyText"/>
              <w:rPr>
                <w:color w:val="000000" w:themeColor="text1"/>
                <w:sz w:val="20"/>
              </w:rPr>
            </w:pPr>
            <w:r w:rsidRPr="508647C6">
              <w:rPr>
                <w:color w:val="000000" w:themeColor="text1"/>
                <w:sz w:val="20"/>
              </w:rPr>
              <w:t>9/18/2025</w:t>
            </w:r>
          </w:p>
        </w:tc>
        <w:tc>
          <w:tcPr>
            <w:tcW w:w="2347" w:type="dxa"/>
            <w:tcBorders>
              <w:top w:val="single" w:sz="12" w:space="0" w:color="auto"/>
              <w:bottom w:val="single" w:sz="12" w:space="0" w:color="auto"/>
            </w:tcBorders>
          </w:tcPr>
          <w:p w14:paraId="5BAAC0F7" w14:textId="7869ACC0" w:rsidR="45B9DB6D" w:rsidRDefault="6886D320" w:rsidP="45B9DB6D">
            <w:pPr>
              <w:pStyle w:val="BodyText"/>
              <w:rPr>
                <w:color w:val="000000" w:themeColor="text1"/>
                <w:sz w:val="20"/>
              </w:rPr>
            </w:pPr>
            <w:r w:rsidRPr="7BF99C4F">
              <w:rPr>
                <w:color w:val="000000" w:themeColor="text1"/>
                <w:sz w:val="20"/>
              </w:rPr>
              <w:t xml:space="preserve">Planning MVP with MoSCOW </w:t>
            </w:r>
            <w:r w:rsidRPr="38E3D128">
              <w:rPr>
                <w:color w:val="000000" w:themeColor="text1"/>
                <w:sz w:val="20"/>
              </w:rPr>
              <w:t>Model</w:t>
            </w:r>
          </w:p>
        </w:tc>
        <w:tc>
          <w:tcPr>
            <w:tcW w:w="3870" w:type="dxa"/>
            <w:tcBorders>
              <w:top w:val="single" w:sz="12" w:space="0" w:color="auto"/>
              <w:bottom w:val="single" w:sz="12" w:space="0" w:color="auto"/>
            </w:tcBorders>
          </w:tcPr>
          <w:p w14:paraId="085DA6AF" w14:textId="54B93435" w:rsidR="45B9DB6D" w:rsidRDefault="19C7EAFA" w:rsidP="45B9DB6D">
            <w:pPr>
              <w:pStyle w:val="BodyText"/>
              <w:rPr>
                <w:color w:val="000000" w:themeColor="text1"/>
                <w:sz w:val="20"/>
              </w:rPr>
            </w:pPr>
            <w:r w:rsidRPr="3C886092">
              <w:rPr>
                <w:color w:val="000000" w:themeColor="text1"/>
                <w:sz w:val="20"/>
              </w:rPr>
              <w:t>Completed part of MVP panning</w:t>
            </w:r>
          </w:p>
        </w:tc>
        <w:tc>
          <w:tcPr>
            <w:tcW w:w="2520" w:type="dxa"/>
            <w:tcBorders>
              <w:top w:val="single" w:sz="12" w:space="0" w:color="auto"/>
              <w:bottom w:val="single" w:sz="12" w:space="0" w:color="auto"/>
              <w:right w:val="single" w:sz="18" w:space="0" w:color="auto"/>
            </w:tcBorders>
          </w:tcPr>
          <w:p w14:paraId="0DF435F8" w14:textId="5A03AD99" w:rsidR="45B9DB6D" w:rsidRDefault="6886D320" w:rsidP="45B9DB6D">
            <w:pPr>
              <w:pStyle w:val="BodyText"/>
              <w:rPr>
                <w:color w:val="000000" w:themeColor="text1"/>
                <w:sz w:val="20"/>
              </w:rPr>
            </w:pPr>
            <w:r w:rsidRPr="2A7ACDD7">
              <w:rPr>
                <w:color w:val="000000" w:themeColor="text1"/>
                <w:sz w:val="20"/>
              </w:rPr>
              <w:t>We discussed and filled out the MoSCOW model to plan out the MVP.</w:t>
            </w:r>
          </w:p>
        </w:tc>
      </w:tr>
      <w:tr w:rsidR="34B58B58" w14:paraId="07B66FFD" w14:textId="77777777" w:rsidTr="34B58B58">
        <w:trPr>
          <w:trHeight w:val="300"/>
        </w:trPr>
        <w:tc>
          <w:tcPr>
            <w:tcW w:w="1278" w:type="dxa"/>
            <w:tcBorders>
              <w:top w:val="single" w:sz="12" w:space="0" w:color="auto"/>
              <w:left w:val="single" w:sz="18" w:space="0" w:color="auto"/>
              <w:bottom w:val="single" w:sz="12" w:space="0" w:color="auto"/>
            </w:tcBorders>
          </w:tcPr>
          <w:p w14:paraId="0598B07A" w14:textId="218099F8" w:rsidR="34B58B58" w:rsidRDefault="25587BAB" w:rsidP="34B58B58">
            <w:pPr>
              <w:pStyle w:val="BodyText"/>
              <w:rPr>
                <w:color w:val="000000" w:themeColor="text1"/>
                <w:sz w:val="20"/>
              </w:rPr>
            </w:pPr>
            <w:r w:rsidRPr="2477408C">
              <w:rPr>
                <w:color w:val="000000" w:themeColor="text1"/>
                <w:sz w:val="20"/>
              </w:rPr>
              <w:t>9/20/</w:t>
            </w:r>
            <w:r w:rsidRPr="27921DDA">
              <w:rPr>
                <w:color w:val="000000" w:themeColor="text1"/>
                <w:sz w:val="20"/>
              </w:rPr>
              <w:t>2025</w:t>
            </w:r>
          </w:p>
        </w:tc>
        <w:tc>
          <w:tcPr>
            <w:tcW w:w="2347" w:type="dxa"/>
            <w:tcBorders>
              <w:top w:val="single" w:sz="12" w:space="0" w:color="auto"/>
              <w:bottom w:val="single" w:sz="12" w:space="0" w:color="auto"/>
            </w:tcBorders>
          </w:tcPr>
          <w:p w14:paraId="28AD541D" w14:textId="79810B2E" w:rsidR="34B58B58" w:rsidRDefault="24E2A7CD" w:rsidP="34B58B58">
            <w:pPr>
              <w:pStyle w:val="BodyText"/>
              <w:rPr>
                <w:color w:val="000000" w:themeColor="text1"/>
                <w:sz w:val="20"/>
              </w:rPr>
            </w:pPr>
            <w:r w:rsidRPr="2C74F571">
              <w:rPr>
                <w:color w:val="000000" w:themeColor="text1"/>
                <w:sz w:val="20"/>
              </w:rPr>
              <w:t>Core MVP</w:t>
            </w:r>
            <w:r w:rsidRPr="5BC2C38A">
              <w:rPr>
                <w:color w:val="000000" w:themeColor="text1"/>
                <w:sz w:val="20"/>
              </w:rPr>
              <w:t xml:space="preserve"> and </w:t>
            </w:r>
            <w:r w:rsidRPr="0635219F">
              <w:rPr>
                <w:color w:val="000000" w:themeColor="text1"/>
                <w:sz w:val="20"/>
              </w:rPr>
              <w:t>Development Start</w:t>
            </w:r>
          </w:p>
        </w:tc>
        <w:tc>
          <w:tcPr>
            <w:tcW w:w="3870" w:type="dxa"/>
            <w:tcBorders>
              <w:top w:val="single" w:sz="12" w:space="0" w:color="auto"/>
              <w:bottom w:val="single" w:sz="12" w:space="0" w:color="auto"/>
            </w:tcBorders>
          </w:tcPr>
          <w:p w14:paraId="4F57E7F2" w14:textId="4694BC68" w:rsidR="34B58B58" w:rsidRDefault="24E2A7CD" w:rsidP="34B58B58">
            <w:pPr>
              <w:pStyle w:val="BodyText"/>
              <w:rPr>
                <w:color w:val="000000" w:themeColor="text1"/>
                <w:sz w:val="20"/>
              </w:rPr>
            </w:pPr>
            <w:r w:rsidRPr="10B93A98">
              <w:rPr>
                <w:color w:val="000000" w:themeColor="text1"/>
                <w:sz w:val="20"/>
              </w:rPr>
              <w:t xml:space="preserve">Early version with </w:t>
            </w:r>
            <w:r w:rsidRPr="027D505D">
              <w:rPr>
                <w:color w:val="000000" w:themeColor="text1"/>
                <w:sz w:val="20"/>
              </w:rPr>
              <w:t>scaffolding</w:t>
            </w:r>
          </w:p>
        </w:tc>
        <w:tc>
          <w:tcPr>
            <w:tcW w:w="2520" w:type="dxa"/>
            <w:tcBorders>
              <w:top w:val="single" w:sz="12" w:space="0" w:color="auto"/>
              <w:bottom w:val="single" w:sz="12" w:space="0" w:color="auto"/>
              <w:right w:val="single" w:sz="18" w:space="0" w:color="auto"/>
            </w:tcBorders>
          </w:tcPr>
          <w:p w14:paraId="7A592C87" w14:textId="168289BD" w:rsidR="34B58B58" w:rsidRDefault="24E2A7CD" w:rsidP="34B58B58">
            <w:pPr>
              <w:pStyle w:val="BodyText"/>
              <w:rPr>
                <w:color w:val="000000" w:themeColor="text1"/>
                <w:sz w:val="20"/>
              </w:rPr>
            </w:pPr>
            <w:r w:rsidRPr="3C886092">
              <w:rPr>
                <w:color w:val="000000" w:themeColor="text1"/>
                <w:sz w:val="20"/>
              </w:rPr>
              <w:t>Foundation for future features</w:t>
            </w:r>
          </w:p>
        </w:tc>
      </w:tr>
      <w:tr w:rsidR="3C47FF4A" w14:paraId="633F3E4A" w14:textId="77777777" w:rsidTr="3C47FF4A">
        <w:trPr>
          <w:trHeight w:val="300"/>
        </w:trPr>
        <w:tc>
          <w:tcPr>
            <w:tcW w:w="1278" w:type="dxa"/>
            <w:tcBorders>
              <w:top w:val="single" w:sz="12" w:space="0" w:color="auto"/>
              <w:left w:val="single" w:sz="18" w:space="0" w:color="auto"/>
              <w:bottom w:val="single" w:sz="12" w:space="0" w:color="auto"/>
            </w:tcBorders>
          </w:tcPr>
          <w:p w14:paraId="13EF4995" w14:textId="1D8E4FCB" w:rsidR="608BD485" w:rsidRDefault="608BD485" w:rsidP="3C47FF4A">
            <w:pPr>
              <w:pStyle w:val="BodyText"/>
              <w:rPr>
                <w:color w:val="000000" w:themeColor="text1"/>
                <w:sz w:val="20"/>
              </w:rPr>
            </w:pPr>
            <w:r w:rsidRPr="3C47FF4A">
              <w:rPr>
                <w:color w:val="000000" w:themeColor="text1"/>
                <w:sz w:val="20"/>
              </w:rPr>
              <w:t>9/21/</w:t>
            </w:r>
            <w:r w:rsidRPr="39B294EF">
              <w:rPr>
                <w:color w:val="000000" w:themeColor="text1"/>
                <w:sz w:val="20"/>
              </w:rPr>
              <w:t>2025</w:t>
            </w:r>
          </w:p>
        </w:tc>
        <w:tc>
          <w:tcPr>
            <w:tcW w:w="2347" w:type="dxa"/>
            <w:tcBorders>
              <w:top w:val="single" w:sz="12" w:space="0" w:color="auto"/>
              <w:bottom w:val="single" w:sz="12" w:space="0" w:color="auto"/>
            </w:tcBorders>
          </w:tcPr>
          <w:p w14:paraId="4BE8396E" w14:textId="47E4A8E9" w:rsidR="3C47FF4A" w:rsidRDefault="608BD485" w:rsidP="3C47FF4A">
            <w:pPr>
              <w:pStyle w:val="BodyText"/>
              <w:rPr>
                <w:color w:val="000000" w:themeColor="text1"/>
                <w:sz w:val="20"/>
              </w:rPr>
            </w:pPr>
            <w:r w:rsidRPr="39B294EF">
              <w:rPr>
                <w:color w:val="000000" w:themeColor="text1"/>
                <w:sz w:val="20"/>
              </w:rPr>
              <w:t xml:space="preserve">Finished </w:t>
            </w:r>
            <w:r w:rsidRPr="155BE8A5">
              <w:rPr>
                <w:color w:val="000000" w:themeColor="text1"/>
                <w:sz w:val="20"/>
              </w:rPr>
              <w:t>Project</w:t>
            </w:r>
            <w:r w:rsidRPr="39B294EF">
              <w:rPr>
                <w:color w:val="000000" w:themeColor="text1"/>
                <w:sz w:val="20"/>
              </w:rPr>
              <w:t xml:space="preserve"> Plan </w:t>
            </w:r>
            <w:r w:rsidRPr="155BE8A5">
              <w:rPr>
                <w:color w:val="000000" w:themeColor="text1"/>
                <w:sz w:val="20"/>
              </w:rPr>
              <w:t>Template</w:t>
            </w:r>
          </w:p>
        </w:tc>
        <w:tc>
          <w:tcPr>
            <w:tcW w:w="3870" w:type="dxa"/>
            <w:tcBorders>
              <w:top w:val="single" w:sz="12" w:space="0" w:color="auto"/>
              <w:bottom w:val="single" w:sz="12" w:space="0" w:color="auto"/>
            </w:tcBorders>
          </w:tcPr>
          <w:p w14:paraId="500F08F8" w14:textId="1158237F" w:rsidR="3C47FF4A" w:rsidRDefault="608BD485" w:rsidP="3C47FF4A">
            <w:pPr>
              <w:pStyle w:val="BodyText"/>
              <w:rPr>
                <w:color w:val="000000" w:themeColor="text1"/>
                <w:sz w:val="20"/>
              </w:rPr>
            </w:pPr>
            <w:r w:rsidRPr="6B796730">
              <w:rPr>
                <w:color w:val="000000" w:themeColor="text1"/>
                <w:sz w:val="20"/>
              </w:rPr>
              <w:t>Project planning</w:t>
            </w:r>
          </w:p>
        </w:tc>
        <w:tc>
          <w:tcPr>
            <w:tcW w:w="2520" w:type="dxa"/>
            <w:tcBorders>
              <w:top w:val="single" w:sz="12" w:space="0" w:color="auto"/>
              <w:bottom w:val="single" w:sz="12" w:space="0" w:color="auto"/>
              <w:right w:val="single" w:sz="18" w:space="0" w:color="auto"/>
            </w:tcBorders>
          </w:tcPr>
          <w:p w14:paraId="5DEB2E34" w14:textId="4464945F" w:rsidR="3C47FF4A" w:rsidRDefault="608BD485" w:rsidP="3C47FF4A">
            <w:pPr>
              <w:pStyle w:val="BodyText"/>
              <w:rPr>
                <w:color w:val="000000" w:themeColor="text1"/>
                <w:sz w:val="20"/>
              </w:rPr>
            </w:pPr>
            <w:r w:rsidRPr="535DB669">
              <w:rPr>
                <w:color w:val="000000" w:themeColor="text1"/>
                <w:sz w:val="20"/>
              </w:rPr>
              <w:t>Finished planning</w:t>
            </w:r>
            <w:r w:rsidRPr="0BB64FDB">
              <w:rPr>
                <w:color w:val="000000" w:themeColor="text1"/>
                <w:sz w:val="20"/>
              </w:rPr>
              <w:t xml:space="preserve"> </w:t>
            </w:r>
            <w:r w:rsidRPr="01A4D1A9">
              <w:rPr>
                <w:color w:val="000000" w:themeColor="text1"/>
                <w:sz w:val="20"/>
              </w:rPr>
              <w:t xml:space="preserve">for MVP </w:t>
            </w:r>
            <w:r w:rsidRPr="09669DAD">
              <w:rPr>
                <w:color w:val="000000" w:themeColor="text1"/>
                <w:sz w:val="20"/>
              </w:rPr>
              <w:t>project.</w:t>
            </w:r>
          </w:p>
        </w:tc>
      </w:tr>
    </w:tbl>
    <w:p w14:paraId="0F48D159" w14:textId="77777777" w:rsidR="00504B6C" w:rsidRDefault="00504B6C">
      <w:pPr>
        <w:pStyle w:val="BodyText"/>
        <w:rPr>
          <w:iCs/>
        </w:rPr>
      </w:pPr>
    </w:p>
    <w:p w14:paraId="77940FC1" w14:textId="77777777" w:rsidR="00504B6C" w:rsidRDefault="00504B6C">
      <w:pPr>
        <w:rPr>
          <w:i/>
          <w:iCs/>
          <w:color w:val="0000FF"/>
        </w:rPr>
      </w:pPr>
    </w:p>
    <w:p w14:paraId="062D69CF" w14:textId="77777777" w:rsidR="00504B6C" w:rsidRDefault="00504B6C">
      <w:pPr>
        <w:pStyle w:val="Heading2"/>
      </w:pPr>
      <w:bookmarkStart w:id="43" w:name="_Toc17027865"/>
      <w:r>
        <w:t>Project Status Tracking &amp; Working Meeting Minutes</w:t>
      </w:r>
      <w:bookmarkEnd w:id="43"/>
      <w:r>
        <w:t xml:space="preserve"> </w:t>
      </w:r>
    </w:p>
    <w:p w14:paraId="2FC6F909" w14:textId="1DE68DDA" w:rsidR="00504B6C" w:rsidRDefault="6E5196D2" w:rsidP="3DDE42A2">
      <w:pPr>
        <w:pStyle w:val="BodyText"/>
        <w:rPr>
          <w:color w:val="auto"/>
        </w:rPr>
      </w:pPr>
      <w:r w:rsidRPr="3DDE42A2">
        <w:rPr>
          <w:color w:val="auto"/>
        </w:rPr>
        <w:t>Attendance</w:t>
      </w:r>
      <w:r w:rsidR="780CD633" w:rsidRPr="51AA723C">
        <w:rPr>
          <w:color w:val="auto"/>
        </w:rPr>
        <w:t>:</w:t>
      </w:r>
      <w:r w:rsidR="4431F1D6" w:rsidRPr="3F6CF7EB">
        <w:rPr>
          <w:color w:val="auto"/>
        </w:rPr>
        <w:t xml:space="preserve"> </w:t>
      </w:r>
      <w:r w:rsidR="654A2C7F" w:rsidRPr="2C6114B6">
        <w:rPr>
          <w:color w:val="auto"/>
        </w:rPr>
        <w:t xml:space="preserve">Every </w:t>
      </w:r>
      <w:r w:rsidR="654A2C7F" w:rsidRPr="2E61548B">
        <w:rPr>
          <w:color w:val="auto"/>
        </w:rPr>
        <w:t xml:space="preserve">team </w:t>
      </w:r>
      <w:r w:rsidR="654A2C7F" w:rsidRPr="5DEF0D7B">
        <w:rPr>
          <w:color w:val="auto"/>
        </w:rPr>
        <w:t xml:space="preserve">member has been involved with the </w:t>
      </w:r>
      <w:r w:rsidR="654A2C7F" w:rsidRPr="4E0D9A07">
        <w:rPr>
          <w:color w:val="auto"/>
        </w:rPr>
        <w:t xml:space="preserve">discussions in our </w:t>
      </w:r>
      <w:r w:rsidR="654A2C7F" w:rsidRPr="21729206">
        <w:rPr>
          <w:color w:val="auto"/>
        </w:rPr>
        <w:t>GROUPME</w:t>
      </w:r>
      <w:r w:rsidR="654A2C7F" w:rsidRPr="4E0D9A07">
        <w:rPr>
          <w:color w:val="auto"/>
        </w:rPr>
        <w:t xml:space="preserve"> and </w:t>
      </w:r>
      <w:r w:rsidR="758B6ACF" w:rsidRPr="21729206">
        <w:rPr>
          <w:color w:val="auto"/>
        </w:rPr>
        <w:t xml:space="preserve">Microsoft </w:t>
      </w:r>
      <w:r w:rsidR="758B6ACF" w:rsidRPr="4F364BEA">
        <w:rPr>
          <w:color w:val="auto"/>
        </w:rPr>
        <w:t>teams</w:t>
      </w:r>
    </w:p>
    <w:p w14:paraId="5552732F" w14:textId="66556157" w:rsidR="6E5196D2" w:rsidRDefault="6E5196D2" w:rsidP="3DDE42A2">
      <w:pPr>
        <w:pStyle w:val="BodyText"/>
        <w:rPr>
          <w:color w:val="auto"/>
        </w:rPr>
      </w:pPr>
      <w:r w:rsidRPr="3DDE42A2">
        <w:rPr>
          <w:color w:val="auto"/>
        </w:rPr>
        <w:t>Progress &amp; milestones</w:t>
      </w:r>
      <w:r w:rsidR="09DEA7FE" w:rsidRPr="63E4B8F8">
        <w:rPr>
          <w:color w:val="auto"/>
        </w:rPr>
        <w:t>:</w:t>
      </w:r>
      <w:r w:rsidR="09DEA7FE" w:rsidRPr="058FCABF">
        <w:rPr>
          <w:color w:val="auto"/>
        </w:rPr>
        <w:t xml:space="preserve"> </w:t>
      </w:r>
      <w:r w:rsidR="09DEA7FE" w:rsidRPr="773FBDC4">
        <w:rPr>
          <w:color w:val="auto"/>
        </w:rPr>
        <w:t>Login</w:t>
      </w:r>
      <w:r w:rsidR="09DEA7FE" w:rsidRPr="776D8261">
        <w:rPr>
          <w:color w:val="auto"/>
        </w:rPr>
        <w:t>/ Logout</w:t>
      </w:r>
      <w:r w:rsidR="09DEA7FE" w:rsidRPr="773FBDC4">
        <w:rPr>
          <w:color w:val="auto"/>
        </w:rPr>
        <w:t xml:space="preserve"> </w:t>
      </w:r>
      <w:r w:rsidR="09DEA7FE" w:rsidRPr="31647630">
        <w:rPr>
          <w:color w:val="auto"/>
        </w:rPr>
        <w:t xml:space="preserve">functions </w:t>
      </w:r>
      <w:r w:rsidR="09DEA7FE" w:rsidRPr="702380D4">
        <w:rPr>
          <w:color w:val="auto"/>
        </w:rPr>
        <w:t>were created</w:t>
      </w:r>
      <w:r w:rsidR="09DEA7FE" w:rsidRPr="77C499BC">
        <w:rPr>
          <w:color w:val="auto"/>
        </w:rPr>
        <w:t xml:space="preserve">, as well </w:t>
      </w:r>
      <w:r w:rsidR="09DEA7FE" w:rsidRPr="47C25548">
        <w:rPr>
          <w:color w:val="auto"/>
        </w:rPr>
        <w:t xml:space="preserve">as the </w:t>
      </w:r>
      <w:r w:rsidR="09DEA7FE" w:rsidRPr="6FDA0BDC">
        <w:rPr>
          <w:color w:val="auto"/>
        </w:rPr>
        <w:t xml:space="preserve">login </w:t>
      </w:r>
      <w:r w:rsidR="09DEA7FE" w:rsidRPr="71059133">
        <w:rPr>
          <w:color w:val="auto"/>
        </w:rPr>
        <w:t xml:space="preserve">screen </w:t>
      </w:r>
      <w:r w:rsidR="09DEA7FE" w:rsidRPr="7BDA81D2">
        <w:rPr>
          <w:color w:val="auto"/>
        </w:rPr>
        <w:t>was created</w:t>
      </w:r>
      <w:r w:rsidR="09DEA7FE" w:rsidRPr="52F97DD4">
        <w:rPr>
          <w:color w:val="auto"/>
        </w:rPr>
        <w:t>.</w:t>
      </w:r>
    </w:p>
    <w:p w14:paraId="1E228AC1" w14:textId="419DFBE1" w:rsidR="6E5196D2" w:rsidRDefault="6E5196D2" w:rsidP="3DDE42A2">
      <w:pPr>
        <w:pStyle w:val="BodyText"/>
        <w:rPr>
          <w:color w:val="auto"/>
        </w:rPr>
      </w:pPr>
      <w:r w:rsidRPr="3DDE42A2">
        <w:rPr>
          <w:color w:val="auto"/>
        </w:rPr>
        <w:t>Deliverables</w:t>
      </w:r>
      <w:r w:rsidR="4182C7FD" w:rsidRPr="52F97DD4">
        <w:rPr>
          <w:color w:val="auto"/>
        </w:rPr>
        <w:t>:</w:t>
      </w:r>
      <w:r w:rsidR="4182C7FD" w:rsidRPr="7F43ADE0">
        <w:rPr>
          <w:color w:val="auto"/>
        </w:rPr>
        <w:t xml:space="preserve"> </w:t>
      </w:r>
      <w:r w:rsidR="4182C7FD" w:rsidRPr="2E89AE57">
        <w:rPr>
          <w:color w:val="auto"/>
        </w:rPr>
        <w:t>1</w:t>
      </w:r>
    </w:p>
    <w:p w14:paraId="607C271A" w14:textId="04EE401A" w:rsidR="6E5196D2" w:rsidRDefault="6E5196D2" w:rsidP="3DDE42A2">
      <w:pPr>
        <w:pStyle w:val="BodyText"/>
        <w:rPr>
          <w:color w:val="auto"/>
        </w:rPr>
      </w:pPr>
      <w:r w:rsidRPr="3DDE42A2">
        <w:rPr>
          <w:color w:val="auto"/>
        </w:rPr>
        <w:t>Next actions</w:t>
      </w:r>
      <w:r w:rsidR="090BFAAC" w:rsidRPr="3DDE42A2">
        <w:rPr>
          <w:color w:val="auto"/>
        </w:rPr>
        <w:t xml:space="preserve"> to </w:t>
      </w:r>
      <w:r w:rsidR="3CA0BC05" w:rsidRPr="7BEFC186">
        <w:rPr>
          <w:color w:val="auto"/>
        </w:rPr>
        <w:t xml:space="preserve">create the </w:t>
      </w:r>
      <w:r w:rsidR="3CA0BC05" w:rsidRPr="19ADF8C2">
        <w:rPr>
          <w:color w:val="auto"/>
        </w:rPr>
        <w:t xml:space="preserve">functions and </w:t>
      </w:r>
      <w:r w:rsidR="3CA0BC05" w:rsidRPr="51AA723C">
        <w:rPr>
          <w:color w:val="auto"/>
        </w:rPr>
        <w:t>screens for the regular users and administration</w:t>
      </w:r>
    </w:p>
    <w:p w14:paraId="7F4CA675" w14:textId="77777777" w:rsidR="00504B6C" w:rsidRDefault="00504B6C">
      <w:pPr>
        <w:pStyle w:val="Heading1"/>
        <w:rPr>
          <w:highlight w:val="lightGray"/>
        </w:rPr>
      </w:pPr>
      <w:bookmarkStart w:id="44" w:name="_Toc17027866"/>
      <w:bookmarkStart w:id="45" w:name="_Toc84219093"/>
      <w:r>
        <w:rPr>
          <w:highlight w:val="lightGray"/>
        </w:rPr>
        <w:t>Project Work and Product Estimates</w:t>
      </w:r>
      <w:bookmarkEnd w:id="44"/>
      <w:r>
        <w:rPr>
          <w:highlight w:val="lightGray"/>
        </w:rPr>
        <w:t xml:space="preserve"> </w:t>
      </w:r>
    </w:p>
    <w:p w14:paraId="3A9ACEB1" w14:textId="77777777" w:rsidR="00504B6C" w:rsidRDefault="00504B6C"/>
    <w:p w14:paraId="5FF81D43" w14:textId="77777777" w:rsidR="00504B6C" w:rsidRDefault="00504B6C">
      <w:r>
        <w:t>Inputs to estimation include:</w:t>
      </w:r>
    </w:p>
    <w:p w14:paraId="4C877FB0" w14:textId="77777777" w:rsidR="00504B6C" w:rsidRDefault="00504B6C" w:rsidP="00504B6C">
      <w:pPr>
        <w:numPr>
          <w:ilvl w:val="0"/>
          <w:numId w:val="2"/>
        </w:numPr>
      </w:pPr>
      <w:r>
        <w:t xml:space="preserve">Deliverables listed in </w:t>
      </w:r>
      <w:hyperlink w:anchor="_Features,_Primary_Deliverables," w:history="1">
        <w:r>
          <w:rPr>
            <w:rStyle w:val="Hyperlink"/>
          </w:rPr>
          <w:t>Section 4</w:t>
        </w:r>
      </w:hyperlink>
      <w:r>
        <w:t xml:space="preserve"> </w:t>
      </w:r>
    </w:p>
    <w:p w14:paraId="053A4F71" w14:textId="77777777" w:rsidR="00504B6C" w:rsidRDefault="00504B6C" w:rsidP="00504B6C">
      <w:pPr>
        <w:numPr>
          <w:ilvl w:val="0"/>
          <w:numId w:val="2"/>
        </w:numPr>
      </w:pPr>
      <w:r>
        <w:t xml:space="preserve">Major Milestones listed in </w:t>
      </w:r>
      <w:hyperlink w:anchor="_Project_Schedule" w:history="1">
        <w:r>
          <w:rPr>
            <w:rStyle w:val="Hyperlink"/>
          </w:rPr>
          <w:t>Section 5</w:t>
        </w:r>
      </w:hyperlink>
    </w:p>
    <w:p w14:paraId="290666FD" w14:textId="77777777" w:rsidR="00504B6C" w:rsidRDefault="00504B6C" w:rsidP="00504B6C">
      <w:pPr>
        <w:numPr>
          <w:ilvl w:val="0"/>
          <w:numId w:val="2"/>
        </w:numPr>
      </w:pPr>
      <w:r>
        <w:t>Tasks and/or sub-tasks identified in the detailed project Schedule.</w:t>
      </w:r>
    </w:p>
    <w:p w14:paraId="75A9AF94" w14:textId="77777777" w:rsidR="00504B6C" w:rsidRDefault="00504B6C">
      <w:pPr>
        <w:pStyle w:val="Heading2"/>
      </w:pPr>
      <w:bookmarkStart w:id="46" w:name="_Estimate_Summary"/>
      <w:bookmarkStart w:id="47" w:name="_Toc17027867"/>
      <w:bookmarkEnd w:id="46"/>
      <w:r>
        <w:t>Estimate Summary</w:t>
      </w:r>
      <w:bookmarkEnd w:id="47"/>
    </w:p>
    <w:p w14:paraId="68D85EA1" w14:textId="0E98918D" w:rsidR="00504B6C" w:rsidRDefault="532D681F">
      <w:pPr>
        <w:pStyle w:val="BodyText"/>
        <w:rPr>
          <w:color w:val="000000"/>
        </w:rPr>
      </w:pPr>
      <w:r w:rsidRPr="3DDE42A2">
        <w:rPr>
          <w:color w:val="000000" w:themeColor="text1"/>
        </w:rPr>
        <w:t>Requirements – 40 hours</w:t>
      </w:r>
    </w:p>
    <w:p w14:paraId="079B2098" w14:textId="612AF8CD" w:rsidR="532D681F" w:rsidRDefault="532D681F" w:rsidP="3DDE42A2">
      <w:pPr>
        <w:pStyle w:val="BodyText"/>
        <w:rPr>
          <w:color w:val="000000" w:themeColor="text1"/>
        </w:rPr>
      </w:pPr>
      <w:r w:rsidRPr="3DDE42A2">
        <w:rPr>
          <w:color w:val="000000" w:themeColor="text1"/>
        </w:rPr>
        <w:t>Development – 180 hours</w:t>
      </w:r>
    </w:p>
    <w:p w14:paraId="3AFFFD83" w14:textId="5EA72740" w:rsidR="532D681F" w:rsidRDefault="532D681F" w:rsidP="3DDE42A2">
      <w:pPr>
        <w:pStyle w:val="BodyText"/>
        <w:rPr>
          <w:color w:val="000000" w:themeColor="text1"/>
        </w:rPr>
      </w:pPr>
      <w:r w:rsidRPr="3DDE42A2">
        <w:rPr>
          <w:color w:val="000000" w:themeColor="text1"/>
        </w:rPr>
        <w:t xml:space="preserve">Testing – 50 hours </w:t>
      </w:r>
    </w:p>
    <w:p w14:paraId="28AB0AE1" w14:textId="548F6DC6" w:rsidR="532D681F" w:rsidRDefault="532D681F" w:rsidP="3DDE42A2">
      <w:pPr>
        <w:pStyle w:val="BodyText"/>
        <w:rPr>
          <w:color w:val="000000" w:themeColor="text1"/>
        </w:rPr>
      </w:pPr>
      <w:r w:rsidRPr="3DDE42A2">
        <w:rPr>
          <w:color w:val="000000" w:themeColor="text1"/>
        </w:rPr>
        <w:t>Documentation – 30 hours</w:t>
      </w:r>
    </w:p>
    <w:p w14:paraId="4927A1DB" w14:textId="78602718" w:rsidR="3DDE42A2" w:rsidRDefault="3DDE42A2" w:rsidP="3DDE42A2">
      <w:pPr>
        <w:pStyle w:val="BodyText"/>
        <w:rPr>
          <w:color w:val="000000" w:themeColor="text1"/>
        </w:rPr>
      </w:pPr>
    </w:p>
    <w:p w14:paraId="73CA8810" w14:textId="4621EED8" w:rsidR="3DDE42A2" w:rsidRDefault="3DDE42A2" w:rsidP="3DDE42A2">
      <w:pPr>
        <w:pStyle w:val="BodyText"/>
        <w:rPr>
          <w:color w:val="000000" w:themeColor="text1"/>
        </w:rPr>
      </w:pPr>
    </w:p>
    <w:p w14:paraId="4FB337A1" w14:textId="77777777" w:rsidR="00504B6C" w:rsidRDefault="00504B6C">
      <w:pPr>
        <w:pStyle w:val="BodyText"/>
        <w:rPr>
          <w:i/>
          <w:iCs/>
        </w:rPr>
      </w:pPr>
      <w:r>
        <w:rPr>
          <w:color w:val="000000"/>
        </w:rPr>
        <w:t xml:space="preserve">The tables below summarize the product size and effort estimates: </w:t>
      </w:r>
    </w:p>
    <w:tbl>
      <w:tblPr>
        <w:tblW w:w="8660" w:type="dxa"/>
        <w:tblInd w:w="-70" w:type="dxa"/>
        <w:tblCellMar>
          <w:left w:w="0" w:type="dxa"/>
          <w:right w:w="0" w:type="dxa"/>
        </w:tblCellMar>
        <w:tblLook w:val="0000" w:firstRow="0" w:lastRow="0" w:firstColumn="0" w:lastColumn="0" w:noHBand="0" w:noVBand="0"/>
      </w:tblPr>
      <w:tblGrid>
        <w:gridCol w:w="5409"/>
        <w:gridCol w:w="1131"/>
        <w:gridCol w:w="1060"/>
        <w:gridCol w:w="1060"/>
      </w:tblGrid>
      <w:tr w:rsidR="00504B6C" w14:paraId="6CDFEC4C" w14:textId="77777777">
        <w:trPr>
          <w:cantSplit/>
          <w:trHeight w:val="315"/>
        </w:trPr>
        <w:tc>
          <w:tcPr>
            <w:tcW w:w="5409"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2969FFF8" w14:textId="02E974B9" w:rsidR="00504B6C" w:rsidRDefault="004F590B">
            <w:pPr>
              <w:jc w:val="center"/>
              <w:rPr>
                <w:rFonts w:ascii="Arial" w:eastAsia="Arial Unicode MS" w:hAnsi="Arial" w:cs="Arial"/>
                <w:b/>
                <w:bCs/>
                <w:color w:val="0000FF"/>
                <w:sz w:val="24"/>
                <w:szCs w:val="24"/>
              </w:rPr>
            </w:pPr>
            <w:r w:rsidRPr="004F590B">
              <w:rPr>
                <w:rFonts w:ascii="Arial" w:hAnsi="Arial" w:cs="Arial"/>
                <w:b/>
                <w:bCs/>
                <w:color w:val="auto"/>
              </w:rPr>
              <w:t>OwlExchange</w:t>
            </w:r>
          </w:p>
        </w:tc>
        <w:tc>
          <w:tcPr>
            <w:tcW w:w="0" w:type="auto"/>
            <w:gridSpan w:val="3"/>
            <w:tcBorders>
              <w:top w:val="single" w:sz="4" w:space="0" w:color="auto"/>
              <w:left w:val="nil"/>
              <w:bottom w:val="single" w:sz="4" w:space="0" w:color="auto"/>
              <w:right w:val="single" w:sz="4" w:space="0" w:color="auto"/>
            </w:tcBorders>
            <w:noWrap/>
            <w:vAlign w:val="bottom"/>
          </w:tcPr>
          <w:p w14:paraId="628D96D2" w14:textId="77777777" w:rsidR="00504B6C" w:rsidRDefault="00504B6C">
            <w:pPr>
              <w:jc w:val="center"/>
              <w:rPr>
                <w:rFonts w:ascii="Arial" w:eastAsia="Arial Unicode MS" w:hAnsi="Arial" w:cs="Arial"/>
                <w:b/>
                <w:bCs/>
                <w:sz w:val="24"/>
                <w:szCs w:val="24"/>
              </w:rPr>
            </w:pPr>
            <w:r>
              <w:rPr>
                <w:rFonts w:ascii="Arial" w:hAnsi="Arial" w:cs="Arial"/>
                <w:b/>
                <w:bCs/>
              </w:rPr>
              <w:t>Estimate Attributes</w:t>
            </w:r>
          </w:p>
        </w:tc>
      </w:tr>
      <w:tr w:rsidR="00504B6C" w14:paraId="5533A750" w14:textId="77777777" w:rsidTr="3BCC137D">
        <w:trPr>
          <w:cantSplit/>
          <w:trHeight w:val="255"/>
        </w:trPr>
        <w:tc>
          <w:tcPr>
            <w:tcW w:w="0" w:type="auto"/>
            <w:vMerge/>
            <w:vAlign w:val="center"/>
          </w:tcPr>
          <w:p w14:paraId="65792308" w14:textId="77777777" w:rsidR="00504B6C" w:rsidRDefault="00504B6C">
            <w:pPr>
              <w:rPr>
                <w:rFonts w:ascii="Arial" w:eastAsia="Arial Unicode MS" w:hAnsi="Arial" w:cs="Arial"/>
                <w:b/>
                <w:bCs/>
                <w:color w:val="0000FF"/>
                <w:sz w:val="24"/>
                <w:szCs w:val="24"/>
              </w:rPr>
            </w:pPr>
          </w:p>
        </w:tc>
        <w:tc>
          <w:tcPr>
            <w:tcW w:w="2191" w:type="dxa"/>
            <w:gridSpan w:val="2"/>
            <w:tcBorders>
              <w:top w:val="single" w:sz="4" w:space="0" w:color="auto"/>
              <w:left w:val="nil"/>
              <w:bottom w:val="single" w:sz="4" w:space="0" w:color="auto"/>
              <w:right w:val="single" w:sz="4" w:space="0" w:color="auto"/>
            </w:tcBorders>
            <w:vAlign w:val="center"/>
          </w:tcPr>
          <w:p w14:paraId="7341DAD2" w14:textId="77777777" w:rsidR="00504B6C" w:rsidRDefault="00504B6C">
            <w:pPr>
              <w:jc w:val="center"/>
              <w:rPr>
                <w:rFonts w:ascii="Arial" w:eastAsia="Arial Unicode MS" w:hAnsi="Arial" w:cs="Arial"/>
                <w:b/>
                <w:bCs/>
                <w:sz w:val="20"/>
              </w:rPr>
            </w:pPr>
            <w:r>
              <w:rPr>
                <w:rFonts w:ascii="Arial" w:hAnsi="Arial" w:cs="Arial"/>
                <w:b/>
                <w:bCs/>
                <w:sz w:val="20"/>
              </w:rPr>
              <w:t>Size</w:t>
            </w:r>
          </w:p>
        </w:tc>
        <w:tc>
          <w:tcPr>
            <w:tcW w:w="1060" w:type="dxa"/>
            <w:tcBorders>
              <w:top w:val="nil"/>
              <w:left w:val="nil"/>
              <w:bottom w:val="single" w:sz="4" w:space="0" w:color="auto"/>
              <w:right w:val="single" w:sz="4" w:space="0" w:color="auto"/>
            </w:tcBorders>
            <w:vAlign w:val="center"/>
          </w:tcPr>
          <w:p w14:paraId="4074A03A" w14:textId="77777777" w:rsidR="00504B6C" w:rsidRDefault="00504B6C">
            <w:pPr>
              <w:jc w:val="center"/>
              <w:rPr>
                <w:rFonts w:ascii="Arial" w:eastAsia="Arial Unicode MS" w:hAnsi="Arial" w:cs="Arial"/>
                <w:b/>
                <w:bCs/>
                <w:sz w:val="18"/>
                <w:szCs w:val="18"/>
              </w:rPr>
            </w:pPr>
            <w:r>
              <w:rPr>
                <w:rFonts w:ascii="Arial" w:hAnsi="Arial" w:cs="Arial"/>
                <w:b/>
                <w:bCs/>
                <w:sz w:val="18"/>
                <w:szCs w:val="18"/>
              </w:rPr>
              <w:t> </w:t>
            </w:r>
          </w:p>
        </w:tc>
      </w:tr>
      <w:tr w:rsidR="00504B6C" w14:paraId="6FE5BF33" w14:textId="77777777">
        <w:trPr>
          <w:trHeight w:val="255"/>
        </w:trPr>
        <w:tc>
          <w:tcPr>
            <w:tcW w:w="5409" w:type="dxa"/>
            <w:tcBorders>
              <w:top w:val="nil"/>
              <w:left w:val="single" w:sz="4" w:space="0" w:color="auto"/>
              <w:bottom w:val="single" w:sz="4" w:space="0" w:color="auto"/>
              <w:right w:val="single" w:sz="4" w:space="0" w:color="auto"/>
            </w:tcBorders>
            <w:vAlign w:val="center"/>
          </w:tcPr>
          <w:p w14:paraId="39A68486" w14:textId="77777777" w:rsidR="00504B6C" w:rsidRDefault="00504B6C">
            <w:pPr>
              <w:jc w:val="center"/>
              <w:rPr>
                <w:rFonts w:ascii="Arial" w:eastAsia="Arial Unicode MS" w:hAnsi="Arial" w:cs="Arial"/>
                <w:b/>
                <w:bCs/>
                <w:sz w:val="20"/>
              </w:rPr>
            </w:pPr>
            <w:r>
              <w:rPr>
                <w:rFonts w:ascii="Arial" w:hAnsi="Arial" w:cs="Arial"/>
                <w:b/>
                <w:bCs/>
                <w:sz w:val="20"/>
              </w:rPr>
              <w:t xml:space="preserve">WBS areas </w:t>
            </w:r>
          </w:p>
        </w:tc>
        <w:tc>
          <w:tcPr>
            <w:tcW w:w="1131" w:type="dxa"/>
            <w:tcBorders>
              <w:top w:val="nil"/>
              <w:left w:val="nil"/>
              <w:bottom w:val="single" w:sz="4" w:space="0" w:color="auto"/>
              <w:right w:val="single" w:sz="4" w:space="0" w:color="auto"/>
            </w:tcBorders>
            <w:vAlign w:val="center"/>
          </w:tcPr>
          <w:p w14:paraId="4436E810" w14:textId="77777777" w:rsidR="00504B6C" w:rsidRDefault="00504B6C">
            <w:pPr>
              <w:jc w:val="center"/>
              <w:rPr>
                <w:rFonts w:ascii="Arial" w:eastAsia="Arial Unicode MS" w:hAnsi="Arial" w:cs="Arial"/>
                <w:b/>
                <w:bCs/>
                <w:sz w:val="18"/>
                <w:szCs w:val="18"/>
              </w:rPr>
            </w:pPr>
            <w:r>
              <w:rPr>
                <w:rFonts w:ascii="Arial" w:hAnsi="Arial" w:cs="Arial"/>
                <w:b/>
                <w:bCs/>
                <w:sz w:val="18"/>
                <w:szCs w:val="18"/>
              </w:rPr>
              <w:t>Unit of Size</w:t>
            </w:r>
          </w:p>
        </w:tc>
        <w:tc>
          <w:tcPr>
            <w:tcW w:w="1060" w:type="dxa"/>
            <w:tcBorders>
              <w:top w:val="nil"/>
              <w:left w:val="nil"/>
              <w:bottom w:val="single" w:sz="4" w:space="0" w:color="auto"/>
              <w:right w:val="single" w:sz="4" w:space="0" w:color="auto"/>
            </w:tcBorders>
            <w:vAlign w:val="center"/>
          </w:tcPr>
          <w:p w14:paraId="0971906C" w14:textId="77777777" w:rsidR="00504B6C" w:rsidRDefault="00504B6C">
            <w:pPr>
              <w:jc w:val="center"/>
              <w:rPr>
                <w:rFonts w:ascii="Arial" w:eastAsia="Arial Unicode MS" w:hAnsi="Arial" w:cs="Arial"/>
                <w:b/>
                <w:bCs/>
                <w:sz w:val="18"/>
                <w:szCs w:val="18"/>
              </w:rPr>
            </w:pPr>
            <w:r>
              <w:rPr>
                <w:rFonts w:ascii="Arial" w:hAnsi="Arial" w:cs="Arial"/>
                <w:b/>
                <w:bCs/>
                <w:sz w:val="18"/>
                <w:szCs w:val="18"/>
              </w:rPr>
              <w:t>Size</w:t>
            </w:r>
          </w:p>
        </w:tc>
        <w:tc>
          <w:tcPr>
            <w:tcW w:w="1060" w:type="dxa"/>
            <w:tcBorders>
              <w:top w:val="nil"/>
              <w:left w:val="nil"/>
              <w:bottom w:val="single" w:sz="4" w:space="0" w:color="auto"/>
              <w:right w:val="single" w:sz="4" w:space="0" w:color="auto"/>
            </w:tcBorders>
            <w:vAlign w:val="center"/>
          </w:tcPr>
          <w:p w14:paraId="64BE3435" w14:textId="77777777" w:rsidR="00504B6C" w:rsidRDefault="00504B6C">
            <w:pPr>
              <w:jc w:val="center"/>
              <w:rPr>
                <w:rFonts w:ascii="Arial" w:eastAsia="Arial Unicode MS" w:hAnsi="Arial" w:cs="Arial"/>
                <w:b/>
                <w:bCs/>
                <w:sz w:val="18"/>
                <w:szCs w:val="18"/>
              </w:rPr>
            </w:pPr>
            <w:r>
              <w:rPr>
                <w:rFonts w:ascii="Arial" w:hAnsi="Arial" w:cs="Arial"/>
                <w:b/>
                <w:bCs/>
                <w:sz w:val="18"/>
                <w:szCs w:val="18"/>
              </w:rPr>
              <w:t>Effort</w:t>
            </w:r>
          </w:p>
        </w:tc>
      </w:tr>
      <w:tr w:rsidR="00504B6C" w14:paraId="0D132F50" w14:textId="77777777">
        <w:trPr>
          <w:trHeight w:val="735"/>
        </w:trPr>
        <w:tc>
          <w:tcPr>
            <w:tcW w:w="5409" w:type="dxa"/>
            <w:tcBorders>
              <w:top w:val="nil"/>
              <w:left w:val="single" w:sz="4" w:space="0" w:color="auto"/>
              <w:bottom w:val="single" w:sz="4" w:space="0" w:color="auto"/>
              <w:right w:val="single" w:sz="4" w:space="0" w:color="auto"/>
            </w:tcBorders>
            <w:vAlign w:val="center"/>
          </w:tcPr>
          <w:p w14:paraId="5BE50196" w14:textId="77777777" w:rsidR="00504B6C" w:rsidRDefault="00504B6C">
            <w:pPr>
              <w:rPr>
                <w:rFonts w:ascii="Arial" w:eastAsia="Arial Unicode MS" w:hAnsi="Arial" w:cs="Arial"/>
                <w:b/>
                <w:bCs/>
                <w:sz w:val="20"/>
              </w:rPr>
            </w:pPr>
            <w:r>
              <w:rPr>
                <w:rFonts w:ascii="Arial" w:hAnsi="Arial" w:cs="Arial"/>
                <w:b/>
                <w:bCs/>
                <w:sz w:val="20"/>
              </w:rPr>
              <w:t xml:space="preserve">Total Requirements Effort  </w:t>
            </w:r>
            <w:r>
              <w:rPr>
                <w:rFonts w:ascii="Arial" w:hAnsi="Arial" w:cs="Arial"/>
                <w:b/>
                <w:bCs/>
                <w:sz w:val="20"/>
              </w:rPr>
              <w:br/>
            </w:r>
            <w:r>
              <w:rPr>
                <w:rFonts w:ascii="Arial" w:hAnsi="Arial" w:cs="Arial"/>
                <w:sz w:val="18"/>
                <w:szCs w:val="18"/>
              </w:rPr>
              <w:t xml:space="preserve">(includes feature-related </w:t>
            </w:r>
            <w:r>
              <w:rPr>
                <w:rFonts w:ascii="Arial" w:hAnsi="Arial" w:cs="Arial"/>
                <w:b/>
                <w:bCs/>
                <w:sz w:val="18"/>
                <w:szCs w:val="18"/>
                <w:u w:val="single"/>
              </w:rPr>
              <w:t>and</w:t>
            </w:r>
            <w:r>
              <w:rPr>
                <w:rFonts w:ascii="Arial" w:hAnsi="Arial" w:cs="Arial"/>
                <w:sz w:val="18"/>
                <w:szCs w:val="18"/>
              </w:rPr>
              <w:t xml:space="preserve"> "other" (non-feature) Requirements work)</w:t>
            </w:r>
          </w:p>
        </w:tc>
        <w:tc>
          <w:tcPr>
            <w:tcW w:w="0" w:type="auto"/>
            <w:tcBorders>
              <w:top w:val="nil"/>
              <w:left w:val="nil"/>
              <w:bottom w:val="single" w:sz="4" w:space="0" w:color="auto"/>
              <w:right w:val="single" w:sz="4" w:space="0" w:color="auto"/>
            </w:tcBorders>
            <w:noWrap/>
            <w:vAlign w:val="center"/>
          </w:tcPr>
          <w:p w14:paraId="7B7AAD48" w14:textId="4A496520" w:rsidR="00504B6C" w:rsidRDefault="00504B6C" w:rsidP="00E366FD">
            <w:pPr>
              <w:ind w:right="90"/>
              <w:jc w:val="right"/>
              <w:rPr>
                <w:rFonts w:ascii="Arial" w:eastAsia="Arial Unicode MS" w:hAnsi="Arial" w:cs="Arial"/>
                <w:sz w:val="18"/>
                <w:szCs w:val="18"/>
              </w:rPr>
            </w:pPr>
          </w:p>
        </w:tc>
        <w:tc>
          <w:tcPr>
            <w:tcW w:w="1060" w:type="dxa"/>
            <w:tcBorders>
              <w:top w:val="nil"/>
              <w:left w:val="nil"/>
              <w:bottom w:val="single" w:sz="4" w:space="0" w:color="auto"/>
              <w:right w:val="single" w:sz="4" w:space="0" w:color="auto"/>
            </w:tcBorders>
            <w:vAlign w:val="center"/>
          </w:tcPr>
          <w:p w14:paraId="2C56A289" w14:textId="6EE8F15F" w:rsidR="00504B6C" w:rsidRDefault="00504B6C">
            <w:pPr>
              <w:jc w:val="center"/>
              <w:rPr>
                <w:rFonts w:ascii="Arial" w:eastAsia="Arial Unicode MS" w:hAnsi="Arial" w:cs="Arial"/>
                <w:sz w:val="18"/>
                <w:szCs w:val="18"/>
              </w:rPr>
            </w:pPr>
            <w:r>
              <w:rPr>
                <w:rFonts w:ascii="Arial" w:hAnsi="Arial" w:cs="Arial"/>
                <w:sz w:val="18"/>
                <w:szCs w:val="18"/>
              </w:rPr>
              <w:t> </w:t>
            </w:r>
          </w:p>
        </w:tc>
        <w:tc>
          <w:tcPr>
            <w:tcW w:w="0" w:type="auto"/>
            <w:tcBorders>
              <w:top w:val="nil"/>
              <w:left w:val="nil"/>
              <w:bottom w:val="single" w:sz="4" w:space="0" w:color="auto"/>
              <w:right w:val="single" w:sz="4" w:space="0" w:color="auto"/>
            </w:tcBorders>
            <w:shd w:val="clear" w:color="auto" w:fill="CCFFCC"/>
            <w:noWrap/>
            <w:vAlign w:val="center"/>
          </w:tcPr>
          <w:p w14:paraId="12A63385" w14:textId="497B615F" w:rsidR="00504B6C" w:rsidRDefault="00CD75C6">
            <w:pPr>
              <w:jc w:val="center"/>
              <w:rPr>
                <w:rFonts w:ascii="Arial" w:eastAsia="Arial Unicode MS" w:hAnsi="Arial" w:cs="Arial"/>
                <w:sz w:val="18"/>
                <w:szCs w:val="18"/>
              </w:rPr>
            </w:pPr>
            <w:r>
              <w:rPr>
                <w:rFonts w:ascii="Arial" w:eastAsia="Arial Unicode MS" w:hAnsi="Arial" w:cs="Arial"/>
                <w:sz w:val="18"/>
                <w:szCs w:val="18"/>
              </w:rPr>
              <w:t>40 hours</w:t>
            </w:r>
          </w:p>
        </w:tc>
      </w:tr>
      <w:tr w:rsidR="00504B6C" w14:paraId="69C889CC" w14:textId="77777777">
        <w:trPr>
          <w:trHeight w:val="255"/>
        </w:trPr>
        <w:tc>
          <w:tcPr>
            <w:tcW w:w="5409" w:type="dxa"/>
            <w:tcBorders>
              <w:top w:val="nil"/>
              <w:left w:val="single" w:sz="4" w:space="0" w:color="auto"/>
              <w:bottom w:val="single" w:sz="4" w:space="0" w:color="auto"/>
              <w:right w:val="single" w:sz="4" w:space="0" w:color="auto"/>
            </w:tcBorders>
            <w:vAlign w:val="center"/>
          </w:tcPr>
          <w:p w14:paraId="340ADA2B" w14:textId="77777777" w:rsidR="00504B6C" w:rsidRDefault="00504B6C">
            <w:pPr>
              <w:rPr>
                <w:rFonts w:ascii="Arial" w:eastAsia="Arial Unicode MS" w:hAnsi="Arial" w:cs="Arial"/>
                <w:b/>
                <w:bCs/>
                <w:sz w:val="18"/>
                <w:szCs w:val="18"/>
              </w:rPr>
            </w:pPr>
            <w:r>
              <w:rPr>
                <w:rFonts w:ascii="Arial" w:hAnsi="Arial" w:cs="Arial"/>
                <w:b/>
                <w:bCs/>
                <w:sz w:val="18"/>
                <w:szCs w:val="18"/>
              </w:rPr>
              <w:t xml:space="preserve">     Feature Related Requirements Size and Effort Totals </w:t>
            </w:r>
          </w:p>
        </w:tc>
        <w:tc>
          <w:tcPr>
            <w:tcW w:w="0" w:type="auto"/>
            <w:tcBorders>
              <w:top w:val="nil"/>
              <w:left w:val="nil"/>
              <w:bottom w:val="single" w:sz="4" w:space="0" w:color="auto"/>
              <w:right w:val="single" w:sz="4" w:space="0" w:color="auto"/>
            </w:tcBorders>
            <w:noWrap/>
            <w:vAlign w:val="bottom"/>
          </w:tcPr>
          <w:p w14:paraId="1F606FC0" w14:textId="77777777" w:rsidR="00504B6C" w:rsidRDefault="00504B6C">
            <w:pPr>
              <w:jc w:val="right"/>
              <w:rPr>
                <w:rFonts w:ascii="Arial" w:eastAsia="Arial Unicode MS" w:hAnsi="Arial" w:cs="Arial"/>
                <w:sz w:val="18"/>
                <w:szCs w:val="18"/>
              </w:rPr>
            </w:pPr>
            <w:r>
              <w:rPr>
                <w:rFonts w:ascii="Arial" w:hAnsi="Arial" w:cs="Arial"/>
                <w:sz w:val="18"/>
                <w:szCs w:val="18"/>
              </w:rPr>
              <w:t>PAGES</w:t>
            </w:r>
          </w:p>
        </w:tc>
        <w:tc>
          <w:tcPr>
            <w:tcW w:w="0" w:type="auto"/>
            <w:tcBorders>
              <w:top w:val="nil"/>
              <w:left w:val="nil"/>
              <w:bottom w:val="single" w:sz="4" w:space="0" w:color="auto"/>
              <w:right w:val="single" w:sz="4" w:space="0" w:color="auto"/>
            </w:tcBorders>
            <w:shd w:val="clear" w:color="auto" w:fill="CCFFCC"/>
            <w:noWrap/>
            <w:vAlign w:val="bottom"/>
          </w:tcPr>
          <w:p w14:paraId="51ABE134" w14:textId="24532EF8" w:rsidR="00504B6C" w:rsidRDefault="00F74F83">
            <w:pPr>
              <w:jc w:val="center"/>
              <w:rPr>
                <w:rFonts w:ascii="Arial" w:eastAsia="Arial Unicode MS" w:hAnsi="Arial" w:cs="Arial"/>
                <w:sz w:val="18"/>
                <w:szCs w:val="18"/>
              </w:rPr>
            </w:pPr>
            <w:r>
              <w:rPr>
                <w:rFonts w:ascii="Arial" w:eastAsia="Arial Unicode MS" w:hAnsi="Arial" w:cs="Arial"/>
                <w:sz w:val="18"/>
                <w:szCs w:val="18"/>
              </w:rPr>
              <w:t>11</w:t>
            </w:r>
          </w:p>
        </w:tc>
        <w:tc>
          <w:tcPr>
            <w:tcW w:w="0" w:type="auto"/>
            <w:tcBorders>
              <w:top w:val="nil"/>
              <w:left w:val="nil"/>
              <w:bottom w:val="single" w:sz="4" w:space="0" w:color="auto"/>
              <w:right w:val="single" w:sz="4" w:space="0" w:color="auto"/>
            </w:tcBorders>
            <w:shd w:val="clear" w:color="auto" w:fill="CCFFCC"/>
            <w:noWrap/>
            <w:vAlign w:val="bottom"/>
          </w:tcPr>
          <w:p w14:paraId="49EB7A88" w14:textId="308B12E2" w:rsidR="00504B6C" w:rsidRDefault="00954CAB">
            <w:pPr>
              <w:jc w:val="center"/>
              <w:rPr>
                <w:rFonts w:ascii="Arial" w:eastAsia="Arial Unicode MS" w:hAnsi="Arial" w:cs="Arial"/>
                <w:sz w:val="18"/>
                <w:szCs w:val="18"/>
              </w:rPr>
            </w:pPr>
            <w:r>
              <w:rPr>
                <w:rFonts w:ascii="Arial" w:eastAsia="Arial Unicode MS" w:hAnsi="Arial" w:cs="Arial"/>
                <w:sz w:val="18"/>
                <w:szCs w:val="18"/>
              </w:rPr>
              <w:t>30 hours</w:t>
            </w:r>
          </w:p>
        </w:tc>
      </w:tr>
      <w:tr w:rsidR="00504B6C" w14:paraId="1132F6A3" w14:textId="77777777">
        <w:trPr>
          <w:trHeight w:val="735"/>
        </w:trPr>
        <w:tc>
          <w:tcPr>
            <w:tcW w:w="5409" w:type="dxa"/>
            <w:tcBorders>
              <w:top w:val="nil"/>
              <w:left w:val="single" w:sz="4" w:space="0" w:color="auto"/>
              <w:bottom w:val="single" w:sz="4" w:space="0" w:color="auto"/>
              <w:right w:val="single" w:sz="4" w:space="0" w:color="auto"/>
            </w:tcBorders>
            <w:vAlign w:val="center"/>
          </w:tcPr>
          <w:p w14:paraId="4D5B4182" w14:textId="77777777" w:rsidR="00504B6C" w:rsidRDefault="00504B6C">
            <w:pPr>
              <w:rPr>
                <w:rFonts w:ascii="Arial" w:eastAsia="Arial Unicode MS" w:hAnsi="Arial" w:cs="Arial"/>
                <w:b/>
                <w:bCs/>
                <w:sz w:val="20"/>
              </w:rPr>
            </w:pPr>
            <w:r>
              <w:rPr>
                <w:rFonts w:ascii="Arial" w:hAnsi="Arial" w:cs="Arial"/>
                <w:b/>
                <w:bCs/>
                <w:sz w:val="20"/>
              </w:rPr>
              <w:t xml:space="preserve">Total Development Effort </w:t>
            </w:r>
            <w:r>
              <w:rPr>
                <w:rFonts w:ascii="Arial" w:hAnsi="Arial" w:cs="Arial"/>
                <w:b/>
                <w:bCs/>
                <w:sz w:val="20"/>
              </w:rPr>
              <w:br/>
            </w:r>
            <w:r>
              <w:rPr>
                <w:rFonts w:ascii="Arial" w:hAnsi="Arial" w:cs="Arial"/>
                <w:sz w:val="18"/>
                <w:szCs w:val="18"/>
              </w:rPr>
              <w:t xml:space="preserve">(includes feature-related </w:t>
            </w:r>
            <w:r>
              <w:rPr>
                <w:rFonts w:ascii="Arial" w:hAnsi="Arial" w:cs="Arial"/>
                <w:b/>
                <w:bCs/>
                <w:sz w:val="18"/>
                <w:szCs w:val="18"/>
                <w:u w:val="single"/>
              </w:rPr>
              <w:t>and</w:t>
            </w:r>
            <w:r>
              <w:rPr>
                <w:rFonts w:ascii="Arial" w:hAnsi="Arial" w:cs="Arial"/>
                <w:sz w:val="18"/>
                <w:szCs w:val="18"/>
              </w:rPr>
              <w:t xml:space="preserve"> "other" (non-feature) Development work)</w:t>
            </w:r>
          </w:p>
        </w:tc>
        <w:tc>
          <w:tcPr>
            <w:tcW w:w="0" w:type="auto"/>
            <w:tcBorders>
              <w:top w:val="nil"/>
              <w:left w:val="nil"/>
              <w:bottom w:val="single" w:sz="4" w:space="0" w:color="auto"/>
              <w:right w:val="single" w:sz="4" w:space="0" w:color="auto"/>
            </w:tcBorders>
            <w:noWrap/>
            <w:vAlign w:val="bottom"/>
          </w:tcPr>
          <w:p w14:paraId="40ECEF5E" w14:textId="007D4CB3" w:rsidR="00504B6C" w:rsidRDefault="00504B6C">
            <w:pPr>
              <w:jc w:val="right"/>
              <w:rPr>
                <w:rFonts w:ascii="Arial" w:eastAsia="Arial Unicode MS" w:hAnsi="Arial" w:cs="Arial"/>
                <w:sz w:val="18"/>
                <w:szCs w:val="18"/>
              </w:rPr>
            </w:pPr>
            <w:r>
              <w:rPr>
                <w:rFonts w:ascii="Arial" w:hAnsi="Arial" w:cs="Arial"/>
                <w:sz w:val="18"/>
                <w:szCs w:val="18"/>
              </w:rPr>
              <w:t> </w:t>
            </w:r>
          </w:p>
        </w:tc>
        <w:tc>
          <w:tcPr>
            <w:tcW w:w="0" w:type="auto"/>
            <w:tcBorders>
              <w:top w:val="nil"/>
              <w:left w:val="nil"/>
              <w:bottom w:val="single" w:sz="4" w:space="0" w:color="auto"/>
              <w:right w:val="single" w:sz="4" w:space="0" w:color="auto"/>
            </w:tcBorders>
            <w:noWrap/>
            <w:vAlign w:val="center"/>
          </w:tcPr>
          <w:p w14:paraId="5CA7CC80" w14:textId="20F340AC" w:rsidR="00504B6C" w:rsidRDefault="00504B6C">
            <w:pPr>
              <w:jc w:val="center"/>
              <w:rPr>
                <w:rFonts w:ascii="Arial" w:eastAsia="Arial Unicode MS" w:hAnsi="Arial" w:cs="Arial"/>
                <w:sz w:val="18"/>
                <w:szCs w:val="18"/>
              </w:rPr>
            </w:pPr>
            <w:r>
              <w:rPr>
                <w:rFonts w:ascii="Arial" w:hAnsi="Arial" w:cs="Arial"/>
                <w:sz w:val="18"/>
                <w:szCs w:val="18"/>
              </w:rPr>
              <w:t> </w:t>
            </w:r>
          </w:p>
        </w:tc>
        <w:tc>
          <w:tcPr>
            <w:tcW w:w="0" w:type="auto"/>
            <w:tcBorders>
              <w:top w:val="nil"/>
              <w:left w:val="nil"/>
              <w:bottom w:val="single" w:sz="4" w:space="0" w:color="auto"/>
              <w:right w:val="single" w:sz="4" w:space="0" w:color="auto"/>
            </w:tcBorders>
            <w:shd w:val="clear" w:color="auto" w:fill="CCFFCC"/>
            <w:noWrap/>
            <w:vAlign w:val="center"/>
          </w:tcPr>
          <w:p w14:paraId="2C5D4529" w14:textId="0690B2E6" w:rsidR="00504B6C" w:rsidRDefault="00DD1E69">
            <w:pPr>
              <w:jc w:val="center"/>
              <w:rPr>
                <w:rFonts w:ascii="Arial" w:eastAsia="Arial Unicode MS" w:hAnsi="Arial" w:cs="Arial"/>
                <w:sz w:val="18"/>
                <w:szCs w:val="18"/>
              </w:rPr>
            </w:pPr>
            <w:r>
              <w:rPr>
                <w:rFonts w:ascii="Arial" w:eastAsia="Arial Unicode MS" w:hAnsi="Arial" w:cs="Arial"/>
                <w:sz w:val="18"/>
                <w:szCs w:val="18"/>
              </w:rPr>
              <w:t>200 hours</w:t>
            </w:r>
          </w:p>
        </w:tc>
      </w:tr>
      <w:tr w:rsidR="00504B6C" w14:paraId="55B2DC2D" w14:textId="77777777">
        <w:trPr>
          <w:trHeight w:val="480"/>
        </w:trPr>
        <w:tc>
          <w:tcPr>
            <w:tcW w:w="5409" w:type="dxa"/>
            <w:tcBorders>
              <w:top w:val="nil"/>
              <w:left w:val="single" w:sz="4" w:space="0" w:color="auto"/>
              <w:bottom w:val="single" w:sz="4" w:space="0" w:color="auto"/>
              <w:right w:val="single" w:sz="4" w:space="0" w:color="auto"/>
            </w:tcBorders>
            <w:vAlign w:val="center"/>
          </w:tcPr>
          <w:p w14:paraId="6B2C7C4A" w14:textId="77777777" w:rsidR="00504B6C" w:rsidRDefault="00504B6C">
            <w:pPr>
              <w:rPr>
                <w:rFonts w:ascii="Arial" w:eastAsia="Arial Unicode MS" w:hAnsi="Arial" w:cs="Arial"/>
                <w:b/>
                <w:bCs/>
                <w:sz w:val="18"/>
                <w:szCs w:val="18"/>
              </w:rPr>
            </w:pPr>
            <w:r>
              <w:rPr>
                <w:rFonts w:ascii="Arial" w:hAnsi="Arial" w:cs="Arial"/>
                <w:b/>
                <w:bCs/>
                <w:sz w:val="18"/>
                <w:szCs w:val="18"/>
              </w:rPr>
              <w:t xml:space="preserve">     Feature Related Development Coding Size and Effort Totals</w:t>
            </w:r>
          </w:p>
        </w:tc>
        <w:tc>
          <w:tcPr>
            <w:tcW w:w="0" w:type="auto"/>
            <w:tcBorders>
              <w:top w:val="nil"/>
              <w:left w:val="nil"/>
              <w:bottom w:val="single" w:sz="4" w:space="0" w:color="auto"/>
              <w:right w:val="single" w:sz="4" w:space="0" w:color="auto"/>
            </w:tcBorders>
            <w:noWrap/>
            <w:vAlign w:val="bottom"/>
          </w:tcPr>
          <w:p w14:paraId="24A9221D" w14:textId="77777777" w:rsidR="00504B6C" w:rsidRDefault="00504B6C">
            <w:pPr>
              <w:jc w:val="right"/>
              <w:rPr>
                <w:rFonts w:ascii="Arial" w:eastAsia="Arial Unicode MS" w:hAnsi="Arial" w:cs="Arial"/>
                <w:sz w:val="18"/>
                <w:szCs w:val="18"/>
              </w:rPr>
            </w:pPr>
            <w:r>
              <w:rPr>
                <w:rFonts w:ascii="Arial" w:hAnsi="Arial" w:cs="Arial"/>
                <w:sz w:val="18"/>
                <w:szCs w:val="18"/>
              </w:rPr>
              <w:t>LOC</w:t>
            </w:r>
          </w:p>
        </w:tc>
        <w:tc>
          <w:tcPr>
            <w:tcW w:w="0" w:type="auto"/>
            <w:tcBorders>
              <w:top w:val="nil"/>
              <w:left w:val="nil"/>
              <w:bottom w:val="single" w:sz="4" w:space="0" w:color="auto"/>
              <w:right w:val="single" w:sz="4" w:space="0" w:color="auto"/>
            </w:tcBorders>
            <w:shd w:val="clear" w:color="auto" w:fill="CCFFCC"/>
            <w:noWrap/>
            <w:vAlign w:val="bottom"/>
          </w:tcPr>
          <w:p w14:paraId="078E7680" w14:textId="6C7EBD06" w:rsidR="00504B6C" w:rsidRDefault="00E057D8">
            <w:pPr>
              <w:jc w:val="center"/>
              <w:rPr>
                <w:rFonts w:ascii="Arial" w:eastAsia="Arial Unicode MS" w:hAnsi="Arial" w:cs="Arial"/>
                <w:sz w:val="18"/>
                <w:szCs w:val="18"/>
              </w:rPr>
            </w:pPr>
            <w:r>
              <w:rPr>
                <w:rFonts w:ascii="Arial" w:eastAsia="Arial Unicode MS" w:hAnsi="Arial" w:cs="Arial"/>
                <w:sz w:val="18"/>
                <w:szCs w:val="18"/>
              </w:rPr>
              <w:t>3,</w:t>
            </w:r>
            <w:r w:rsidR="00DD1E69">
              <w:rPr>
                <w:rFonts w:ascii="Arial" w:eastAsia="Arial Unicode MS" w:hAnsi="Arial" w:cs="Arial"/>
                <w:sz w:val="18"/>
                <w:szCs w:val="18"/>
              </w:rPr>
              <w:t>000</w:t>
            </w:r>
          </w:p>
        </w:tc>
        <w:tc>
          <w:tcPr>
            <w:tcW w:w="0" w:type="auto"/>
            <w:tcBorders>
              <w:top w:val="nil"/>
              <w:left w:val="nil"/>
              <w:bottom w:val="single" w:sz="4" w:space="0" w:color="auto"/>
              <w:right w:val="single" w:sz="4" w:space="0" w:color="auto"/>
            </w:tcBorders>
            <w:shd w:val="clear" w:color="auto" w:fill="CCFFCC"/>
            <w:noWrap/>
            <w:vAlign w:val="bottom"/>
          </w:tcPr>
          <w:p w14:paraId="7F64B64E" w14:textId="334AE6E1" w:rsidR="00504B6C" w:rsidRDefault="00DD1E69">
            <w:pPr>
              <w:jc w:val="center"/>
              <w:rPr>
                <w:rFonts w:ascii="Arial" w:eastAsia="Arial Unicode MS" w:hAnsi="Arial" w:cs="Arial"/>
                <w:sz w:val="18"/>
                <w:szCs w:val="18"/>
              </w:rPr>
            </w:pPr>
            <w:r>
              <w:rPr>
                <w:rFonts w:ascii="Arial" w:eastAsia="Arial Unicode MS" w:hAnsi="Arial" w:cs="Arial"/>
                <w:sz w:val="18"/>
                <w:szCs w:val="18"/>
              </w:rPr>
              <w:t>180 hours</w:t>
            </w:r>
          </w:p>
        </w:tc>
      </w:tr>
      <w:tr w:rsidR="00504B6C" w14:paraId="6EB2EB1A" w14:textId="77777777">
        <w:trPr>
          <w:trHeight w:val="480"/>
        </w:trPr>
        <w:tc>
          <w:tcPr>
            <w:tcW w:w="5409" w:type="dxa"/>
            <w:tcBorders>
              <w:top w:val="nil"/>
              <w:left w:val="single" w:sz="4" w:space="0" w:color="auto"/>
              <w:bottom w:val="single" w:sz="4" w:space="0" w:color="auto"/>
              <w:right w:val="single" w:sz="4" w:space="0" w:color="auto"/>
            </w:tcBorders>
            <w:vAlign w:val="center"/>
          </w:tcPr>
          <w:p w14:paraId="49B57E58" w14:textId="77777777" w:rsidR="00504B6C" w:rsidRDefault="00504B6C">
            <w:pPr>
              <w:rPr>
                <w:rFonts w:ascii="Arial" w:eastAsia="Arial Unicode MS" w:hAnsi="Arial" w:cs="Arial"/>
                <w:b/>
                <w:bCs/>
                <w:sz w:val="18"/>
                <w:szCs w:val="18"/>
              </w:rPr>
            </w:pPr>
            <w:r>
              <w:rPr>
                <w:rFonts w:ascii="Arial" w:hAnsi="Arial" w:cs="Arial"/>
                <w:b/>
                <w:bCs/>
                <w:sz w:val="18"/>
                <w:szCs w:val="18"/>
              </w:rPr>
              <w:t xml:space="preserve">     Feature Related Development Documentation Size and Effort</w:t>
            </w:r>
          </w:p>
        </w:tc>
        <w:tc>
          <w:tcPr>
            <w:tcW w:w="0" w:type="auto"/>
            <w:tcBorders>
              <w:top w:val="nil"/>
              <w:left w:val="nil"/>
              <w:bottom w:val="single" w:sz="4" w:space="0" w:color="auto"/>
              <w:right w:val="single" w:sz="4" w:space="0" w:color="auto"/>
            </w:tcBorders>
            <w:noWrap/>
            <w:vAlign w:val="bottom"/>
          </w:tcPr>
          <w:p w14:paraId="52BCC132" w14:textId="77777777" w:rsidR="00504B6C" w:rsidRDefault="00504B6C">
            <w:pPr>
              <w:jc w:val="right"/>
              <w:rPr>
                <w:rFonts w:ascii="Arial" w:eastAsia="Arial Unicode MS" w:hAnsi="Arial" w:cs="Arial"/>
                <w:sz w:val="18"/>
                <w:szCs w:val="18"/>
              </w:rPr>
            </w:pPr>
            <w:r>
              <w:rPr>
                <w:rFonts w:ascii="Arial" w:hAnsi="Arial" w:cs="Arial"/>
                <w:sz w:val="18"/>
                <w:szCs w:val="18"/>
              </w:rPr>
              <w:t>PAGES</w:t>
            </w:r>
          </w:p>
        </w:tc>
        <w:tc>
          <w:tcPr>
            <w:tcW w:w="0" w:type="auto"/>
            <w:tcBorders>
              <w:top w:val="nil"/>
              <w:left w:val="nil"/>
              <w:bottom w:val="single" w:sz="4" w:space="0" w:color="auto"/>
              <w:right w:val="single" w:sz="4" w:space="0" w:color="auto"/>
            </w:tcBorders>
            <w:shd w:val="clear" w:color="auto" w:fill="CCFFCC"/>
            <w:noWrap/>
            <w:vAlign w:val="bottom"/>
          </w:tcPr>
          <w:p w14:paraId="2E4C8317" w14:textId="72A7C435" w:rsidR="00504B6C" w:rsidRDefault="00F74F83">
            <w:pPr>
              <w:jc w:val="center"/>
              <w:rPr>
                <w:rFonts w:ascii="Arial" w:eastAsia="Arial Unicode MS" w:hAnsi="Arial" w:cs="Arial"/>
                <w:sz w:val="18"/>
                <w:szCs w:val="18"/>
              </w:rPr>
            </w:pPr>
            <w:r>
              <w:rPr>
                <w:rFonts w:ascii="Arial" w:eastAsia="Arial Unicode MS" w:hAnsi="Arial" w:cs="Arial"/>
                <w:sz w:val="18"/>
                <w:szCs w:val="18"/>
              </w:rPr>
              <w:t>8</w:t>
            </w:r>
          </w:p>
        </w:tc>
        <w:tc>
          <w:tcPr>
            <w:tcW w:w="0" w:type="auto"/>
            <w:tcBorders>
              <w:top w:val="nil"/>
              <w:left w:val="nil"/>
              <w:bottom w:val="single" w:sz="4" w:space="0" w:color="auto"/>
              <w:right w:val="single" w:sz="4" w:space="0" w:color="auto"/>
            </w:tcBorders>
            <w:shd w:val="clear" w:color="auto" w:fill="CCFFCC"/>
            <w:noWrap/>
            <w:vAlign w:val="bottom"/>
          </w:tcPr>
          <w:p w14:paraId="484DE0B9" w14:textId="7427DD82" w:rsidR="00504B6C" w:rsidRDefault="00F74F83">
            <w:pPr>
              <w:jc w:val="center"/>
              <w:rPr>
                <w:rFonts w:ascii="Arial" w:eastAsia="Arial Unicode MS" w:hAnsi="Arial" w:cs="Arial"/>
                <w:sz w:val="18"/>
                <w:szCs w:val="18"/>
              </w:rPr>
            </w:pPr>
            <w:r>
              <w:rPr>
                <w:rFonts w:ascii="Arial" w:eastAsia="Arial Unicode MS" w:hAnsi="Arial" w:cs="Arial"/>
                <w:sz w:val="18"/>
                <w:szCs w:val="18"/>
              </w:rPr>
              <w:t>20 hours</w:t>
            </w:r>
          </w:p>
        </w:tc>
      </w:tr>
      <w:tr w:rsidR="00504B6C" w14:paraId="07541309" w14:textId="77777777">
        <w:trPr>
          <w:trHeight w:val="735"/>
        </w:trPr>
        <w:tc>
          <w:tcPr>
            <w:tcW w:w="5409" w:type="dxa"/>
            <w:tcBorders>
              <w:top w:val="nil"/>
              <w:left w:val="single" w:sz="4" w:space="0" w:color="auto"/>
              <w:bottom w:val="single" w:sz="4" w:space="0" w:color="auto"/>
              <w:right w:val="single" w:sz="4" w:space="0" w:color="auto"/>
            </w:tcBorders>
            <w:vAlign w:val="center"/>
          </w:tcPr>
          <w:p w14:paraId="60F232BD" w14:textId="77777777" w:rsidR="00504B6C" w:rsidRDefault="00504B6C">
            <w:pPr>
              <w:rPr>
                <w:rFonts w:ascii="Arial" w:eastAsia="Arial Unicode MS" w:hAnsi="Arial" w:cs="Arial"/>
                <w:b/>
                <w:bCs/>
                <w:sz w:val="20"/>
              </w:rPr>
            </w:pPr>
            <w:r>
              <w:rPr>
                <w:rFonts w:ascii="Arial" w:hAnsi="Arial" w:cs="Arial"/>
                <w:b/>
                <w:bCs/>
                <w:sz w:val="20"/>
              </w:rPr>
              <w:t xml:space="preserve">Total Testing Effort  </w:t>
            </w:r>
            <w:r>
              <w:rPr>
                <w:rFonts w:ascii="Arial" w:hAnsi="Arial" w:cs="Arial"/>
                <w:b/>
                <w:bCs/>
                <w:sz w:val="20"/>
              </w:rPr>
              <w:br/>
            </w:r>
            <w:r>
              <w:rPr>
                <w:rFonts w:ascii="Arial" w:hAnsi="Arial" w:cs="Arial"/>
                <w:sz w:val="18"/>
                <w:szCs w:val="18"/>
              </w:rPr>
              <w:t xml:space="preserve">(includes feature-related </w:t>
            </w:r>
            <w:r>
              <w:rPr>
                <w:rFonts w:ascii="Arial" w:hAnsi="Arial" w:cs="Arial"/>
                <w:b/>
                <w:bCs/>
                <w:sz w:val="18"/>
                <w:szCs w:val="18"/>
                <w:u w:val="single"/>
              </w:rPr>
              <w:t>and</w:t>
            </w:r>
            <w:r>
              <w:rPr>
                <w:rFonts w:ascii="Arial" w:hAnsi="Arial" w:cs="Arial"/>
                <w:sz w:val="18"/>
                <w:szCs w:val="18"/>
              </w:rPr>
              <w:t xml:space="preserve"> "other" (non-feature) Testing work)</w:t>
            </w:r>
          </w:p>
        </w:tc>
        <w:tc>
          <w:tcPr>
            <w:tcW w:w="0" w:type="auto"/>
            <w:tcBorders>
              <w:top w:val="nil"/>
              <w:left w:val="nil"/>
              <w:bottom w:val="single" w:sz="4" w:space="0" w:color="auto"/>
              <w:right w:val="single" w:sz="4" w:space="0" w:color="auto"/>
            </w:tcBorders>
            <w:noWrap/>
            <w:vAlign w:val="bottom"/>
          </w:tcPr>
          <w:p w14:paraId="469164E3" w14:textId="1332CFB3" w:rsidR="00504B6C" w:rsidRDefault="00504B6C">
            <w:pPr>
              <w:jc w:val="right"/>
              <w:rPr>
                <w:rFonts w:ascii="Arial" w:eastAsia="Arial Unicode MS" w:hAnsi="Arial" w:cs="Arial"/>
                <w:sz w:val="18"/>
                <w:szCs w:val="18"/>
              </w:rPr>
            </w:pPr>
          </w:p>
        </w:tc>
        <w:tc>
          <w:tcPr>
            <w:tcW w:w="0" w:type="auto"/>
            <w:tcBorders>
              <w:top w:val="nil"/>
              <w:left w:val="nil"/>
              <w:bottom w:val="single" w:sz="4" w:space="0" w:color="auto"/>
              <w:right w:val="single" w:sz="4" w:space="0" w:color="auto"/>
            </w:tcBorders>
            <w:noWrap/>
            <w:vAlign w:val="center"/>
          </w:tcPr>
          <w:p w14:paraId="52D82557" w14:textId="5B74127D" w:rsidR="00504B6C" w:rsidRDefault="00504B6C">
            <w:pPr>
              <w:jc w:val="center"/>
              <w:rPr>
                <w:rFonts w:ascii="Arial" w:eastAsia="Arial Unicode MS" w:hAnsi="Arial" w:cs="Arial"/>
                <w:sz w:val="18"/>
                <w:szCs w:val="18"/>
              </w:rPr>
            </w:pPr>
          </w:p>
        </w:tc>
        <w:tc>
          <w:tcPr>
            <w:tcW w:w="0" w:type="auto"/>
            <w:tcBorders>
              <w:top w:val="nil"/>
              <w:left w:val="nil"/>
              <w:bottom w:val="single" w:sz="4" w:space="0" w:color="auto"/>
              <w:right w:val="single" w:sz="4" w:space="0" w:color="auto"/>
            </w:tcBorders>
            <w:shd w:val="clear" w:color="auto" w:fill="CCFFCC"/>
            <w:noWrap/>
            <w:vAlign w:val="center"/>
          </w:tcPr>
          <w:p w14:paraId="491D6262" w14:textId="4D2C0387" w:rsidR="00504B6C" w:rsidRDefault="00372905">
            <w:pPr>
              <w:jc w:val="center"/>
              <w:rPr>
                <w:rFonts w:ascii="Arial" w:eastAsia="Arial Unicode MS" w:hAnsi="Arial" w:cs="Arial"/>
                <w:sz w:val="18"/>
                <w:szCs w:val="18"/>
              </w:rPr>
            </w:pPr>
            <w:r>
              <w:rPr>
                <w:rFonts w:ascii="Arial" w:eastAsia="Arial Unicode MS" w:hAnsi="Arial" w:cs="Arial"/>
                <w:sz w:val="18"/>
                <w:szCs w:val="18"/>
              </w:rPr>
              <w:t>50</w:t>
            </w:r>
            <w:r w:rsidR="00DD1E69">
              <w:rPr>
                <w:rFonts w:ascii="Arial" w:eastAsia="Arial Unicode MS" w:hAnsi="Arial" w:cs="Arial"/>
                <w:sz w:val="18"/>
                <w:szCs w:val="18"/>
              </w:rPr>
              <w:t xml:space="preserve"> hours</w:t>
            </w:r>
          </w:p>
        </w:tc>
      </w:tr>
      <w:tr w:rsidR="00504B6C" w14:paraId="489A841B" w14:textId="77777777">
        <w:trPr>
          <w:trHeight w:val="255"/>
        </w:trPr>
        <w:tc>
          <w:tcPr>
            <w:tcW w:w="5409" w:type="dxa"/>
            <w:tcBorders>
              <w:top w:val="nil"/>
              <w:left w:val="single" w:sz="4" w:space="0" w:color="auto"/>
              <w:bottom w:val="single" w:sz="4" w:space="0" w:color="auto"/>
              <w:right w:val="single" w:sz="4" w:space="0" w:color="auto"/>
            </w:tcBorders>
            <w:vAlign w:val="center"/>
          </w:tcPr>
          <w:p w14:paraId="3F6AF40C" w14:textId="77777777" w:rsidR="00504B6C" w:rsidRDefault="00504B6C">
            <w:pPr>
              <w:rPr>
                <w:rFonts w:ascii="Arial" w:eastAsia="Arial Unicode MS" w:hAnsi="Arial" w:cs="Arial"/>
                <w:b/>
                <w:bCs/>
                <w:sz w:val="18"/>
                <w:szCs w:val="18"/>
              </w:rPr>
            </w:pPr>
            <w:r>
              <w:rPr>
                <w:rFonts w:ascii="Arial" w:hAnsi="Arial" w:cs="Arial"/>
                <w:b/>
                <w:bCs/>
                <w:sz w:val="18"/>
                <w:szCs w:val="18"/>
              </w:rPr>
              <w:t xml:space="preserve">     Feature Related Testing Size and Effort Totals</w:t>
            </w:r>
          </w:p>
        </w:tc>
        <w:tc>
          <w:tcPr>
            <w:tcW w:w="0" w:type="auto"/>
            <w:tcBorders>
              <w:top w:val="nil"/>
              <w:left w:val="nil"/>
              <w:bottom w:val="single" w:sz="4" w:space="0" w:color="auto"/>
              <w:right w:val="single" w:sz="4" w:space="0" w:color="auto"/>
            </w:tcBorders>
            <w:noWrap/>
            <w:vAlign w:val="bottom"/>
          </w:tcPr>
          <w:p w14:paraId="0521378C" w14:textId="77777777" w:rsidR="00504B6C" w:rsidRDefault="00504B6C">
            <w:pPr>
              <w:jc w:val="right"/>
              <w:rPr>
                <w:rFonts w:ascii="Arial" w:eastAsia="Arial Unicode MS" w:hAnsi="Arial" w:cs="Arial"/>
                <w:sz w:val="18"/>
                <w:szCs w:val="18"/>
              </w:rPr>
            </w:pPr>
            <w:r>
              <w:rPr>
                <w:rFonts w:ascii="Arial" w:hAnsi="Arial" w:cs="Arial"/>
                <w:sz w:val="18"/>
                <w:szCs w:val="18"/>
              </w:rPr>
              <w:t>TEST CASES</w:t>
            </w:r>
          </w:p>
        </w:tc>
        <w:tc>
          <w:tcPr>
            <w:tcW w:w="0" w:type="auto"/>
            <w:tcBorders>
              <w:top w:val="nil"/>
              <w:left w:val="nil"/>
              <w:bottom w:val="single" w:sz="4" w:space="0" w:color="auto"/>
              <w:right w:val="single" w:sz="4" w:space="0" w:color="auto"/>
            </w:tcBorders>
            <w:shd w:val="clear" w:color="auto" w:fill="CCFFCC"/>
            <w:noWrap/>
            <w:vAlign w:val="bottom"/>
          </w:tcPr>
          <w:p w14:paraId="665C9866" w14:textId="3A783B55" w:rsidR="00504B6C" w:rsidRDefault="00AD6C88">
            <w:pPr>
              <w:jc w:val="center"/>
              <w:rPr>
                <w:rFonts w:ascii="Arial" w:eastAsia="Arial Unicode MS" w:hAnsi="Arial" w:cs="Arial"/>
                <w:sz w:val="18"/>
                <w:szCs w:val="18"/>
              </w:rPr>
            </w:pPr>
            <w:r>
              <w:rPr>
                <w:rFonts w:ascii="Arial" w:eastAsia="Arial Unicode MS" w:hAnsi="Arial" w:cs="Arial"/>
                <w:sz w:val="18"/>
                <w:szCs w:val="18"/>
              </w:rPr>
              <w:t>30</w:t>
            </w:r>
          </w:p>
        </w:tc>
        <w:tc>
          <w:tcPr>
            <w:tcW w:w="0" w:type="auto"/>
            <w:tcBorders>
              <w:top w:val="nil"/>
              <w:left w:val="nil"/>
              <w:bottom w:val="single" w:sz="4" w:space="0" w:color="auto"/>
              <w:right w:val="single" w:sz="4" w:space="0" w:color="auto"/>
            </w:tcBorders>
            <w:shd w:val="clear" w:color="auto" w:fill="CCFFCC"/>
            <w:noWrap/>
            <w:vAlign w:val="bottom"/>
          </w:tcPr>
          <w:p w14:paraId="094F7725" w14:textId="5C82EB11" w:rsidR="00504B6C" w:rsidRDefault="00372905">
            <w:pPr>
              <w:jc w:val="center"/>
              <w:rPr>
                <w:rFonts w:ascii="Arial" w:eastAsia="Arial Unicode MS" w:hAnsi="Arial" w:cs="Arial"/>
                <w:sz w:val="18"/>
                <w:szCs w:val="18"/>
              </w:rPr>
            </w:pPr>
            <w:r>
              <w:rPr>
                <w:rFonts w:ascii="Arial" w:eastAsia="Arial Unicode MS" w:hAnsi="Arial" w:cs="Arial"/>
                <w:sz w:val="18"/>
                <w:szCs w:val="18"/>
              </w:rPr>
              <w:t>50</w:t>
            </w:r>
            <w:r w:rsidR="00AD6C88">
              <w:rPr>
                <w:rFonts w:ascii="Arial" w:eastAsia="Arial Unicode MS" w:hAnsi="Arial" w:cs="Arial"/>
                <w:sz w:val="18"/>
                <w:szCs w:val="18"/>
              </w:rPr>
              <w:t xml:space="preserve"> hours</w:t>
            </w:r>
          </w:p>
        </w:tc>
      </w:tr>
      <w:tr w:rsidR="00504B6C" w14:paraId="733B5CBA" w14:textId="77777777">
        <w:trPr>
          <w:trHeight w:val="495"/>
        </w:trPr>
        <w:tc>
          <w:tcPr>
            <w:tcW w:w="5409" w:type="dxa"/>
            <w:tcBorders>
              <w:top w:val="nil"/>
              <w:left w:val="single" w:sz="4" w:space="0" w:color="auto"/>
              <w:bottom w:val="single" w:sz="4" w:space="0" w:color="auto"/>
              <w:right w:val="single" w:sz="4" w:space="0" w:color="auto"/>
            </w:tcBorders>
            <w:shd w:val="clear" w:color="auto" w:fill="FFFF00"/>
            <w:vAlign w:val="bottom"/>
          </w:tcPr>
          <w:p w14:paraId="6ACAEC74" w14:textId="77777777" w:rsidR="00504B6C" w:rsidRDefault="00504B6C">
            <w:pPr>
              <w:rPr>
                <w:rFonts w:ascii="Arial" w:eastAsia="Arial Unicode MS" w:hAnsi="Arial" w:cs="Arial"/>
                <w:b/>
                <w:bCs/>
                <w:sz w:val="18"/>
                <w:szCs w:val="18"/>
              </w:rPr>
            </w:pPr>
            <w:r>
              <w:rPr>
                <w:rFonts w:ascii="Arial" w:hAnsi="Arial" w:cs="Arial"/>
                <w:b/>
                <w:bCs/>
                <w:sz w:val="18"/>
                <w:szCs w:val="18"/>
              </w:rPr>
              <w:t xml:space="preserve">Feature Level Effort Total </w:t>
            </w:r>
            <w:r>
              <w:rPr>
                <w:rFonts w:ascii="Arial" w:hAnsi="Arial" w:cs="Arial"/>
                <w:b/>
                <w:bCs/>
                <w:sz w:val="20"/>
              </w:rPr>
              <w:br/>
            </w:r>
            <w:r>
              <w:rPr>
                <w:rFonts w:ascii="Arial" w:hAnsi="Arial" w:cs="Arial"/>
                <w:sz w:val="18"/>
                <w:szCs w:val="18"/>
              </w:rPr>
              <w:t>(from Feature Estimate Worksheet)</w:t>
            </w:r>
          </w:p>
        </w:tc>
        <w:tc>
          <w:tcPr>
            <w:tcW w:w="0" w:type="auto"/>
            <w:tcBorders>
              <w:top w:val="nil"/>
              <w:left w:val="nil"/>
              <w:bottom w:val="single" w:sz="4" w:space="0" w:color="auto"/>
              <w:right w:val="single" w:sz="4" w:space="0" w:color="auto"/>
            </w:tcBorders>
            <w:shd w:val="clear" w:color="auto" w:fill="FFFF00"/>
            <w:noWrap/>
            <w:vAlign w:val="bottom"/>
          </w:tcPr>
          <w:p w14:paraId="05DE0685" w14:textId="4B13FF61" w:rsidR="00504B6C" w:rsidRDefault="1320995E">
            <w:pPr>
              <w:jc w:val="right"/>
              <w:rPr>
                <w:rFonts w:ascii="Arial" w:eastAsia="Arial Unicode MS" w:hAnsi="Arial" w:cs="Arial"/>
                <w:sz w:val="18"/>
                <w:szCs w:val="18"/>
              </w:rPr>
            </w:pPr>
            <w:r w:rsidRPr="7F80D410">
              <w:rPr>
                <w:rFonts w:ascii="Arial" w:hAnsi="Arial" w:cs="Arial"/>
                <w:sz w:val="18"/>
                <w:szCs w:val="18"/>
              </w:rPr>
              <w:t>LOC</w:t>
            </w:r>
            <w:r w:rsidR="00504B6C">
              <w:rPr>
                <w:rFonts w:ascii="Arial" w:hAnsi="Arial" w:cs="Arial"/>
                <w:sz w:val="18"/>
                <w:szCs w:val="18"/>
              </w:rPr>
              <w:t> </w:t>
            </w:r>
          </w:p>
        </w:tc>
        <w:tc>
          <w:tcPr>
            <w:tcW w:w="0" w:type="auto"/>
            <w:tcBorders>
              <w:top w:val="nil"/>
              <w:left w:val="nil"/>
              <w:bottom w:val="single" w:sz="4" w:space="0" w:color="auto"/>
              <w:right w:val="single" w:sz="4" w:space="0" w:color="auto"/>
            </w:tcBorders>
            <w:shd w:val="clear" w:color="auto" w:fill="FFFF00"/>
            <w:noWrap/>
            <w:vAlign w:val="bottom"/>
          </w:tcPr>
          <w:p w14:paraId="31ACD0D8" w14:textId="54CB15E7" w:rsidR="00504B6C" w:rsidRDefault="45638A7B">
            <w:pPr>
              <w:jc w:val="center"/>
              <w:rPr>
                <w:rFonts w:ascii="Arial" w:eastAsia="Arial Unicode MS" w:hAnsi="Arial" w:cs="Arial"/>
                <w:b/>
                <w:sz w:val="18"/>
                <w:szCs w:val="18"/>
              </w:rPr>
            </w:pPr>
            <w:r w:rsidRPr="7F80D410">
              <w:rPr>
                <w:rFonts w:ascii="Arial" w:hAnsi="Arial" w:cs="Arial"/>
                <w:b/>
                <w:bCs/>
                <w:sz w:val="18"/>
                <w:szCs w:val="18"/>
              </w:rPr>
              <w:t>6,208</w:t>
            </w:r>
          </w:p>
        </w:tc>
        <w:tc>
          <w:tcPr>
            <w:tcW w:w="0" w:type="auto"/>
            <w:tcBorders>
              <w:top w:val="nil"/>
              <w:left w:val="nil"/>
              <w:bottom w:val="single" w:sz="4" w:space="0" w:color="auto"/>
              <w:right w:val="single" w:sz="4" w:space="0" w:color="auto"/>
            </w:tcBorders>
            <w:shd w:val="clear" w:color="auto" w:fill="FFFF00"/>
            <w:noWrap/>
            <w:vAlign w:val="bottom"/>
          </w:tcPr>
          <w:p w14:paraId="4DD4AE9B" w14:textId="45E913CF" w:rsidR="00504B6C" w:rsidRDefault="00190FCE">
            <w:pPr>
              <w:jc w:val="center"/>
              <w:rPr>
                <w:rFonts w:ascii="Arial" w:eastAsia="Arial Unicode MS" w:hAnsi="Arial" w:cs="Arial"/>
                <w:sz w:val="18"/>
                <w:szCs w:val="18"/>
              </w:rPr>
            </w:pPr>
            <w:r>
              <w:rPr>
                <w:rFonts w:ascii="Arial" w:eastAsia="Arial Unicode MS" w:hAnsi="Arial" w:cs="Arial"/>
                <w:sz w:val="18"/>
                <w:szCs w:val="18"/>
              </w:rPr>
              <w:t>190 hours</w:t>
            </w:r>
          </w:p>
        </w:tc>
      </w:tr>
      <w:tr w:rsidR="00504B6C" w14:paraId="4B36B334" w14:textId="77777777">
        <w:trPr>
          <w:trHeight w:val="720"/>
        </w:trPr>
        <w:tc>
          <w:tcPr>
            <w:tcW w:w="5409" w:type="dxa"/>
            <w:tcBorders>
              <w:top w:val="nil"/>
              <w:left w:val="single" w:sz="4" w:space="0" w:color="auto"/>
              <w:bottom w:val="single" w:sz="4" w:space="0" w:color="auto"/>
              <w:right w:val="single" w:sz="4" w:space="0" w:color="auto"/>
            </w:tcBorders>
            <w:shd w:val="clear" w:color="auto" w:fill="FFFF00"/>
            <w:vAlign w:val="bottom"/>
          </w:tcPr>
          <w:p w14:paraId="47614567" w14:textId="77777777" w:rsidR="00504B6C" w:rsidRDefault="00504B6C">
            <w:pPr>
              <w:rPr>
                <w:rFonts w:ascii="Arial" w:eastAsia="Arial Unicode MS" w:hAnsi="Arial" w:cs="Arial"/>
                <w:b/>
                <w:bCs/>
                <w:sz w:val="18"/>
                <w:szCs w:val="18"/>
              </w:rPr>
            </w:pPr>
            <w:r>
              <w:rPr>
                <w:rFonts w:ascii="Arial" w:hAnsi="Arial" w:cs="Arial"/>
                <w:b/>
                <w:bCs/>
                <w:sz w:val="18"/>
                <w:szCs w:val="18"/>
              </w:rPr>
              <w:t xml:space="preserve">Development Effort Total </w:t>
            </w:r>
            <w:r>
              <w:rPr>
                <w:rFonts w:ascii="Arial" w:hAnsi="Arial" w:cs="Arial"/>
                <w:b/>
                <w:bCs/>
                <w:sz w:val="18"/>
                <w:szCs w:val="18"/>
              </w:rPr>
              <w:br/>
            </w:r>
            <w:r>
              <w:rPr>
                <w:rFonts w:ascii="Arial" w:hAnsi="Arial" w:cs="Arial"/>
                <w:sz w:val="18"/>
                <w:szCs w:val="18"/>
              </w:rPr>
              <w:t>(Includes Feature Level and project level overhead for Requirements, Development, and Testing)</w:t>
            </w:r>
          </w:p>
        </w:tc>
        <w:tc>
          <w:tcPr>
            <w:tcW w:w="0" w:type="auto"/>
            <w:tcBorders>
              <w:top w:val="nil"/>
              <w:left w:val="nil"/>
              <w:bottom w:val="single" w:sz="4" w:space="0" w:color="auto"/>
              <w:right w:val="single" w:sz="4" w:space="0" w:color="auto"/>
            </w:tcBorders>
            <w:shd w:val="clear" w:color="auto" w:fill="FFFF00"/>
            <w:noWrap/>
            <w:vAlign w:val="bottom"/>
          </w:tcPr>
          <w:p w14:paraId="79B067BE" w14:textId="77777777" w:rsidR="00504B6C" w:rsidRDefault="00504B6C">
            <w:pPr>
              <w:jc w:val="right"/>
              <w:rPr>
                <w:rFonts w:ascii="Arial" w:eastAsia="Arial Unicode MS" w:hAnsi="Arial" w:cs="Arial"/>
                <w:sz w:val="18"/>
                <w:szCs w:val="18"/>
              </w:rPr>
            </w:pPr>
            <w:r>
              <w:rPr>
                <w:rFonts w:ascii="Arial" w:hAnsi="Arial" w:cs="Arial"/>
                <w:sz w:val="18"/>
                <w:szCs w:val="18"/>
              </w:rPr>
              <w:t> </w:t>
            </w:r>
          </w:p>
        </w:tc>
        <w:tc>
          <w:tcPr>
            <w:tcW w:w="0" w:type="auto"/>
            <w:tcBorders>
              <w:top w:val="nil"/>
              <w:left w:val="nil"/>
              <w:bottom w:val="single" w:sz="4" w:space="0" w:color="auto"/>
              <w:right w:val="single" w:sz="4" w:space="0" w:color="auto"/>
            </w:tcBorders>
            <w:shd w:val="clear" w:color="auto" w:fill="FFFF00"/>
            <w:noWrap/>
            <w:vAlign w:val="bottom"/>
          </w:tcPr>
          <w:p w14:paraId="7F88D05E" w14:textId="77777777" w:rsidR="00504B6C" w:rsidRDefault="00504B6C">
            <w:pPr>
              <w:jc w:val="center"/>
              <w:rPr>
                <w:rFonts w:ascii="Arial" w:eastAsia="Arial Unicode MS" w:hAnsi="Arial" w:cs="Arial"/>
                <w:b/>
                <w:bCs/>
                <w:sz w:val="18"/>
                <w:szCs w:val="18"/>
              </w:rPr>
            </w:pPr>
            <w:r>
              <w:rPr>
                <w:rFonts w:ascii="Arial" w:hAnsi="Arial" w:cs="Arial"/>
                <w:b/>
                <w:bCs/>
                <w:sz w:val="18"/>
                <w:szCs w:val="18"/>
              </w:rPr>
              <w:t> </w:t>
            </w:r>
          </w:p>
        </w:tc>
        <w:tc>
          <w:tcPr>
            <w:tcW w:w="0" w:type="auto"/>
            <w:tcBorders>
              <w:top w:val="nil"/>
              <w:left w:val="nil"/>
              <w:bottom w:val="single" w:sz="4" w:space="0" w:color="auto"/>
              <w:right w:val="single" w:sz="4" w:space="0" w:color="auto"/>
            </w:tcBorders>
            <w:shd w:val="clear" w:color="auto" w:fill="FFFF00"/>
            <w:noWrap/>
            <w:vAlign w:val="bottom"/>
          </w:tcPr>
          <w:p w14:paraId="3EAE992A" w14:textId="4D11EB30" w:rsidR="00504B6C" w:rsidRDefault="00190FCE">
            <w:pPr>
              <w:jc w:val="center"/>
              <w:rPr>
                <w:rFonts w:ascii="Arial" w:eastAsia="Arial Unicode MS" w:hAnsi="Arial" w:cs="Arial"/>
                <w:sz w:val="18"/>
                <w:szCs w:val="18"/>
              </w:rPr>
            </w:pPr>
            <w:r>
              <w:rPr>
                <w:rFonts w:ascii="Arial" w:eastAsia="Arial Unicode MS" w:hAnsi="Arial" w:cs="Arial"/>
                <w:sz w:val="18"/>
                <w:szCs w:val="18"/>
              </w:rPr>
              <w:t>220 hours</w:t>
            </w:r>
          </w:p>
        </w:tc>
      </w:tr>
      <w:tr w:rsidR="00504B6C" w14:paraId="00EE8ED6" w14:textId="77777777">
        <w:trPr>
          <w:trHeight w:val="720"/>
        </w:trPr>
        <w:tc>
          <w:tcPr>
            <w:tcW w:w="5409" w:type="dxa"/>
            <w:tcBorders>
              <w:top w:val="nil"/>
              <w:left w:val="single" w:sz="4" w:space="0" w:color="auto"/>
              <w:bottom w:val="single" w:sz="4" w:space="0" w:color="auto"/>
              <w:right w:val="single" w:sz="4" w:space="0" w:color="auto"/>
            </w:tcBorders>
            <w:shd w:val="clear" w:color="auto" w:fill="FFFF00"/>
            <w:vAlign w:val="bottom"/>
          </w:tcPr>
          <w:p w14:paraId="0C85AEA8" w14:textId="77777777" w:rsidR="00504B6C" w:rsidRDefault="00504B6C">
            <w:pPr>
              <w:rPr>
                <w:rFonts w:ascii="Arial" w:eastAsia="Arial Unicode MS" w:hAnsi="Arial" w:cs="Arial"/>
                <w:b/>
                <w:bCs/>
                <w:sz w:val="18"/>
                <w:szCs w:val="18"/>
              </w:rPr>
            </w:pPr>
            <w:r>
              <w:rPr>
                <w:rFonts w:ascii="Arial" w:hAnsi="Arial" w:cs="Arial"/>
                <w:b/>
                <w:bCs/>
                <w:sz w:val="18"/>
                <w:szCs w:val="18"/>
              </w:rPr>
              <w:t xml:space="preserve">Project Level Effort Total </w:t>
            </w:r>
            <w:r>
              <w:rPr>
                <w:rFonts w:ascii="Arial" w:hAnsi="Arial" w:cs="Arial"/>
                <w:b/>
                <w:bCs/>
                <w:sz w:val="18"/>
                <w:szCs w:val="18"/>
              </w:rPr>
              <w:br/>
            </w:r>
            <w:r>
              <w:rPr>
                <w:rFonts w:ascii="Arial" w:hAnsi="Arial" w:cs="Arial"/>
                <w:sz w:val="18"/>
                <w:szCs w:val="18"/>
              </w:rPr>
              <w:t>(from Project Level Effort Estimates worksheet, excluding requirements, development, and testing)</w:t>
            </w:r>
          </w:p>
        </w:tc>
        <w:tc>
          <w:tcPr>
            <w:tcW w:w="0" w:type="auto"/>
            <w:tcBorders>
              <w:top w:val="nil"/>
              <w:left w:val="nil"/>
              <w:bottom w:val="single" w:sz="4" w:space="0" w:color="auto"/>
              <w:right w:val="single" w:sz="4" w:space="0" w:color="auto"/>
            </w:tcBorders>
            <w:shd w:val="clear" w:color="auto" w:fill="FFFF00"/>
            <w:noWrap/>
            <w:vAlign w:val="bottom"/>
          </w:tcPr>
          <w:p w14:paraId="7F8A118F" w14:textId="77777777" w:rsidR="00504B6C" w:rsidRDefault="00504B6C">
            <w:pPr>
              <w:jc w:val="right"/>
              <w:rPr>
                <w:rFonts w:ascii="Arial" w:eastAsia="Arial Unicode MS" w:hAnsi="Arial" w:cs="Arial"/>
                <w:sz w:val="18"/>
                <w:szCs w:val="18"/>
              </w:rPr>
            </w:pPr>
            <w:r>
              <w:rPr>
                <w:rFonts w:ascii="Arial" w:hAnsi="Arial" w:cs="Arial"/>
                <w:sz w:val="18"/>
                <w:szCs w:val="18"/>
              </w:rPr>
              <w:t> </w:t>
            </w:r>
          </w:p>
        </w:tc>
        <w:tc>
          <w:tcPr>
            <w:tcW w:w="0" w:type="auto"/>
            <w:tcBorders>
              <w:top w:val="nil"/>
              <w:left w:val="nil"/>
              <w:bottom w:val="single" w:sz="4" w:space="0" w:color="auto"/>
              <w:right w:val="single" w:sz="4" w:space="0" w:color="auto"/>
            </w:tcBorders>
            <w:shd w:val="clear" w:color="auto" w:fill="FFFF00"/>
            <w:noWrap/>
            <w:vAlign w:val="center"/>
          </w:tcPr>
          <w:p w14:paraId="6ED0936E" w14:textId="77777777" w:rsidR="00504B6C" w:rsidRDefault="00504B6C">
            <w:pPr>
              <w:jc w:val="center"/>
              <w:rPr>
                <w:rFonts w:ascii="Arial" w:eastAsia="Arial Unicode MS" w:hAnsi="Arial" w:cs="Arial"/>
                <w:b/>
                <w:bCs/>
                <w:sz w:val="18"/>
                <w:szCs w:val="18"/>
              </w:rPr>
            </w:pPr>
            <w:r>
              <w:rPr>
                <w:rFonts w:ascii="Arial" w:hAnsi="Arial" w:cs="Arial"/>
                <w:b/>
                <w:bCs/>
                <w:sz w:val="18"/>
                <w:szCs w:val="18"/>
              </w:rPr>
              <w:t> </w:t>
            </w:r>
          </w:p>
        </w:tc>
        <w:tc>
          <w:tcPr>
            <w:tcW w:w="0" w:type="auto"/>
            <w:tcBorders>
              <w:top w:val="nil"/>
              <w:left w:val="nil"/>
              <w:bottom w:val="single" w:sz="4" w:space="0" w:color="auto"/>
              <w:right w:val="single" w:sz="4" w:space="0" w:color="auto"/>
            </w:tcBorders>
            <w:shd w:val="clear" w:color="auto" w:fill="FFFF00"/>
            <w:noWrap/>
            <w:vAlign w:val="center"/>
          </w:tcPr>
          <w:p w14:paraId="52B4E629" w14:textId="27E4F631" w:rsidR="00504B6C" w:rsidRDefault="00EB2220">
            <w:pPr>
              <w:jc w:val="center"/>
              <w:rPr>
                <w:rFonts w:ascii="Arial" w:eastAsia="Arial Unicode MS" w:hAnsi="Arial" w:cs="Arial"/>
                <w:sz w:val="18"/>
                <w:szCs w:val="18"/>
              </w:rPr>
            </w:pPr>
            <w:r>
              <w:rPr>
                <w:rFonts w:ascii="Arial" w:eastAsia="Arial Unicode MS" w:hAnsi="Arial" w:cs="Arial"/>
                <w:sz w:val="18"/>
                <w:szCs w:val="18"/>
              </w:rPr>
              <w:t>45 hours</w:t>
            </w:r>
          </w:p>
        </w:tc>
      </w:tr>
      <w:tr w:rsidR="00504B6C" w14:paraId="209DC994" w14:textId="77777777">
        <w:trPr>
          <w:trHeight w:val="585"/>
        </w:trPr>
        <w:tc>
          <w:tcPr>
            <w:tcW w:w="5409" w:type="dxa"/>
            <w:tcBorders>
              <w:top w:val="nil"/>
              <w:left w:val="single" w:sz="4" w:space="0" w:color="auto"/>
              <w:bottom w:val="single" w:sz="4" w:space="0" w:color="auto"/>
              <w:right w:val="single" w:sz="4" w:space="0" w:color="auto"/>
            </w:tcBorders>
            <w:shd w:val="clear" w:color="auto" w:fill="FFFF00"/>
            <w:vAlign w:val="bottom"/>
          </w:tcPr>
          <w:p w14:paraId="5AEA5659" w14:textId="77777777" w:rsidR="00504B6C" w:rsidRDefault="00504B6C">
            <w:pPr>
              <w:rPr>
                <w:rFonts w:ascii="Arial" w:eastAsia="Arial Unicode MS" w:hAnsi="Arial" w:cs="Arial"/>
                <w:b/>
                <w:bCs/>
              </w:rPr>
            </w:pPr>
            <w:r>
              <w:rPr>
                <w:rFonts w:ascii="Arial" w:hAnsi="Arial" w:cs="Arial"/>
                <w:b/>
                <w:bCs/>
              </w:rPr>
              <w:t xml:space="preserve">Project Total Effort </w:t>
            </w:r>
            <w:r>
              <w:rPr>
                <w:rFonts w:ascii="Arial" w:hAnsi="Arial" w:cs="Arial"/>
              </w:rPr>
              <w:t>(Project Totals + Feature Totals)</w:t>
            </w:r>
          </w:p>
        </w:tc>
        <w:tc>
          <w:tcPr>
            <w:tcW w:w="0" w:type="auto"/>
            <w:tcBorders>
              <w:top w:val="nil"/>
              <w:left w:val="nil"/>
              <w:bottom w:val="single" w:sz="4" w:space="0" w:color="auto"/>
              <w:right w:val="single" w:sz="4" w:space="0" w:color="auto"/>
            </w:tcBorders>
            <w:shd w:val="clear" w:color="auto" w:fill="FFFF00"/>
            <w:noWrap/>
            <w:vAlign w:val="bottom"/>
          </w:tcPr>
          <w:p w14:paraId="6AFF6D6C" w14:textId="77777777" w:rsidR="00504B6C" w:rsidRDefault="00504B6C">
            <w:pPr>
              <w:jc w:val="right"/>
              <w:rPr>
                <w:rFonts w:ascii="Arial" w:eastAsia="Arial Unicode MS" w:hAnsi="Arial" w:cs="Arial"/>
                <w:sz w:val="18"/>
                <w:szCs w:val="18"/>
              </w:rPr>
            </w:pPr>
            <w:r>
              <w:rPr>
                <w:rFonts w:ascii="Arial" w:hAnsi="Arial" w:cs="Arial"/>
                <w:sz w:val="18"/>
                <w:szCs w:val="18"/>
              </w:rPr>
              <w:t> </w:t>
            </w:r>
          </w:p>
        </w:tc>
        <w:tc>
          <w:tcPr>
            <w:tcW w:w="0" w:type="auto"/>
            <w:tcBorders>
              <w:top w:val="nil"/>
              <w:left w:val="nil"/>
              <w:bottom w:val="single" w:sz="4" w:space="0" w:color="auto"/>
              <w:right w:val="single" w:sz="4" w:space="0" w:color="auto"/>
            </w:tcBorders>
            <w:shd w:val="clear" w:color="auto" w:fill="FFFF00"/>
            <w:noWrap/>
            <w:vAlign w:val="bottom"/>
          </w:tcPr>
          <w:p w14:paraId="6415AC69" w14:textId="77777777" w:rsidR="00504B6C" w:rsidRDefault="00504B6C">
            <w:pPr>
              <w:jc w:val="center"/>
              <w:rPr>
                <w:rFonts w:ascii="Arial" w:eastAsia="Arial Unicode MS" w:hAnsi="Arial" w:cs="Arial"/>
                <w:b/>
                <w:bCs/>
                <w:sz w:val="18"/>
                <w:szCs w:val="18"/>
              </w:rPr>
            </w:pPr>
            <w:r>
              <w:rPr>
                <w:rFonts w:ascii="Arial" w:hAnsi="Arial" w:cs="Arial"/>
                <w:b/>
                <w:bCs/>
                <w:sz w:val="18"/>
                <w:szCs w:val="18"/>
              </w:rPr>
              <w:t> </w:t>
            </w:r>
          </w:p>
        </w:tc>
        <w:tc>
          <w:tcPr>
            <w:tcW w:w="0" w:type="auto"/>
            <w:tcBorders>
              <w:top w:val="nil"/>
              <w:left w:val="nil"/>
              <w:bottom w:val="single" w:sz="4" w:space="0" w:color="auto"/>
              <w:right w:val="single" w:sz="4" w:space="0" w:color="auto"/>
            </w:tcBorders>
            <w:shd w:val="clear" w:color="auto" w:fill="FFFF00"/>
            <w:noWrap/>
            <w:vAlign w:val="bottom"/>
          </w:tcPr>
          <w:p w14:paraId="2E8432CE" w14:textId="5799A7D3" w:rsidR="00504B6C" w:rsidRDefault="000218B7">
            <w:pPr>
              <w:jc w:val="center"/>
              <w:rPr>
                <w:rFonts w:ascii="Arial" w:eastAsia="Arial Unicode MS" w:hAnsi="Arial" w:cs="Arial"/>
                <w:b/>
                <w:bCs/>
                <w:sz w:val="20"/>
              </w:rPr>
            </w:pPr>
            <w:r>
              <w:rPr>
                <w:rFonts w:ascii="Arial" w:eastAsia="Arial Unicode MS" w:hAnsi="Arial" w:cs="Arial"/>
                <w:b/>
                <w:bCs/>
                <w:sz w:val="20"/>
              </w:rPr>
              <w:t>265 hours</w:t>
            </w:r>
          </w:p>
        </w:tc>
      </w:tr>
    </w:tbl>
    <w:p w14:paraId="604AE3D8" w14:textId="77777777" w:rsidR="00504B6C" w:rsidRDefault="00504B6C">
      <w:pPr>
        <w:pStyle w:val="BodyText"/>
        <w:rPr>
          <w:color w:val="000000"/>
          <w:sz w:val="18"/>
        </w:rPr>
      </w:pPr>
    </w:p>
    <w:p w14:paraId="3413AE56" w14:textId="77777777" w:rsidR="00504B6C" w:rsidRDefault="00504B6C">
      <w:pPr>
        <w:pStyle w:val="Heading1"/>
        <w:rPr>
          <w:i/>
          <w:iCs/>
          <w:color w:val="auto"/>
          <w:sz w:val="16"/>
        </w:rPr>
      </w:pPr>
      <w:bookmarkStart w:id="48" w:name="_Toc17027868"/>
      <w:bookmarkStart w:id="49" w:name="_Toc512935110"/>
      <w:bookmarkEnd w:id="45"/>
      <w:r>
        <w:rPr>
          <w:highlight w:val="lightGray"/>
        </w:rPr>
        <w:t>Project Resource Requirements</w:t>
      </w:r>
      <w:bookmarkEnd w:id="48"/>
    </w:p>
    <w:p w14:paraId="7213DD0D" w14:textId="77777777" w:rsidR="00504B6C" w:rsidRDefault="00504B6C">
      <w:pPr>
        <w:pStyle w:val="Heading2"/>
      </w:pPr>
      <w:bookmarkStart w:id="50" w:name="_Toc17027869"/>
      <w:bookmarkStart w:id="51" w:name="_Toc517251124"/>
      <w:bookmarkStart w:id="52" w:name="_Toc58068614"/>
      <w:r>
        <w:t>Staffing/ Skill Requirements</w:t>
      </w:r>
      <w:bookmarkEnd w:id="50"/>
    </w:p>
    <w:bookmarkEnd w:id="49"/>
    <w:bookmarkEnd w:id="51"/>
    <w:bookmarkEnd w:id="52"/>
    <w:p w14:paraId="7F142452" w14:textId="77777777" w:rsidR="00504B6C" w:rsidRDefault="00504B6C">
      <w:pPr>
        <w:rPr>
          <w:color w:val="0000FF"/>
        </w:rPr>
      </w:pPr>
    </w:p>
    <w:p w14:paraId="42C24D82" w14:textId="19707B7F" w:rsidR="00504B6C" w:rsidRDefault="584E076B" w:rsidP="584E076B">
      <w:pPr>
        <w:pStyle w:val="BodyText"/>
        <w:rPr>
          <w:b/>
          <w:bCs/>
          <w:color w:val="000000"/>
        </w:rPr>
      </w:pPr>
      <w:r w:rsidRPr="3DDE42A2">
        <w:rPr>
          <w:b/>
          <w:bCs/>
          <w:color w:val="000000" w:themeColor="text1"/>
        </w:rPr>
        <w:t xml:space="preserve">Role: Team Leader </w:t>
      </w:r>
      <w:r w:rsidR="2732BDA2" w:rsidRPr="3DDE42A2">
        <w:rPr>
          <w:b/>
          <w:bCs/>
          <w:color w:val="000000" w:themeColor="text1"/>
        </w:rPr>
        <w:t>(Devin Perry)</w:t>
      </w:r>
    </w:p>
    <w:p w14:paraId="33244779" w14:textId="7D478628" w:rsidR="00504B6C" w:rsidRDefault="00504B6C">
      <w:pPr>
        <w:pStyle w:val="BodyText"/>
        <w:rPr>
          <w:i/>
          <w:iCs/>
          <w:color w:val="000000"/>
        </w:rPr>
      </w:pPr>
      <w:r>
        <w:rPr>
          <w:b/>
          <w:bCs/>
          <w:color w:val="000000"/>
        </w:rPr>
        <w:t>Critical Skills</w:t>
      </w:r>
    </w:p>
    <w:p w14:paraId="11D6BF3B" w14:textId="5E5FE676" w:rsidR="00504B6C" w:rsidRDefault="584E076B" w:rsidP="584E076B">
      <w:pPr>
        <w:pStyle w:val="BodyText"/>
        <w:ind w:left="720"/>
        <w:rPr>
          <w:i/>
          <w:iCs/>
          <w:color w:val="auto"/>
        </w:rPr>
      </w:pPr>
      <w:r w:rsidRPr="584E076B">
        <w:rPr>
          <w:i/>
          <w:iCs/>
          <w:color w:val="auto"/>
        </w:rPr>
        <w:t>Communication, Problem Solving</w:t>
      </w:r>
    </w:p>
    <w:p w14:paraId="7672FED7" w14:textId="692017FC" w:rsidR="00504B6C" w:rsidRDefault="584E076B" w:rsidP="584E076B">
      <w:pPr>
        <w:pStyle w:val="BodyText"/>
        <w:rPr>
          <w:i/>
          <w:iCs/>
        </w:rPr>
      </w:pPr>
      <w:r w:rsidRPr="584E076B">
        <w:rPr>
          <w:b/>
          <w:bCs/>
          <w:color w:val="000000" w:themeColor="text1"/>
        </w:rPr>
        <w:t>Skill Gaps:</w:t>
      </w:r>
      <w:r w:rsidRPr="584E076B">
        <w:rPr>
          <w:b/>
          <w:bCs/>
          <w:i/>
          <w:iCs/>
          <w:color w:val="000000" w:themeColor="text1"/>
        </w:rPr>
        <w:t xml:space="preserve"> Little experience with React, JavaScript and MS SQL</w:t>
      </w:r>
    </w:p>
    <w:p w14:paraId="34A77817" w14:textId="77777777" w:rsidR="00504B6C" w:rsidRDefault="00504B6C" w:rsidP="584E076B">
      <w:pPr>
        <w:pStyle w:val="BodyText"/>
        <w:rPr>
          <w:i/>
          <w:iCs/>
          <w:color w:val="000000"/>
        </w:rPr>
      </w:pPr>
    </w:p>
    <w:p w14:paraId="17B6D91C" w14:textId="09A2025D" w:rsidR="00504B6C" w:rsidRDefault="00504B6C">
      <w:pPr>
        <w:pStyle w:val="BodyText"/>
        <w:rPr>
          <w:color w:val="000000"/>
        </w:rPr>
      </w:pPr>
      <w:r>
        <w:rPr>
          <w:b/>
          <w:bCs/>
          <w:color w:val="000000"/>
        </w:rPr>
        <w:t>Role: Development Manager</w:t>
      </w:r>
      <w:r w:rsidR="00D24891">
        <w:rPr>
          <w:b/>
          <w:bCs/>
          <w:color w:val="000000"/>
        </w:rPr>
        <w:t xml:space="preserve"> (Dawson White)</w:t>
      </w:r>
    </w:p>
    <w:p w14:paraId="5CB3B6FA" w14:textId="77777777" w:rsidR="00504B6C" w:rsidRDefault="00504B6C">
      <w:pPr>
        <w:pStyle w:val="BodyText"/>
        <w:rPr>
          <w:b/>
          <w:bCs/>
          <w:color w:val="000000"/>
        </w:rPr>
      </w:pPr>
      <w:r>
        <w:rPr>
          <w:b/>
          <w:bCs/>
          <w:color w:val="000000"/>
        </w:rPr>
        <w:t xml:space="preserve">Critical Skills </w:t>
      </w:r>
    </w:p>
    <w:p w14:paraId="305A6FF0" w14:textId="1F8F2976" w:rsidR="00CA191D" w:rsidRDefault="00CA191D">
      <w:pPr>
        <w:pStyle w:val="BodyText"/>
        <w:rPr>
          <w:color w:val="000000"/>
        </w:rPr>
      </w:pPr>
      <w:r>
        <w:rPr>
          <w:b/>
          <w:bCs/>
          <w:color w:val="000000"/>
        </w:rPr>
        <w:tab/>
      </w:r>
      <w:r w:rsidRPr="3DDE42A2">
        <w:rPr>
          <w:i/>
          <w:iCs/>
          <w:color w:val="000000" w:themeColor="text1"/>
        </w:rPr>
        <w:t>P</w:t>
      </w:r>
      <w:r w:rsidR="00122CD5">
        <w:rPr>
          <w:i/>
          <w:iCs/>
          <w:color w:val="000000" w:themeColor="text1"/>
        </w:rPr>
        <w:t xml:space="preserve">roblem </w:t>
      </w:r>
      <w:r w:rsidR="00864DA1">
        <w:rPr>
          <w:i/>
          <w:iCs/>
          <w:color w:val="000000" w:themeColor="text1"/>
        </w:rPr>
        <w:t>S</w:t>
      </w:r>
      <w:r w:rsidR="00122CD5">
        <w:rPr>
          <w:i/>
          <w:iCs/>
          <w:color w:val="000000" w:themeColor="text1"/>
        </w:rPr>
        <w:t>olving,</w:t>
      </w:r>
      <w:r w:rsidR="00F647A4">
        <w:rPr>
          <w:i/>
          <w:iCs/>
          <w:color w:val="000000" w:themeColor="text1"/>
        </w:rPr>
        <w:t xml:space="preserve"> Version Control, Communication,</w:t>
      </w:r>
      <w:r w:rsidR="003F6064">
        <w:rPr>
          <w:i/>
          <w:iCs/>
          <w:color w:val="000000" w:themeColor="text1"/>
        </w:rPr>
        <w:t xml:space="preserve"> </w:t>
      </w:r>
      <w:r w:rsidR="00424E98">
        <w:rPr>
          <w:i/>
          <w:iCs/>
          <w:color w:val="000000" w:themeColor="text1"/>
        </w:rPr>
        <w:t xml:space="preserve">Project </w:t>
      </w:r>
      <w:r w:rsidR="00864DA1">
        <w:rPr>
          <w:i/>
          <w:iCs/>
          <w:color w:val="000000" w:themeColor="text1"/>
        </w:rPr>
        <w:t>K</w:t>
      </w:r>
      <w:r w:rsidR="00424E98">
        <w:rPr>
          <w:i/>
          <w:iCs/>
          <w:color w:val="000000" w:themeColor="text1"/>
        </w:rPr>
        <w:t>nowledge</w:t>
      </w:r>
    </w:p>
    <w:p w14:paraId="757F6A50" w14:textId="7784BC88" w:rsidR="00504B6C" w:rsidRDefault="00504B6C">
      <w:pPr>
        <w:pStyle w:val="BodyText"/>
        <w:rPr>
          <w:i/>
          <w:iCs/>
          <w:color w:val="000000"/>
        </w:rPr>
      </w:pPr>
      <w:r>
        <w:rPr>
          <w:b/>
          <w:bCs/>
          <w:color w:val="000000"/>
        </w:rPr>
        <w:t xml:space="preserve">Skill Gaps: </w:t>
      </w:r>
      <w:r w:rsidR="00424E98">
        <w:rPr>
          <w:i/>
          <w:iCs/>
          <w:color w:val="000000" w:themeColor="text1"/>
        </w:rPr>
        <w:t xml:space="preserve">Frontend development, </w:t>
      </w:r>
      <w:r w:rsidR="001A5505">
        <w:rPr>
          <w:i/>
          <w:iCs/>
          <w:color w:val="000000" w:themeColor="text1"/>
        </w:rPr>
        <w:t xml:space="preserve">Limited </w:t>
      </w:r>
      <w:r w:rsidR="009E68B6">
        <w:rPr>
          <w:i/>
          <w:iCs/>
          <w:color w:val="000000" w:themeColor="text1"/>
        </w:rPr>
        <w:t>documentation experience</w:t>
      </w:r>
    </w:p>
    <w:p w14:paraId="341E6291" w14:textId="77777777" w:rsidR="00504B6C" w:rsidRDefault="00504B6C">
      <w:pPr>
        <w:pStyle w:val="BodyText"/>
        <w:rPr>
          <w:i/>
          <w:iCs/>
          <w:color w:val="000000"/>
        </w:rPr>
      </w:pPr>
    </w:p>
    <w:p w14:paraId="0CB836E9" w14:textId="00F5D2E7" w:rsidR="00504B6C" w:rsidRDefault="00504B6C">
      <w:pPr>
        <w:pStyle w:val="BodyText"/>
        <w:rPr>
          <w:color w:val="000000"/>
        </w:rPr>
      </w:pPr>
      <w:r w:rsidRPr="3DDE42A2">
        <w:rPr>
          <w:b/>
          <w:bCs/>
          <w:color w:val="000000" w:themeColor="text1"/>
        </w:rPr>
        <w:t>Role: Planning Manager</w:t>
      </w:r>
      <w:r w:rsidR="13A07A57" w:rsidRPr="3DDE42A2">
        <w:rPr>
          <w:b/>
          <w:bCs/>
          <w:color w:val="000000" w:themeColor="text1"/>
        </w:rPr>
        <w:t xml:space="preserve"> (Scott Nguyen)</w:t>
      </w:r>
    </w:p>
    <w:p w14:paraId="121F4125" w14:textId="5422A497" w:rsidR="00504B6C" w:rsidRDefault="00504B6C" w:rsidP="3DDE42A2">
      <w:pPr>
        <w:pStyle w:val="BodyText"/>
        <w:rPr>
          <w:b/>
          <w:bCs/>
          <w:color w:val="000000"/>
        </w:rPr>
      </w:pPr>
      <w:r w:rsidRPr="3DDE42A2">
        <w:rPr>
          <w:b/>
          <w:bCs/>
          <w:color w:val="000000" w:themeColor="text1"/>
        </w:rPr>
        <w:t xml:space="preserve">Critical Skills </w:t>
      </w:r>
      <w:r>
        <w:br/>
      </w:r>
      <w:r>
        <w:tab/>
      </w:r>
      <w:r w:rsidR="099F9994" w:rsidRPr="3DDE42A2">
        <w:rPr>
          <w:i/>
          <w:iCs/>
          <w:color w:val="000000" w:themeColor="text1"/>
        </w:rPr>
        <w:t>Problem Solving, Organization</w:t>
      </w:r>
    </w:p>
    <w:p w14:paraId="5412DA45" w14:textId="555B5492" w:rsidR="00504B6C" w:rsidRDefault="00504B6C">
      <w:pPr>
        <w:pStyle w:val="BodyText"/>
        <w:rPr>
          <w:b/>
          <w:bCs/>
          <w:color w:val="000000"/>
        </w:rPr>
      </w:pPr>
      <w:r w:rsidRPr="3DDE42A2">
        <w:rPr>
          <w:b/>
          <w:bCs/>
          <w:color w:val="000000" w:themeColor="text1"/>
        </w:rPr>
        <w:t>Skill Gaps:</w:t>
      </w:r>
      <w:r w:rsidR="05B01FAA" w:rsidRPr="3DDE42A2">
        <w:rPr>
          <w:b/>
          <w:bCs/>
          <w:color w:val="000000" w:themeColor="text1"/>
        </w:rPr>
        <w:t xml:space="preserve"> </w:t>
      </w:r>
      <w:r w:rsidR="05B01FAA" w:rsidRPr="3DDE42A2">
        <w:rPr>
          <w:i/>
          <w:iCs/>
          <w:color w:val="000000" w:themeColor="text1"/>
        </w:rPr>
        <w:t>JavaScript, React</w:t>
      </w:r>
      <w:r w:rsidR="6D0EBEB7" w:rsidRPr="54E05A20">
        <w:rPr>
          <w:i/>
          <w:iCs/>
          <w:color w:val="000000" w:themeColor="text1"/>
        </w:rPr>
        <w:t>,</w:t>
      </w:r>
      <w:r w:rsidR="6D0EBEB7" w:rsidRPr="65A2F2EF">
        <w:rPr>
          <w:i/>
          <w:iCs/>
          <w:color w:val="000000" w:themeColor="text1"/>
        </w:rPr>
        <w:t xml:space="preserve"> </w:t>
      </w:r>
      <w:r w:rsidR="6D0EBEB7" w:rsidRPr="4DA92D9A">
        <w:rPr>
          <w:i/>
          <w:iCs/>
          <w:color w:val="000000" w:themeColor="text1"/>
        </w:rPr>
        <w:t>Backend</w:t>
      </w:r>
      <w:r w:rsidR="6B18ABA4" w:rsidRPr="4F4048F3">
        <w:rPr>
          <w:i/>
          <w:iCs/>
          <w:color w:val="000000" w:themeColor="text1"/>
        </w:rPr>
        <w:t>,</w:t>
      </w:r>
      <w:r w:rsidR="6B18ABA4" w:rsidRPr="3B7D08A0">
        <w:rPr>
          <w:i/>
          <w:iCs/>
          <w:color w:val="000000" w:themeColor="text1"/>
        </w:rPr>
        <w:t xml:space="preserve"> </w:t>
      </w:r>
      <w:r w:rsidR="6B18ABA4" w:rsidRPr="42AE358E">
        <w:rPr>
          <w:i/>
          <w:iCs/>
          <w:color w:val="000000" w:themeColor="text1"/>
        </w:rPr>
        <w:t>GitHub documentation</w:t>
      </w:r>
    </w:p>
    <w:p w14:paraId="724C5AE3" w14:textId="77777777" w:rsidR="00504B6C" w:rsidRDefault="00504B6C">
      <w:pPr>
        <w:pStyle w:val="BodyText"/>
        <w:rPr>
          <w:b/>
          <w:bCs/>
          <w:color w:val="000000"/>
        </w:rPr>
      </w:pPr>
    </w:p>
    <w:p w14:paraId="76479DCA" w14:textId="52B7796C" w:rsidR="00504B6C" w:rsidRDefault="00504B6C">
      <w:pPr>
        <w:pStyle w:val="BodyText"/>
        <w:rPr>
          <w:color w:val="000000"/>
        </w:rPr>
      </w:pPr>
      <w:r w:rsidRPr="117401E9">
        <w:rPr>
          <w:b/>
          <w:color w:val="000000" w:themeColor="text1"/>
        </w:rPr>
        <w:t>Role: Quality &amp; Process Manager</w:t>
      </w:r>
      <w:r w:rsidR="4ECDC91A" w:rsidRPr="117401E9">
        <w:rPr>
          <w:b/>
          <w:bCs/>
          <w:color w:val="000000" w:themeColor="text1"/>
        </w:rPr>
        <w:t xml:space="preserve"> (Bee </w:t>
      </w:r>
      <w:r w:rsidR="4ECDC91A" w:rsidRPr="3BED1491">
        <w:rPr>
          <w:b/>
          <w:bCs/>
          <w:color w:val="000000" w:themeColor="text1"/>
        </w:rPr>
        <w:t>Tillman)</w:t>
      </w:r>
    </w:p>
    <w:p w14:paraId="347D3ACE" w14:textId="77777777" w:rsidR="00504B6C" w:rsidRDefault="00504B6C">
      <w:pPr>
        <w:pStyle w:val="BodyText"/>
        <w:rPr>
          <w:i/>
          <w:iCs/>
          <w:color w:val="000000"/>
        </w:rPr>
      </w:pPr>
      <w:r w:rsidRPr="5AD68E6D">
        <w:rPr>
          <w:b/>
          <w:color w:val="000000" w:themeColor="text1"/>
        </w:rPr>
        <w:t xml:space="preserve">Critical Skills </w:t>
      </w:r>
    </w:p>
    <w:p w14:paraId="767FAF17" w14:textId="54D0B924" w:rsidR="1B57366D" w:rsidRDefault="1B57366D" w:rsidP="5AD68E6D">
      <w:pPr>
        <w:pStyle w:val="BodyText"/>
        <w:rPr>
          <w:i/>
          <w:color w:val="000000" w:themeColor="text1"/>
        </w:rPr>
      </w:pPr>
      <w:r w:rsidRPr="2D65E270">
        <w:rPr>
          <w:i/>
          <w:iCs/>
          <w:color w:val="000000" w:themeColor="text1"/>
        </w:rPr>
        <w:t xml:space="preserve">Support </w:t>
      </w:r>
      <w:r w:rsidR="3B969007" w:rsidRPr="49C80575">
        <w:rPr>
          <w:i/>
          <w:iCs/>
          <w:color w:val="000000" w:themeColor="text1"/>
        </w:rPr>
        <w:t>T</w:t>
      </w:r>
      <w:r w:rsidRPr="49C80575">
        <w:rPr>
          <w:i/>
          <w:iCs/>
          <w:color w:val="000000" w:themeColor="text1"/>
        </w:rPr>
        <w:t>esting</w:t>
      </w:r>
      <w:r w:rsidRPr="2D65E270">
        <w:rPr>
          <w:i/>
          <w:iCs/>
          <w:color w:val="000000" w:themeColor="text1"/>
        </w:rPr>
        <w:t xml:space="preserve"> and </w:t>
      </w:r>
      <w:r w:rsidR="11BC14F0" w:rsidRPr="49C80575">
        <w:rPr>
          <w:i/>
          <w:iCs/>
          <w:color w:val="000000" w:themeColor="text1"/>
        </w:rPr>
        <w:t>Q</w:t>
      </w:r>
      <w:r w:rsidRPr="49C80575">
        <w:rPr>
          <w:i/>
          <w:iCs/>
          <w:color w:val="000000" w:themeColor="text1"/>
        </w:rPr>
        <w:t xml:space="preserve">uality </w:t>
      </w:r>
      <w:r w:rsidR="235BBDB6" w:rsidRPr="49C80575">
        <w:rPr>
          <w:i/>
          <w:iCs/>
          <w:color w:val="000000" w:themeColor="text1"/>
        </w:rPr>
        <w:t>C</w:t>
      </w:r>
      <w:r w:rsidRPr="49C80575">
        <w:rPr>
          <w:i/>
          <w:iCs/>
          <w:color w:val="000000" w:themeColor="text1"/>
        </w:rPr>
        <w:t>hecks</w:t>
      </w:r>
    </w:p>
    <w:p w14:paraId="4345C462" w14:textId="088DDEA5" w:rsidR="00504B6C" w:rsidRDefault="00504B6C">
      <w:pPr>
        <w:pStyle w:val="BodyText"/>
        <w:rPr>
          <w:b/>
          <w:color w:val="000000"/>
        </w:rPr>
      </w:pPr>
      <w:r w:rsidRPr="7DA29591">
        <w:rPr>
          <w:b/>
          <w:color w:val="000000" w:themeColor="text1"/>
        </w:rPr>
        <w:t>Skill Gaps:</w:t>
      </w:r>
      <w:r w:rsidR="44419167" w:rsidRPr="7DA29591">
        <w:rPr>
          <w:b/>
          <w:bCs/>
          <w:color w:val="000000" w:themeColor="text1"/>
        </w:rPr>
        <w:t xml:space="preserve"> </w:t>
      </w:r>
      <w:r w:rsidR="3F301062" w:rsidRPr="0D918566">
        <w:rPr>
          <w:i/>
          <w:color w:val="000000" w:themeColor="text1"/>
        </w:rPr>
        <w:t>MS SQL</w:t>
      </w:r>
      <w:r w:rsidR="3F301062" w:rsidRPr="039FD4A0">
        <w:rPr>
          <w:b/>
          <w:bCs/>
          <w:color w:val="000000" w:themeColor="text1"/>
        </w:rPr>
        <w:t>,</w:t>
      </w:r>
      <w:r w:rsidR="25E33C90" w:rsidRPr="0D918566">
        <w:rPr>
          <w:i/>
          <w:iCs/>
          <w:color w:val="000000" w:themeColor="text1"/>
        </w:rPr>
        <w:t xml:space="preserve"> Frontend development</w:t>
      </w:r>
    </w:p>
    <w:p w14:paraId="668BAB61" w14:textId="77777777" w:rsidR="00504B6C" w:rsidRDefault="00504B6C">
      <w:pPr>
        <w:pStyle w:val="BodyText"/>
        <w:rPr>
          <w:i/>
          <w:iCs/>
          <w:color w:val="000000"/>
        </w:rPr>
      </w:pPr>
    </w:p>
    <w:p w14:paraId="173AA8E5" w14:textId="3816CC31" w:rsidR="00504B6C" w:rsidRDefault="00504B6C">
      <w:pPr>
        <w:pStyle w:val="BodyText"/>
        <w:rPr>
          <w:color w:val="000000"/>
        </w:rPr>
      </w:pPr>
      <w:r w:rsidRPr="72326362">
        <w:rPr>
          <w:b/>
          <w:color w:val="000000" w:themeColor="text1"/>
        </w:rPr>
        <w:t>Role: Support Manager</w:t>
      </w:r>
      <w:r w:rsidR="420DEC14" w:rsidRPr="72326362">
        <w:rPr>
          <w:b/>
          <w:bCs/>
          <w:color w:val="000000" w:themeColor="text1"/>
        </w:rPr>
        <w:t xml:space="preserve"> (Evan </w:t>
      </w:r>
      <w:r w:rsidR="420DEC14" w:rsidRPr="2DA555DF">
        <w:rPr>
          <w:b/>
          <w:bCs/>
          <w:color w:val="000000" w:themeColor="text1"/>
        </w:rPr>
        <w:t>Tucker)</w:t>
      </w:r>
    </w:p>
    <w:p w14:paraId="406E07F2" w14:textId="77777777" w:rsidR="00504B6C" w:rsidRDefault="00504B6C">
      <w:pPr>
        <w:pStyle w:val="BodyText"/>
        <w:rPr>
          <w:i/>
          <w:iCs/>
          <w:color w:val="000000"/>
        </w:rPr>
      </w:pPr>
      <w:r w:rsidRPr="21CCAA9E">
        <w:rPr>
          <w:b/>
          <w:color w:val="000000" w:themeColor="text1"/>
        </w:rPr>
        <w:t xml:space="preserve">Critical Skills </w:t>
      </w:r>
    </w:p>
    <w:p w14:paraId="7CF4A29B" w14:textId="53A275D8" w:rsidR="21CCAA9E" w:rsidRDefault="21FB96D2" w:rsidP="21CCAA9E">
      <w:pPr>
        <w:pStyle w:val="BodyText"/>
        <w:rPr>
          <w:b/>
          <w:i/>
          <w:color w:val="000000" w:themeColor="text1"/>
        </w:rPr>
      </w:pPr>
      <w:r w:rsidRPr="6E0690AB">
        <w:rPr>
          <w:i/>
          <w:color w:val="000000" w:themeColor="text1"/>
        </w:rPr>
        <w:t>General technical support, Adaptability, Teamwork</w:t>
      </w:r>
    </w:p>
    <w:p w14:paraId="5833B5F0" w14:textId="054C162D" w:rsidR="00504B6C" w:rsidRDefault="00504B6C">
      <w:pPr>
        <w:pStyle w:val="BodyText"/>
        <w:rPr>
          <w:color w:val="000000"/>
        </w:rPr>
      </w:pPr>
      <w:r w:rsidRPr="7AE014AA">
        <w:rPr>
          <w:b/>
          <w:color w:val="000000" w:themeColor="text1"/>
        </w:rPr>
        <w:t>Skill Gaps:</w:t>
      </w:r>
      <w:r w:rsidR="10ECAEBA" w:rsidRPr="7AE014AA">
        <w:rPr>
          <w:b/>
          <w:bCs/>
          <w:color w:val="000000" w:themeColor="text1"/>
        </w:rPr>
        <w:t xml:space="preserve"> </w:t>
      </w:r>
      <w:r w:rsidR="10ECAEBA" w:rsidRPr="3DEC9703">
        <w:rPr>
          <w:i/>
          <w:color w:val="000000" w:themeColor="text1"/>
        </w:rPr>
        <w:t xml:space="preserve">Database, </w:t>
      </w:r>
      <w:r w:rsidR="75CE91C7" w:rsidRPr="3DEC9703">
        <w:rPr>
          <w:i/>
          <w:color w:val="000000" w:themeColor="text1"/>
        </w:rPr>
        <w:t>Web building, JavaScript</w:t>
      </w:r>
    </w:p>
    <w:p w14:paraId="52D7AF06" w14:textId="77777777" w:rsidR="00504B6C" w:rsidRDefault="00504B6C">
      <w:pPr>
        <w:pStyle w:val="BodyText"/>
        <w:rPr>
          <w:i/>
          <w:iCs/>
          <w:color w:val="000000"/>
        </w:rPr>
      </w:pPr>
    </w:p>
    <w:p w14:paraId="3762562B" w14:textId="77777777" w:rsidR="00504B6C" w:rsidRDefault="584E076B">
      <w:pPr>
        <w:pStyle w:val="Heading2"/>
      </w:pPr>
      <w:bookmarkStart w:id="53" w:name="_Toc17027870"/>
      <w:r>
        <w:t>Plan to Fill Skill Gaps</w:t>
      </w:r>
      <w:bookmarkEnd w:id="53"/>
    </w:p>
    <w:p w14:paraId="0A9ACC36" w14:textId="339F17C3" w:rsidR="00504B6C" w:rsidRDefault="584E076B" w:rsidP="584E076B">
      <w:pPr>
        <w:pStyle w:val="BodyText"/>
        <w:rPr>
          <w:color w:val="auto"/>
        </w:rPr>
      </w:pPr>
      <w:r w:rsidRPr="3DDE42A2">
        <w:rPr>
          <w:color w:val="auto"/>
        </w:rPr>
        <w:t xml:space="preserve">Use online resources and rely on the group when trying to figure </w:t>
      </w:r>
      <w:r w:rsidR="39159C8E" w:rsidRPr="3DDE42A2">
        <w:rPr>
          <w:color w:val="auto"/>
        </w:rPr>
        <w:t>out the technologies required for</w:t>
      </w:r>
      <w:r w:rsidRPr="3DDE42A2">
        <w:rPr>
          <w:color w:val="auto"/>
        </w:rPr>
        <w:t xml:space="preserve"> the better </w:t>
      </w:r>
      <w:r w:rsidR="16B9A690" w:rsidRPr="3DDE42A2">
        <w:rPr>
          <w:color w:val="auto"/>
        </w:rPr>
        <w:t>use of</w:t>
      </w:r>
      <w:r w:rsidRPr="3DDE42A2">
        <w:rPr>
          <w:color w:val="auto"/>
        </w:rPr>
        <w:t xml:space="preserve"> the technologies required for the project.</w:t>
      </w:r>
    </w:p>
    <w:p w14:paraId="6F98EB36" w14:textId="77777777" w:rsidR="00504B6C" w:rsidRDefault="00504B6C">
      <w:pPr>
        <w:pStyle w:val="BodyText"/>
        <w:rPr>
          <w:b/>
          <w:bCs/>
          <w:i/>
          <w:iCs/>
        </w:rPr>
      </w:pPr>
    </w:p>
    <w:p w14:paraId="58846E47" w14:textId="77777777" w:rsidR="00504B6C" w:rsidRDefault="00504B6C">
      <w:pPr>
        <w:pStyle w:val="Heading1"/>
      </w:pPr>
      <w:bookmarkStart w:id="54" w:name="_Staffing_Profile"/>
      <w:bookmarkStart w:id="55" w:name="_Dependencies_and_Constraints"/>
      <w:bookmarkStart w:id="56" w:name="_Toc17027871"/>
      <w:bookmarkEnd w:id="54"/>
      <w:bookmarkEnd w:id="55"/>
      <w:r>
        <w:t>Dependencies and Constraints</w:t>
      </w:r>
      <w:bookmarkEnd w:id="32"/>
      <w:bookmarkEnd w:id="33"/>
      <w:bookmarkEnd w:id="56"/>
    </w:p>
    <w:p w14:paraId="6B8776C7" w14:textId="77777777" w:rsidR="00504B6C" w:rsidRDefault="584E076B" w:rsidP="584E076B">
      <w:pPr>
        <w:pStyle w:val="Heading2"/>
        <w:rPr>
          <w:i/>
          <w:iCs/>
        </w:rPr>
      </w:pPr>
      <w:bookmarkStart w:id="57" w:name="_Toc17027872"/>
      <w:r>
        <w:t>Constraints</w:t>
      </w:r>
      <w:bookmarkEnd w:id="57"/>
    </w:p>
    <w:p w14:paraId="0C61921D" w14:textId="3608BF4D" w:rsidR="00504B6C" w:rsidRDefault="584E076B" w:rsidP="584E076B">
      <w:pPr>
        <w:pStyle w:val="BodyText"/>
        <w:rPr>
          <w:color w:val="auto"/>
        </w:rPr>
      </w:pPr>
      <w:r w:rsidRPr="584E076B">
        <w:rPr>
          <w:color w:val="auto"/>
        </w:rPr>
        <w:t>Constraints of the current system include limited functionality to core MVP features, reliance on React, JavaScript and MS SQL technologies, and the absence of advanced features like item ratings and recommendations which are planned for future phases.</w:t>
      </w:r>
    </w:p>
    <w:p w14:paraId="4AF8507A" w14:textId="360FAEDA" w:rsidR="00504B6C" w:rsidRDefault="00504B6C" w:rsidP="584E076B">
      <w:pPr>
        <w:pStyle w:val="BodyText"/>
      </w:pPr>
    </w:p>
    <w:p w14:paraId="33343648" w14:textId="77777777" w:rsidR="00504B6C" w:rsidRDefault="00504B6C">
      <w:pPr>
        <w:pStyle w:val="Heading1"/>
      </w:pPr>
      <w:bookmarkStart w:id="58" w:name="_Last_Revision"/>
      <w:bookmarkStart w:id="59" w:name="_Toc89683753"/>
      <w:bookmarkStart w:id="60" w:name="_Toc89683814"/>
      <w:bookmarkStart w:id="61" w:name="_Risk_Management"/>
      <w:bookmarkStart w:id="62" w:name="_Toc17027873"/>
      <w:bookmarkStart w:id="63" w:name="_Toc84219120"/>
      <w:bookmarkStart w:id="64" w:name="_Toc327772810"/>
      <w:bookmarkStart w:id="65" w:name="_Toc338513523"/>
      <w:bookmarkStart w:id="66" w:name="_Toc338769708"/>
      <w:bookmarkStart w:id="67" w:name="_Toc338774347"/>
      <w:bookmarkStart w:id="68" w:name="_Toc339685415"/>
      <w:bookmarkStart w:id="69" w:name="_Toc339685907"/>
      <w:bookmarkStart w:id="70" w:name="_Toc339687832"/>
      <w:bookmarkStart w:id="71" w:name="_Toc339688313"/>
      <w:bookmarkStart w:id="72" w:name="_Toc339690820"/>
      <w:bookmarkStart w:id="73" w:name="_Toc340476484"/>
      <w:bookmarkStart w:id="74" w:name="_Toc340476612"/>
      <w:bookmarkStart w:id="75" w:name="_Toc340916861"/>
      <w:bookmarkStart w:id="76" w:name="_Toc341064844"/>
      <w:bookmarkStart w:id="77" w:name="_Toc341092988"/>
      <w:bookmarkStart w:id="78" w:name="_Toc341266004"/>
      <w:bookmarkStart w:id="79" w:name="_Toc341266116"/>
      <w:bookmarkStart w:id="80" w:name="_Toc342287603"/>
      <w:bookmarkStart w:id="81" w:name="_Toc342374700"/>
      <w:bookmarkStart w:id="82" w:name="_Toc346619020"/>
      <w:bookmarkStart w:id="83" w:name="_Toc346621926"/>
      <w:bookmarkStart w:id="84" w:name="_Toc346761122"/>
      <w:bookmarkStart w:id="85" w:name="_Toc347060316"/>
      <w:bookmarkStart w:id="86" w:name="_Toc347143448"/>
      <w:bookmarkStart w:id="87" w:name="_Toc347143775"/>
      <w:bookmarkStart w:id="88" w:name="_Toc347144225"/>
      <w:bookmarkStart w:id="89" w:name="_Toc347302785"/>
      <w:bookmarkEnd w:id="58"/>
      <w:bookmarkEnd w:id="59"/>
      <w:bookmarkEnd w:id="60"/>
      <w:bookmarkEnd w:id="61"/>
      <w:r>
        <w:t>Risk Management</w:t>
      </w:r>
      <w:bookmarkEnd w:id="62"/>
      <w:r>
        <w:t xml:space="preserve"> </w:t>
      </w:r>
    </w:p>
    <w:p w14:paraId="75133973" w14:textId="77777777" w:rsidR="00504B6C" w:rsidRDefault="00504B6C">
      <w:pPr>
        <w:pStyle w:val="Heading2"/>
      </w:pPr>
      <w:bookmarkStart w:id="90" w:name="_Toc17027874"/>
      <w:r>
        <w:t>Risk Management Strategy</w:t>
      </w:r>
      <w:bookmarkEnd w:id="90"/>
    </w:p>
    <w:p w14:paraId="7D8FF40C" w14:textId="5D906D51" w:rsidR="00504B6C" w:rsidRDefault="526679AD">
      <w:pPr>
        <w:pStyle w:val="BodyText"/>
        <w:rPr>
          <w:color w:val="auto"/>
        </w:rPr>
      </w:pPr>
      <w:r w:rsidRPr="5A58DD07">
        <w:rPr>
          <w:color w:val="auto"/>
        </w:rPr>
        <w:t xml:space="preserve">The team will </w:t>
      </w:r>
      <w:r w:rsidR="790F33B0" w:rsidRPr="5A58DD07">
        <w:rPr>
          <w:color w:val="auto"/>
        </w:rPr>
        <w:t xml:space="preserve">continuously monitor progress throughout the development cycle. The potential risk </w:t>
      </w:r>
      <w:r w:rsidR="0A2CA9FA" w:rsidRPr="5A58DD07">
        <w:rPr>
          <w:color w:val="auto"/>
        </w:rPr>
        <w:t xml:space="preserve">whether it’s scheduling, technical or resource will be identified </w:t>
      </w:r>
      <w:r w:rsidR="62B9F516" w:rsidRPr="5A58DD07">
        <w:rPr>
          <w:color w:val="auto"/>
        </w:rPr>
        <w:t xml:space="preserve">in the planning sessions. </w:t>
      </w:r>
      <w:r w:rsidR="17454CF6" w:rsidRPr="6FADD2BB">
        <w:rPr>
          <w:color w:val="auto"/>
        </w:rPr>
        <w:t xml:space="preserve">The team will </w:t>
      </w:r>
      <w:r w:rsidR="17454CF6" w:rsidRPr="579FDF75">
        <w:rPr>
          <w:color w:val="auto"/>
        </w:rPr>
        <w:t xml:space="preserve">emphasize </w:t>
      </w:r>
      <w:r w:rsidR="17454CF6" w:rsidRPr="54E05A20">
        <w:rPr>
          <w:color w:val="auto"/>
        </w:rPr>
        <w:t xml:space="preserve">modular </w:t>
      </w:r>
      <w:r w:rsidR="62DB99E6" w:rsidRPr="4DA92D9A">
        <w:rPr>
          <w:color w:val="auto"/>
        </w:rPr>
        <w:t xml:space="preserve">design, </w:t>
      </w:r>
      <w:r w:rsidR="62DB99E6" w:rsidRPr="4DB3D7BF">
        <w:rPr>
          <w:color w:val="auto"/>
        </w:rPr>
        <w:t xml:space="preserve">review the code before the code is pushed to the </w:t>
      </w:r>
      <w:r w:rsidR="62DB99E6" w:rsidRPr="0F164D53">
        <w:rPr>
          <w:color w:val="auto"/>
        </w:rPr>
        <w:t xml:space="preserve">main </w:t>
      </w:r>
      <w:r w:rsidR="62DB99E6" w:rsidRPr="49A6B692">
        <w:rPr>
          <w:color w:val="auto"/>
        </w:rPr>
        <w:t>branch</w:t>
      </w:r>
      <w:r w:rsidR="3DBB0C00" w:rsidRPr="394D4F54">
        <w:rPr>
          <w:color w:val="auto"/>
        </w:rPr>
        <w:t xml:space="preserve">, and regular </w:t>
      </w:r>
      <w:r w:rsidR="3DBB0C00" w:rsidRPr="1D164AE9">
        <w:rPr>
          <w:color w:val="auto"/>
        </w:rPr>
        <w:t xml:space="preserve">integration testing to detect issues early. </w:t>
      </w:r>
      <w:r w:rsidR="3DBB0C00" w:rsidRPr="4ABD3168">
        <w:rPr>
          <w:color w:val="auto"/>
        </w:rPr>
        <w:t xml:space="preserve">Scheduling issues will be </w:t>
      </w:r>
      <w:r w:rsidR="3DBB0C00" w:rsidRPr="5876AD43">
        <w:rPr>
          <w:color w:val="auto"/>
        </w:rPr>
        <w:t xml:space="preserve">managed by </w:t>
      </w:r>
      <w:r w:rsidR="2DB24AA5" w:rsidRPr="65427DD2">
        <w:rPr>
          <w:color w:val="auto"/>
        </w:rPr>
        <w:t xml:space="preserve">maintaining clear milestones, using agile </w:t>
      </w:r>
      <w:r w:rsidR="2DB24AA5" w:rsidRPr="2BB96B08">
        <w:rPr>
          <w:color w:val="auto"/>
        </w:rPr>
        <w:t>sprints</w:t>
      </w:r>
      <w:r w:rsidR="2DB24AA5" w:rsidRPr="51239DFB">
        <w:rPr>
          <w:color w:val="auto"/>
        </w:rPr>
        <w:t xml:space="preserve">, and having good time </w:t>
      </w:r>
      <w:r w:rsidR="2DB24AA5" w:rsidRPr="4ED6296A">
        <w:rPr>
          <w:color w:val="auto"/>
        </w:rPr>
        <w:t xml:space="preserve">management </w:t>
      </w:r>
      <w:r w:rsidR="2DB24AA5" w:rsidRPr="0FEE02CD">
        <w:rPr>
          <w:color w:val="auto"/>
        </w:rPr>
        <w:t>in</w:t>
      </w:r>
      <w:r w:rsidR="2807D6E0" w:rsidRPr="0FEE02CD">
        <w:rPr>
          <w:color w:val="auto"/>
        </w:rPr>
        <w:t xml:space="preserve">to the project plan. </w:t>
      </w:r>
      <w:r w:rsidR="23FC31D6" w:rsidRPr="5FA9B97F">
        <w:rPr>
          <w:color w:val="auto"/>
        </w:rPr>
        <w:t xml:space="preserve">Resource risks, </w:t>
      </w:r>
      <w:r w:rsidR="051C7602" w:rsidRPr="667D70CC">
        <w:rPr>
          <w:color w:val="auto"/>
        </w:rPr>
        <w:t xml:space="preserve">like </w:t>
      </w:r>
      <w:r w:rsidR="23FC31D6" w:rsidRPr="667D70CC">
        <w:rPr>
          <w:color w:val="auto"/>
        </w:rPr>
        <w:t>limited</w:t>
      </w:r>
      <w:r w:rsidR="23FC31D6" w:rsidRPr="5FA9B97F">
        <w:rPr>
          <w:color w:val="auto"/>
        </w:rPr>
        <w:t xml:space="preserve"> expertise or availability, knowledge sharing</w:t>
      </w:r>
      <w:r w:rsidR="23FC31D6" w:rsidRPr="3C8EC694">
        <w:rPr>
          <w:color w:val="auto"/>
        </w:rPr>
        <w:t xml:space="preserve"> and </w:t>
      </w:r>
      <w:r w:rsidR="23FC31D6" w:rsidRPr="5FA9B97F">
        <w:rPr>
          <w:color w:val="auto"/>
        </w:rPr>
        <w:t>documentation</w:t>
      </w:r>
      <w:r w:rsidR="23FC31D6" w:rsidRPr="3C8EC694">
        <w:rPr>
          <w:color w:val="auto"/>
        </w:rPr>
        <w:t>.</w:t>
      </w:r>
      <w:r w:rsidR="23FC31D6" w:rsidRPr="5FA9B97F">
        <w:rPr>
          <w:color w:val="auto"/>
        </w:rPr>
        <w:t xml:space="preserve"> Security and reliability risks are addressed through </w:t>
      </w:r>
      <w:r w:rsidR="79EA591D" w:rsidRPr="78D07A1D">
        <w:rPr>
          <w:color w:val="auto"/>
        </w:rPr>
        <w:t>having good</w:t>
      </w:r>
      <w:r w:rsidR="23FC31D6" w:rsidRPr="5FA9B97F">
        <w:rPr>
          <w:color w:val="auto"/>
        </w:rPr>
        <w:t xml:space="preserve"> coding standards, secure authentication practices, and backup/recovery procedures. Finally, the team conducts ongoing reviews and status updates to </w:t>
      </w:r>
      <w:r w:rsidR="22D402B5" w:rsidRPr="78D07A1D">
        <w:rPr>
          <w:color w:val="auto"/>
        </w:rPr>
        <w:t>manage</w:t>
      </w:r>
      <w:r w:rsidR="23FC31D6" w:rsidRPr="5FA9B97F">
        <w:rPr>
          <w:color w:val="auto"/>
        </w:rPr>
        <w:t xml:space="preserve"> risks, ensuring that emerging issues are promptly addressed and that the system remains aligned with project goals.</w:t>
      </w:r>
    </w:p>
    <w:p w14:paraId="1692798E" w14:textId="77777777" w:rsidR="00504B6C" w:rsidRDefault="00504B6C">
      <w:pPr>
        <w:pStyle w:val="Heading2"/>
        <w:tabs>
          <w:tab w:val="num" w:pos="792"/>
        </w:tabs>
        <w:ind w:left="900" w:hanging="900"/>
      </w:pPr>
      <w:bookmarkStart w:id="91" w:name="_Toc84219121"/>
      <w:bookmarkStart w:id="92" w:name="_Toc17027875"/>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t>Initial Risk List</w:t>
      </w:r>
      <w:bookmarkEnd w:id="91"/>
      <w:bookmarkEnd w:id="92"/>
    </w:p>
    <w:p w14:paraId="0C4E068B" w14:textId="01C091F3" w:rsidR="00504B6C" w:rsidRDefault="00504B6C">
      <w:pPr>
        <w:pStyle w:val="BodyText"/>
        <w:rPr>
          <w:color w:val="auto"/>
        </w:rPr>
      </w:pPr>
      <w:r>
        <w:rPr>
          <w:color w:val="auto"/>
        </w:rPr>
        <w:t>This is the initial risk list. Descriptions are provided below the table. Risks with a pre-mitigation magnitude of 2.0 or below are not listed.</w:t>
      </w:r>
    </w:p>
    <w:p w14:paraId="285DC0B0" w14:textId="77777777" w:rsidR="00504B6C" w:rsidRDefault="00504B6C">
      <w:pPr>
        <w:rPr>
          <w:b/>
          <w:i/>
          <w:iCs/>
        </w:rPr>
      </w:pPr>
    </w:p>
    <w:p w14:paraId="2FB5F0A3" w14:textId="77777777" w:rsidR="00504B6C" w:rsidRDefault="00504B6C">
      <w:pPr>
        <w:rPr>
          <w:b/>
          <w:i/>
          <w:iCs/>
        </w:rPr>
      </w:pPr>
      <w:bookmarkStart w:id="93" w:name="_Toc516980215"/>
      <w:bookmarkStart w:id="94" w:name="_Toc517498739"/>
      <w:bookmarkStart w:id="95" w:name="_Toc84219134"/>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810"/>
        <w:gridCol w:w="1080"/>
        <w:gridCol w:w="6365"/>
        <w:gridCol w:w="1352"/>
      </w:tblGrid>
      <w:tr w:rsidR="00504B6C" w14:paraId="5623A45F" w14:textId="77777777" w:rsidTr="00D6235E">
        <w:trPr>
          <w:tblHeader/>
        </w:trPr>
        <w:tc>
          <w:tcPr>
            <w:tcW w:w="828" w:type="dxa"/>
            <w:shd w:val="clear" w:color="auto" w:fill="CCCCCC"/>
          </w:tcPr>
          <w:p w14:paraId="71DD68BD" w14:textId="77777777" w:rsidR="00504B6C" w:rsidRPr="00475945" w:rsidRDefault="00504B6C">
            <w:pPr>
              <w:pStyle w:val="BodyText"/>
              <w:jc w:val="center"/>
              <w:rPr>
                <w:b/>
                <w:bCs/>
                <w:color w:val="auto"/>
                <w:sz w:val="16"/>
              </w:rPr>
            </w:pPr>
            <w:r w:rsidRPr="00475945">
              <w:rPr>
                <w:b/>
                <w:bCs/>
                <w:color w:val="auto"/>
                <w:sz w:val="16"/>
              </w:rPr>
              <w:t>Risk</w:t>
            </w:r>
          </w:p>
          <w:p w14:paraId="56081E75" w14:textId="77777777" w:rsidR="00504B6C" w:rsidRPr="00475945" w:rsidRDefault="00504B6C">
            <w:pPr>
              <w:pStyle w:val="BodyText"/>
              <w:jc w:val="center"/>
              <w:rPr>
                <w:b/>
                <w:bCs/>
                <w:color w:val="auto"/>
                <w:sz w:val="16"/>
              </w:rPr>
            </w:pPr>
            <w:r w:rsidRPr="00475945">
              <w:rPr>
                <w:b/>
                <w:bCs/>
                <w:color w:val="auto"/>
                <w:sz w:val="16"/>
              </w:rPr>
              <w:t>number</w:t>
            </w:r>
          </w:p>
        </w:tc>
        <w:tc>
          <w:tcPr>
            <w:tcW w:w="810" w:type="dxa"/>
            <w:shd w:val="clear" w:color="auto" w:fill="CCCCCC"/>
          </w:tcPr>
          <w:p w14:paraId="10855BD4" w14:textId="77777777" w:rsidR="00504B6C" w:rsidRPr="00475945" w:rsidRDefault="00504B6C">
            <w:pPr>
              <w:pStyle w:val="BodyText"/>
              <w:jc w:val="center"/>
              <w:rPr>
                <w:b/>
                <w:bCs/>
                <w:color w:val="auto"/>
                <w:sz w:val="16"/>
              </w:rPr>
            </w:pPr>
            <w:r w:rsidRPr="00475945">
              <w:rPr>
                <w:b/>
                <w:bCs/>
                <w:color w:val="auto"/>
                <w:sz w:val="16"/>
              </w:rPr>
              <w:t>Risk Priority (H, M, L)</w:t>
            </w:r>
          </w:p>
        </w:tc>
        <w:tc>
          <w:tcPr>
            <w:tcW w:w="1080" w:type="dxa"/>
            <w:shd w:val="clear" w:color="auto" w:fill="CCCCCC"/>
          </w:tcPr>
          <w:p w14:paraId="67208804" w14:textId="77777777" w:rsidR="00504B6C" w:rsidRPr="00475945" w:rsidRDefault="00504B6C">
            <w:pPr>
              <w:pStyle w:val="BodyText"/>
              <w:jc w:val="center"/>
              <w:rPr>
                <w:b/>
                <w:bCs/>
                <w:color w:val="auto"/>
                <w:sz w:val="16"/>
              </w:rPr>
            </w:pPr>
            <w:r w:rsidRPr="00475945">
              <w:rPr>
                <w:b/>
                <w:bCs/>
                <w:color w:val="auto"/>
                <w:sz w:val="16"/>
              </w:rPr>
              <w:t>Likelihood</w:t>
            </w:r>
          </w:p>
          <w:p w14:paraId="660EDD8A" w14:textId="77777777" w:rsidR="00504B6C" w:rsidRPr="00475945" w:rsidRDefault="00504B6C">
            <w:pPr>
              <w:pStyle w:val="BodyText"/>
              <w:jc w:val="center"/>
              <w:rPr>
                <w:b/>
                <w:bCs/>
                <w:color w:val="auto"/>
                <w:sz w:val="16"/>
              </w:rPr>
            </w:pPr>
            <w:r w:rsidRPr="00475945">
              <w:rPr>
                <w:b/>
                <w:bCs/>
                <w:color w:val="auto"/>
                <w:sz w:val="16"/>
              </w:rPr>
              <w:t>of</w:t>
            </w:r>
          </w:p>
          <w:p w14:paraId="6355DA09" w14:textId="77777777" w:rsidR="00504B6C" w:rsidRPr="00475945" w:rsidRDefault="00504B6C">
            <w:pPr>
              <w:pStyle w:val="BodyText"/>
              <w:jc w:val="center"/>
              <w:rPr>
                <w:b/>
                <w:bCs/>
                <w:color w:val="auto"/>
                <w:sz w:val="16"/>
              </w:rPr>
            </w:pPr>
            <w:r w:rsidRPr="00475945">
              <w:rPr>
                <w:b/>
                <w:bCs/>
                <w:color w:val="auto"/>
                <w:sz w:val="16"/>
              </w:rPr>
              <w:t>Occurrence</w:t>
            </w:r>
          </w:p>
        </w:tc>
        <w:tc>
          <w:tcPr>
            <w:tcW w:w="6365" w:type="dxa"/>
            <w:shd w:val="clear" w:color="auto" w:fill="CCCCCC"/>
          </w:tcPr>
          <w:p w14:paraId="6F9A827A" w14:textId="77777777" w:rsidR="00504B6C" w:rsidRPr="00475945" w:rsidRDefault="00504B6C">
            <w:pPr>
              <w:pStyle w:val="BodyText"/>
              <w:jc w:val="center"/>
              <w:rPr>
                <w:b/>
                <w:bCs/>
                <w:color w:val="auto"/>
                <w:sz w:val="16"/>
              </w:rPr>
            </w:pPr>
            <w:r w:rsidRPr="00475945">
              <w:rPr>
                <w:b/>
                <w:bCs/>
                <w:color w:val="auto"/>
                <w:sz w:val="16"/>
              </w:rPr>
              <w:t>Risk name: brief description</w:t>
            </w:r>
          </w:p>
        </w:tc>
        <w:tc>
          <w:tcPr>
            <w:tcW w:w="1352" w:type="dxa"/>
            <w:shd w:val="clear" w:color="auto" w:fill="CCCCCC"/>
          </w:tcPr>
          <w:p w14:paraId="158C8227" w14:textId="77777777" w:rsidR="00504B6C" w:rsidRPr="00475945" w:rsidRDefault="00504B6C">
            <w:pPr>
              <w:pStyle w:val="BodyText"/>
              <w:jc w:val="center"/>
              <w:rPr>
                <w:b/>
                <w:bCs/>
                <w:color w:val="auto"/>
                <w:sz w:val="16"/>
              </w:rPr>
            </w:pPr>
            <w:r w:rsidRPr="00475945">
              <w:rPr>
                <w:b/>
                <w:bCs/>
                <w:color w:val="auto"/>
                <w:sz w:val="16"/>
              </w:rPr>
              <w:t xml:space="preserve">Mitigation Strategy </w:t>
            </w:r>
          </w:p>
          <w:p w14:paraId="4A69C126" w14:textId="77777777" w:rsidR="00504B6C" w:rsidRDefault="00504B6C">
            <w:pPr>
              <w:pStyle w:val="BodyText"/>
              <w:jc w:val="center"/>
              <w:rPr>
                <w:b/>
                <w:bCs/>
                <w:sz w:val="16"/>
              </w:rPr>
            </w:pPr>
            <w:r w:rsidRPr="00475945">
              <w:rPr>
                <w:color w:val="auto"/>
                <w:sz w:val="16"/>
              </w:rPr>
              <w:t xml:space="preserve">“ACCEPTED” </w:t>
            </w:r>
            <w:r w:rsidRPr="00475945">
              <w:rPr>
                <w:color w:val="auto"/>
                <w:sz w:val="16"/>
                <w:u w:val="single"/>
              </w:rPr>
              <w:t xml:space="preserve">or </w:t>
            </w:r>
            <w:r w:rsidRPr="00475945">
              <w:rPr>
                <w:color w:val="auto"/>
                <w:sz w:val="16"/>
              </w:rPr>
              <w:t xml:space="preserve">“MITIGATED” with pointer to plan. </w:t>
            </w:r>
          </w:p>
        </w:tc>
      </w:tr>
      <w:tr w:rsidR="00504B6C" w14:paraId="406EC78E" w14:textId="77777777" w:rsidTr="00D6235E">
        <w:trPr>
          <w:trHeight w:val="215"/>
        </w:trPr>
        <w:tc>
          <w:tcPr>
            <w:tcW w:w="828" w:type="dxa"/>
          </w:tcPr>
          <w:p w14:paraId="3065BAFC" w14:textId="77777777" w:rsidR="00504B6C" w:rsidRDefault="00504B6C">
            <w:pPr>
              <w:spacing w:line="180" w:lineRule="atLeast"/>
              <w:jc w:val="center"/>
              <w:rPr>
                <w:color w:val="auto"/>
                <w:sz w:val="20"/>
              </w:rPr>
            </w:pPr>
            <w:r>
              <w:rPr>
                <w:color w:val="auto"/>
                <w:sz w:val="20"/>
              </w:rPr>
              <w:t>1</w:t>
            </w:r>
          </w:p>
        </w:tc>
        <w:tc>
          <w:tcPr>
            <w:tcW w:w="810" w:type="dxa"/>
          </w:tcPr>
          <w:p w14:paraId="49C333A8" w14:textId="03ADDCA1" w:rsidR="00504B6C" w:rsidRDefault="006B7FA5">
            <w:pPr>
              <w:spacing w:line="180" w:lineRule="atLeast"/>
              <w:jc w:val="center"/>
              <w:rPr>
                <w:color w:val="auto"/>
                <w:sz w:val="20"/>
              </w:rPr>
            </w:pPr>
            <w:r>
              <w:rPr>
                <w:color w:val="auto"/>
                <w:sz w:val="20"/>
              </w:rPr>
              <w:t>H</w:t>
            </w:r>
          </w:p>
        </w:tc>
        <w:tc>
          <w:tcPr>
            <w:tcW w:w="1080" w:type="dxa"/>
          </w:tcPr>
          <w:p w14:paraId="60A19343" w14:textId="3FF5CE5A" w:rsidR="00504B6C" w:rsidRDefault="006B7FA5">
            <w:pPr>
              <w:spacing w:line="180" w:lineRule="atLeast"/>
              <w:rPr>
                <w:color w:val="auto"/>
                <w:sz w:val="18"/>
              </w:rPr>
            </w:pPr>
            <w:r>
              <w:rPr>
                <w:color w:val="auto"/>
                <w:sz w:val="18"/>
              </w:rPr>
              <w:t>M</w:t>
            </w:r>
          </w:p>
        </w:tc>
        <w:tc>
          <w:tcPr>
            <w:tcW w:w="6365" w:type="dxa"/>
          </w:tcPr>
          <w:p w14:paraId="319B6C60" w14:textId="43E45EF4" w:rsidR="00504B6C" w:rsidRDefault="006B7FA5">
            <w:pPr>
              <w:spacing w:line="180" w:lineRule="atLeast"/>
              <w:rPr>
                <w:color w:val="auto"/>
                <w:sz w:val="18"/>
              </w:rPr>
            </w:pPr>
            <w:r>
              <w:rPr>
                <w:color w:val="auto"/>
                <w:sz w:val="18"/>
              </w:rPr>
              <w:t xml:space="preserve">Database </w:t>
            </w:r>
            <w:r w:rsidR="00A1531F">
              <w:rPr>
                <w:color w:val="auto"/>
                <w:sz w:val="18"/>
              </w:rPr>
              <w:t>C</w:t>
            </w:r>
            <w:r>
              <w:rPr>
                <w:color w:val="auto"/>
                <w:sz w:val="18"/>
              </w:rPr>
              <w:t xml:space="preserve">onnection </w:t>
            </w:r>
            <w:r w:rsidR="00A1531F">
              <w:rPr>
                <w:color w:val="auto"/>
                <w:sz w:val="18"/>
              </w:rPr>
              <w:t>L</w:t>
            </w:r>
            <w:r>
              <w:rPr>
                <w:color w:val="auto"/>
                <w:sz w:val="18"/>
              </w:rPr>
              <w:t>oss:</w:t>
            </w:r>
            <w:r w:rsidR="005434B7">
              <w:rPr>
                <w:color w:val="auto"/>
                <w:sz w:val="18"/>
              </w:rPr>
              <w:t xml:space="preserve"> </w:t>
            </w:r>
            <w:r w:rsidR="00864DA1">
              <w:rPr>
                <w:color w:val="auto"/>
                <w:sz w:val="18"/>
              </w:rPr>
              <w:t>B</w:t>
            </w:r>
            <w:r w:rsidR="005434B7">
              <w:rPr>
                <w:color w:val="auto"/>
                <w:sz w:val="18"/>
              </w:rPr>
              <w:t>ackend code could run into a bug that leads to</w:t>
            </w:r>
            <w:r w:rsidR="007D7F0D">
              <w:rPr>
                <w:color w:val="auto"/>
                <w:sz w:val="18"/>
              </w:rPr>
              <w:t xml:space="preserve"> data not being updated or retrieved correctly.</w:t>
            </w:r>
          </w:p>
        </w:tc>
        <w:tc>
          <w:tcPr>
            <w:tcW w:w="1352" w:type="dxa"/>
          </w:tcPr>
          <w:p w14:paraId="32995C18" w14:textId="2FAC3CD9" w:rsidR="00504B6C" w:rsidRDefault="007D7F0D">
            <w:pPr>
              <w:spacing w:line="180" w:lineRule="atLeast"/>
              <w:rPr>
                <w:color w:val="auto"/>
                <w:sz w:val="20"/>
              </w:rPr>
            </w:pPr>
            <w:r>
              <w:rPr>
                <w:color w:val="auto"/>
                <w:sz w:val="20"/>
              </w:rPr>
              <w:t>Mitigated:</w:t>
            </w:r>
            <w:r w:rsidR="00475945">
              <w:rPr>
                <w:color w:val="auto"/>
                <w:sz w:val="20"/>
              </w:rPr>
              <w:t xml:space="preserve"> A plethora of test</w:t>
            </w:r>
            <w:r w:rsidR="007E3EBA">
              <w:rPr>
                <w:color w:val="auto"/>
                <w:sz w:val="20"/>
              </w:rPr>
              <w:t>s</w:t>
            </w:r>
            <w:r w:rsidR="00475945">
              <w:rPr>
                <w:color w:val="auto"/>
                <w:sz w:val="20"/>
              </w:rPr>
              <w:t xml:space="preserve"> will be </w:t>
            </w:r>
            <w:r w:rsidR="00892C9D">
              <w:rPr>
                <w:color w:val="auto"/>
                <w:sz w:val="20"/>
              </w:rPr>
              <w:t>run,</w:t>
            </w:r>
            <w:r w:rsidR="00475945">
              <w:rPr>
                <w:color w:val="auto"/>
                <w:sz w:val="20"/>
              </w:rPr>
              <w:t xml:space="preserve"> and various pieces of data will be used to test the database.</w:t>
            </w:r>
          </w:p>
        </w:tc>
      </w:tr>
      <w:tr w:rsidR="00504B6C" w14:paraId="0C7C2533" w14:textId="77777777" w:rsidTr="00D6235E">
        <w:trPr>
          <w:trHeight w:val="215"/>
        </w:trPr>
        <w:tc>
          <w:tcPr>
            <w:tcW w:w="828" w:type="dxa"/>
          </w:tcPr>
          <w:p w14:paraId="74EA6D52" w14:textId="77777777" w:rsidR="00504B6C" w:rsidRDefault="00504B6C">
            <w:pPr>
              <w:spacing w:line="180" w:lineRule="atLeast"/>
              <w:jc w:val="center"/>
              <w:rPr>
                <w:sz w:val="20"/>
              </w:rPr>
            </w:pPr>
            <w:r>
              <w:rPr>
                <w:sz w:val="20"/>
              </w:rPr>
              <w:t>2</w:t>
            </w:r>
          </w:p>
        </w:tc>
        <w:tc>
          <w:tcPr>
            <w:tcW w:w="810" w:type="dxa"/>
          </w:tcPr>
          <w:p w14:paraId="6070E1B7" w14:textId="11BD71D4" w:rsidR="00504B6C" w:rsidRDefault="00D86F79">
            <w:pPr>
              <w:spacing w:line="180" w:lineRule="atLeast"/>
              <w:jc w:val="center"/>
              <w:rPr>
                <w:sz w:val="20"/>
              </w:rPr>
            </w:pPr>
            <w:r>
              <w:rPr>
                <w:sz w:val="20"/>
              </w:rPr>
              <w:t>M</w:t>
            </w:r>
          </w:p>
        </w:tc>
        <w:tc>
          <w:tcPr>
            <w:tcW w:w="1080" w:type="dxa"/>
          </w:tcPr>
          <w:p w14:paraId="65901E4B" w14:textId="28E35724" w:rsidR="00504B6C" w:rsidRDefault="00D86F79">
            <w:pPr>
              <w:spacing w:line="180" w:lineRule="atLeast"/>
              <w:rPr>
                <w:sz w:val="18"/>
              </w:rPr>
            </w:pPr>
            <w:r>
              <w:rPr>
                <w:sz w:val="18"/>
              </w:rPr>
              <w:t>H</w:t>
            </w:r>
          </w:p>
        </w:tc>
        <w:tc>
          <w:tcPr>
            <w:tcW w:w="6365" w:type="dxa"/>
          </w:tcPr>
          <w:p w14:paraId="64E703E7" w14:textId="640BAEC3" w:rsidR="00504B6C" w:rsidRDefault="00D86F79">
            <w:pPr>
              <w:spacing w:line="180" w:lineRule="atLeast"/>
              <w:rPr>
                <w:sz w:val="18"/>
              </w:rPr>
            </w:pPr>
            <w:r>
              <w:rPr>
                <w:sz w:val="18"/>
              </w:rPr>
              <w:t>Scope Creep:</w:t>
            </w:r>
            <w:r w:rsidR="00864DA1">
              <w:rPr>
                <w:sz w:val="18"/>
              </w:rPr>
              <w:t xml:space="preserve"> </w:t>
            </w:r>
            <w:r w:rsidR="004804F6">
              <w:rPr>
                <w:sz w:val="18"/>
              </w:rPr>
              <w:t xml:space="preserve">We could </w:t>
            </w:r>
            <w:r w:rsidR="00BB0881">
              <w:rPr>
                <w:sz w:val="18"/>
              </w:rPr>
              <w:t>wa</w:t>
            </w:r>
            <w:r w:rsidR="007E3EBA">
              <w:rPr>
                <w:sz w:val="18"/>
              </w:rPr>
              <w:t>ste time and resources focusing on features that are not part of the MVP before MVP completion.</w:t>
            </w:r>
          </w:p>
        </w:tc>
        <w:tc>
          <w:tcPr>
            <w:tcW w:w="1352" w:type="dxa"/>
          </w:tcPr>
          <w:p w14:paraId="0D8D9AE6" w14:textId="5D1E9E39" w:rsidR="00504B6C" w:rsidRDefault="00FB4275">
            <w:pPr>
              <w:spacing w:line="180" w:lineRule="atLeast"/>
              <w:rPr>
                <w:sz w:val="20"/>
              </w:rPr>
            </w:pPr>
            <w:r>
              <w:rPr>
                <w:sz w:val="20"/>
              </w:rPr>
              <w:t xml:space="preserve">Mitigated: </w:t>
            </w:r>
            <w:r w:rsidR="00D6235E">
              <w:rPr>
                <w:sz w:val="20"/>
              </w:rPr>
              <w:t>Meeting with sponsors will help keep MVP requirement concrete and the main focus throughout development.</w:t>
            </w:r>
          </w:p>
        </w:tc>
      </w:tr>
      <w:tr w:rsidR="00504B6C" w14:paraId="18862EF1" w14:textId="77777777" w:rsidTr="00D6235E">
        <w:trPr>
          <w:trHeight w:val="215"/>
        </w:trPr>
        <w:tc>
          <w:tcPr>
            <w:tcW w:w="828" w:type="dxa"/>
          </w:tcPr>
          <w:p w14:paraId="11ABDF7C" w14:textId="77777777" w:rsidR="00504B6C" w:rsidRDefault="00504B6C">
            <w:pPr>
              <w:spacing w:line="180" w:lineRule="atLeast"/>
              <w:jc w:val="center"/>
              <w:rPr>
                <w:sz w:val="20"/>
              </w:rPr>
            </w:pPr>
            <w:r>
              <w:rPr>
                <w:sz w:val="20"/>
              </w:rPr>
              <w:t>3</w:t>
            </w:r>
          </w:p>
        </w:tc>
        <w:tc>
          <w:tcPr>
            <w:tcW w:w="810" w:type="dxa"/>
          </w:tcPr>
          <w:p w14:paraId="09A9563E" w14:textId="2DD7ABAA" w:rsidR="00504B6C" w:rsidRDefault="003D4D5F">
            <w:pPr>
              <w:spacing w:line="180" w:lineRule="atLeast"/>
              <w:jc w:val="center"/>
              <w:rPr>
                <w:sz w:val="20"/>
              </w:rPr>
            </w:pPr>
            <w:r>
              <w:rPr>
                <w:sz w:val="20"/>
              </w:rPr>
              <w:t>M</w:t>
            </w:r>
          </w:p>
        </w:tc>
        <w:tc>
          <w:tcPr>
            <w:tcW w:w="1080" w:type="dxa"/>
          </w:tcPr>
          <w:p w14:paraId="405E32DC" w14:textId="4F566B0E" w:rsidR="00504B6C" w:rsidRDefault="003D0C98">
            <w:pPr>
              <w:spacing w:line="180" w:lineRule="atLeast"/>
              <w:rPr>
                <w:sz w:val="18"/>
              </w:rPr>
            </w:pPr>
            <w:r>
              <w:rPr>
                <w:sz w:val="18"/>
              </w:rPr>
              <w:t>M</w:t>
            </w:r>
          </w:p>
        </w:tc>
        <w:tc>
          <w:tcPr>
            <w:tcW w:w="6365" w:type="dxa"/>
          </w:tcPr>
          <w:p w14:paraId="78D1ED72" w14:textId="7557C5EC" w:rsidR="00504B6C" w:rsidRDefault="003D0C98">
            <w:pPr>
              <w:spacing w:line="180" w:lineRule="atLeast"/>
              <w:rPr>
                <w:sz w:val="18"/>
              </w:rPr>
            </w:pPr>
            <w:r>
              <w:rPr>
                <w:sz w:val="18"/>
              </w:rPr>
              <w:t xml:space="preserve">Poor Documentation: Imprecise </w:t>
            </w:r>
            <w:r w:rsidR="00A32E9C">
              <w:rPr>
                <w:sz w:val="18"/>
              </w:rPr>
              <w:t xml:space="preserve">documentation may lead developers working on this project in the future </w:t>
            </w:r>
            <w:r w:rsidR="00A735E1">
              <w:rPr>
                <w:sz w:val="18"/>
              </w:rPr>
              <w:t xml:space="preserve">to </w:t>
            </w:r>
            <w:r w:rsidR="00E855A2">
              <w:rPr>
                <w:sz w:val="18"/>
              </w:rPr>
              <w:t xml:space="preserve">misinterpret the vision of the </w:t>
            </w:r>
            <w:r w:rsidR="00775025">
              <w:rPr>
                <w:sz w:val="18"/>
              </w:rPr>
              <w:t>system</w:t>
            </w:r>
            <w:r w:rsidR="00E83A8F">
              <w:rPr>
                <w:sz w:val="18"/>
              </w:rPr>
              <w:t xml:space="preserve"> </w:t>
            </w:r>
            <w:r w:rsidR="002A1D37">
              <w:rPr>
                <w:sz w:val="18"/>
              </w:rPr>
              <w:t xml:space="preserve">which could lead to </w:t>
            </w:r>
            <w:r w:rsidR="00B3295C">
              <w:rPr>
                <w:sz w:val="18"/>
              </w:rPr>
              <w:t>features not working together or confusing users.</w:t>
            </w:r>
          </w:p>
        </w:tc>
        <w:tc>
          <w:tcPr>
            <w:tcW w:w="1352" w:type="dxa"/>
          </w:tcPr>
          <w:p w14:paraId="288F3237" w14:textId="2502057F" w:rsidR="00504B6C" w:rsidRDefault="00B3295C">
            <w:pPr>
              <w:spacing w:line="180" w:lineRule="atLeast"/>
              <w:rPr>
                <w:sz w:val="20"/>
              </w:rPr>
            </w:pPr>
            <w:r>
              <w:rPr>
                <w:sz w:val="20"/>
              </w:rPr>
              <w:t>Mitigated:</w:t>
            </w:r>
            <w:r w:rsidR="00EB3A6F">
              <w:rPr>
                <w:sz w:val="20"/>
              </w:rPr>
              <w:t xml:space="preserve"> All documentation will be </w:t>
            </w:r>
            <w:r w:rsidR="00830BDA">
              <w:rPr>
                <w:sz w:val="20"/>
              </w:rPr>
              <w:t xml:space="preserve">reviewed </w:t>
            </w:r>
            <w:r w:rsidR="00731E6A">
              <w:rPr>
                <w:sz w:val="20"/>
              </w:rPr>
              <w:t>by both the team and the sponsors.</w:t>
            </w:r>
          </w:p>
        </w:tc>
      </w:tr>
      <w:tr w:rsidR="00731E6A" w14:paraId="55161D7C" w14:textId="77777777" w:rsidTr="00D6235E">
        <w:trPr>
          <w:trHeight w:val="215"/>
        </w:trPr>
        <w:tc>
          <w:tcPr>
            <w:tcW w:w="828" w:type="dxa"/>
          </w:tcPr>
          <w:p w14:paraId="4E85A982" w14:textId="4C7611E3" w:rsidR="00731E6A" w:rsidRDefault="00731E6A">
            <w:pPr>
              <w:spacing w:line="180" w:lineRule="atLeast"/>
              <w:jc w:val="center"/>
              <w:rPr>
                <w:sz w:val="20"/>
              </w:rPr>
            </w:pPr>
            <w:r>
              <w:rPr>
                <w:sz w:val="20"/>
              </w:rPr>
              <w:t>4</w:t>
            </w:r>
          </w:p>
        </w:tc>
        <w:tc>
          <w:tcPr>
            <w:tcW w:w="810" w:type="dxa"/>
          </w:tcPr>
          <w:p w14:paraId="78C4AEE6" w14:textId="25E7B21A" w:rsidR="00731E6A" w:rsidRDefault="002E20DC">
            <w:pPr>
              <w:spacing w:line="180" w:lineRule="atLeast"/>
              <w:jc w:val="center"/>
              <w:rPr>
                <w:sz w:val="20"/>
              </w:rPr>
            </w:pPr>
            <w:r>
              <w:rPr>
                <w:sz w:val="20"/>
              </w:rPr>
              <w:t>M</w:t>
            </w:r>
          </w:p>
        </w:tc>
        <w:tc>
          <w:tcPr>
            <w:tcW w:w="1080" w:type="dxa"/>
          </w:tcPr>
          <w:p w14:paraId="2C76A31E" w14:textId="540F12F9" w:rsidR="00731E6A" w:rsidRDefault="002E20DC">
            <w:pPr>
              <w:spacing w:line="180" w:lineRule="atLeast"/>
              <w:rPr>
                <w:sz w:val="18"/>
              </w:rPr>
            </w:pPr>
            <w:r>
              <w:rPr>
                <w:sz w:val="18"/>
              </w:rPr>
              <w:t>L</w:t>
            </w:r>
          </w:p>
        </w:tc>
        <w:tc>
          <w:tcPr>
            <w:tcW w:w="6365" w:type="dxa"/>
          </w:tcPr>
          <w:p w14:paraId="5E5C8F96" w14:textId="7FEDAF41" w:rsidR="00731E6A" w:rsidRDefault="002E20DC">
            <w:pPr>
              <w:spacing w:line="180" w:lineRule="atLeast"/>
              <w:rPr>
                <w:sz w:val="18"/>
              </w:rPr>
            </w:pPr>
            <w:r>
              <w:rPr>
                <w:sz w:val="18"/>
              </w:rPr>
              <w:t xml:space="preserve">Server Capacity Issues: Since this is initially a </w:t>
            </w:r>
            <w:r w:rsidR="007D38EC">
              <w:rPr>
                <w:sz w:val="18"/>
              </w:rPr>
              <w:t>small-scale</w:t>
            </w:r>
            <w:r>
              <w:rPr>
                <w:sz w:val="18"/>
              </w:rPr>
              <w:t xml:space="preserve"> project</w:t>
            </w:r>
            <w:r w:rsidR="00E33395">
              <w:rPr>
                <w:sz w:val="18"/>
              </w:rPr>
              <w:t xml:space="preserve">, </w:t>
            </w:r>
            <w:r w:rsidR="00AB1266">
              <w:rPr>
                <w:sz w:val="18"/>
              </w:rPr>
              <w:t xml:space="preserve">vast resources will most likely not be expended to </w:t>
            </w:r>
            <w:r w:rsidR="00935585">
              <w:rPr>
                <w:sz w:val="18"/>
              </w:rPr>
              <w:t xml:space="preserve">gain access to relatively large </w:t>
            </w:r>
            <w:r w:rsidR="007D38EC">
              <w:rPr>
                <w:sz w:val="18"/>
              </w:rPr>
              <w:t>server capacities. An unexpected surge of users could overwhelm the servers.</w:t>
            </w:r>
          </w:p>
        </w:tc>
        <w:tc>
          <w:tcPr>
            <w:tcW w:w="1352" w:type="dxa"/>
          </w:tcPr>
          <w:p w14:paraId="1FFD5798" w14:textId="366D31CF" w:rsidR="00731E6A" w:rsidRDefault="007D38EC">
            <w:pPr>
              <w:spacing w:line="180" w:lineRule="atLeast"/>
              <w:rPr>
                <w:sz w:val="20"/>
              </w:rPr>
            </w:pPr>
            <w:r>
              <w:rPr>
                <w:sz w:val="20"/>
              </w:rPr>
              <w:t xml:space="preserve">Mitigated: Time will be taken to </w:t>
            </w:r>
            <w:r w:rsidR="00117513">
              <w:rPr>
                <w:sz w:val="20"/>
              </w:rPr>
              <w:t xml:space="preserve">research the </w:t>
            </w:r>
            <w:r w:rsidR="00DD1026">
              <w:rPr>
                <w:sz w:val="20"/>
              </w:rPr>
              <w:t>expected amount of users interested in the system before release.</w:t>
            </w:r>
          </w:p>
        </w:tc>
      </w:tr>
    </w:tbl>
    <w:p w14:paraId="6EC3878C" w14:textId="77777777" w:rsidR="00504B6C" w:rsidRDefault="00504B6C"/>
    <w:p w14:paraId="5E34084F" w14:textId="77777777" w:rsidR="00504B6C" w:rsidRDefault="00504B6C">
      <w:pPr>
        <w:rPr>
          <w:b/>
          <w:bCs/>
        </w:rPr>
      </w:pPr>
    </w:p>
    <w:p w14:paraId="0D2FA1AF" w14:textId="77777777" w:rsidR="00504B6C" w:rsidRDefault="00504B6C">
      <w:pPr>
        <w:pStyle w:val="Heading1"/>
        <w:rPr>
          <w:highlight w:val="lightGray"/>
        </w:rPr>
      </w:pPr>
      <w:bookmarkStart w:id="96" w:name="_Toc17027876"/>
      <w:r>
        <w:rPr>
          <w:highlight w:val="lightGray"/>
        </w:rPr>
        <w:t>Project Configuration and Data Management</w:t>
      </w:r>
      <w:bookmarkEnd w:id="93"/>
      <w:bookmarkEnd w:id="94"/>
      <w:bookmarkEnd w:id="95"/>
      <w:bookmarkEnd w:id="96"/>
    </w:p>
    <w:p w14:paraId="775A6806" w14:textId="77777777" w:rsidR="00504B6C" w:rsidRDefault="00504B6C">
      <w:pPr>
        <w:pStyle w:val="Heading2"/>
        <w:rPr>
          <w:i/>
          <w:iCs/>
        </w:rPr>
      </w:pPr>
      <w:bookmarkStart w:id="97" w:name="_Toc17027877"/>
      <w:r>
        <w:t>Configuration Management</w:t>
      </w:r>
      <w:bookmarkEnd w:id="97"/>
      <w:r>
        <w:rPr>
          <w:i/>
          <w:iCs/>
        </w:rPr>
        <w:t xml:space="preserve"> </w:t>
      </w:r>
    </w:p>
    <w:p w14:paraId="006CCE51" w14:textId="71EC09CD" w:rsidR="794BBF47" w:rsidRDefault="794BBF47" w:rsidP="0FEE02CD">
      <w:pPr>
        <w:pStyle w:val="BodyText"/>
        <w:spacing w:line="259" w:lineRule="auto"/>
        <w:rPr>
          <w:color w:val="auto"/>
        </w:rPr>
      </w:pPr>
      <w:r w:rsidRPr="67F8737A">
        <w:rPr>
          <w:color w:val="auto"/>
        </w:rPr>
        <w:t>The OwlExchange project will use GitHub to manage all source code, SQL scripts, and project documents. Each team member will create separate branches for features</w:t>
      </w:r>
      <w:r w:rsidR="45323712" w:rsidRPr="67F8737A">
        <w:rPr>
          <w:color w:val="auto"/>
        </w:rPr>
        <w:t xml:space="preserve"> or bug fixes, and changes will only be merged into the main brand after review to keep the code stable. Project documents including plans, and test documentation will </w:t>
      </w:r>
      <w:r w:rsidR="7891C349" w:rsidRPr="18E72A98">
        <w:rPr>
          <w:color w:val="auto"/>
        </w:rPr>
        <w:t>also</w:t>
      </w:r>
      <w:r w:rsidR="45323712" w:rsidRPr="67F8737A">
        <w:rPr>
          <w:color w:val="auto"/>
        </w:rPr>
        <w:t xml:space="preserve"> be stored in the repository under a dedic</w:t>
      </w:r>
      <w:r w:rsidR="04AFF63A" w:rsidRPr="67F8737A">
        <w:rPr>
          <w:color w:val="auto"/>
        </w:rPr>
        <w:t>ated folder for easy access.</w:t>
      </w:r>
      <w:r>
        <w:br/>
      </w:r>
      <w:r>
        <w:br/>
      </w:r>
      <w:r w:rsidR="75E73309" w:rsidRPr="67F8737A">
        <w:rPr>
          <w:color w:val="auto"/>
        </w:rPr>
        <w:t xml:space="preserve">Any major updates or changes will be logged as GitHub issues so the team can review and approve them before moving forward. </w:t>
      </w:r>
      <w:r w:rsidR="4B75F64D" w:rsidRPr="3C8EC694">
        <w:rPr>
          <w:color w:val="auto"/>
        </w:rPr>
        <w:t>GitHub</w:t>
      </w:r>
      <w:r w:rsidR="75E73309" w:rsidRPr="67F8737A">
        <w:rPr>
          <w:color w:val="auto"/>
        </w:rPr>
        <w:t xml:space="preserve"> will serve as the main backup, but the t</w:t>
      </w:r>
      <w:r w:rsidR="072912DE" w:rsidRPr="67F8737A">
        <w:rPr>
          <w:color w:val="auto"/>
        </w:rPr>
        <w:t xml:space="preserve">eam lead will also </w:t>
      </w:r>
      <w:r w:rsidR="072912DE" w:rsidRPr="624AD12E">
        <w:rPr>
          <w:color w:val="auto"/>
        </w:rPr>
        <w:t xml:space="preserve">keep local copies to </w:t>
      </w:r>
      <w:r w:rsidR="072912DE" w:rsidRPr="2023056E">
        <w:rPr>
          <w:color w:val="auto"/>
        </w:rPr>
        <w:t xml:space="preserve">prevent </w:t>
      </w:r>
      <w:r w:rsidR="072912DE" w:rsidRPr="15DBC038">
        <w:rPr>
          <w:color w:val="auto"/>
        </w:rPr>
        <w:t xml:space="preserve">data loss. </w:t>
      </w:r>
      <w:r w:rsidR="072912DE" w:rsidRPr="5FA9B97F">
        <w:rPr>
          <w:color w:val="auto"/>
        </w:rPr>
        <w:t xml:space="preserve">This process </w:t>
      </w:r>
      <w:r w:rsidR="072912DE" w:rsidRPr="3C8EC694">
        <w:rPr>
          <w:color w:val="auto"/>
        </w:rPr>
        <w:t>ensures</w:t>
      </w:r>
      <w:r w:rsidR="072912DE" w:rsidRPr="5FA9B97F">
        <w:rPr>
          <w:color w:val="auto"/>
        </w:rPr>
        <w:t xml:space="preserve"> that everything remains versioned, </w:t>
      </w:r>
      <w:r w:rsidR="34F5E90B" w:rsidRPr="29886A65">
        <w:rPr>
          <w:color w:val="auto"/>
        </w:rPr>
        <w:t>organized</w:t>
      </w:r>
      <w:r w:rsidR="072912DE" w:rsidRPr="5FA9B97F">
        <w:rPr>
          <w:color w:val="auto"/>
        </w:rPr>
        <w:t xml:space="preserve">, and ready for </w:t>
      </w:r>
      <w:r w:rsidR="072912DE" w:rsidRPr="3C8EC694">
        <w:rPr>
          <w:color w:val="auto"/>
        </w:rPr>
        <w:t>future teams to build on.</w:t>
      </w:r>
    </w:p>
    <w:p w14:paraId="0B633F1D" w14:textId="77777777" w:rsidR="00504B6C" w:rsidRDefault="00504B6C">
      <w:pPr>
        <w:pStyle w:val="Heading1"/>
        <w:rPr>
          <w:i/>
          <w:iCs/>
        </w:rPr>
      </w:pPr>
      <w:bookmarkStart w:id="98" w:name="_Toc17027878"/>
      <w:bookmarkStart w:id="99" w:name="_Toc516980216"/>
      <w:bookmarkStart w:id="100" w:name="_Toc517498740"/>
      <w:bookmarkStart w:id="101" w:name="_Toc84219137"/>
      <w:r>
        <w:t>Project Process</w:t>
      </w:r>
      <w:bookmarkStart w:id="102" w:name="_Toc84219101"/>
      <w:bookmarkEnd w:id="98"/>
    </w:p>
    <w:p w14:paraId="7978E03F" w14:textId="77777777" w:rsidR="00504B6C" w:rsidRDefault="00504B6C">
      <w:pPr>
        <w:pStyle w:val="Heading2"/>
      </w:pPr>
      <w:bookmarkStart w:id="103" w:name="_Toc84219107"/>
      <w:bookmarkEnd w:id="102"/>
      <w:r>
        <w:tab/>
      </w:r>
      <w:bookmarkStart w:id="104" w:name="_Toc17027879"/>
      <w:r>
        <w:t>Software Life Cycle Model</w:t>
      </w:r>
      <w:bookmarkEnd w:id="104"/>
      <w:r>
        <w:t xml:space="preserve"> </w:t>
      </w:r>
    </w:p>
    <w:p w14:paraId="4907FA94" w14:textId="3BE98573" w:rsidR="187CE9EF" w:rsidRDefault="187CE9EF" w:rsidP="32109FDE">
      <w:pPr>
        <w:spacing w:after="120" w:line="259" w:lineRule="auto"/>
        <w:rPr>
          <w:color w:val="auto"/>
        </w:rPr>
      </w:pPr>
      <w:r w:rsidRPr="78D07A1D">
        <w:rPr>
          <w:color w:val="auto"/>
        </w:rPr>
        <w:t>The OwlExchange project will follow an iterative development approach based on the Agile methodology.</w:t>
      </w:r>
      <w:r w:rsidRPr="6B98030C">
        <w:rPr>
          <w:color w:val="auto"/>
        </w:rPr>
        <w:t xml:space="preserve"> Work will be broken into small milestones so that progress can be reviewed regularly and adjust</w:t>
      </w:r>
      <w:r w:rsidR="79AA5C0E" w:rsidRPr="6B98030C">
        <w:rPr>
          <w:color w:val="auto"/>
        </w:rPr>
        <w:t>ed if needed. Each phase of the life cycle will include planning, design, implementation</w:t>
      </w:r>
      <w:r w:rsidR="79AA5C0E" w:rsidRPr="2A2ED5CB">
        <w:rPr>
          <w:color w:val="auto"/>
        </w:rPr>
        <w:t xml:space="preserve">, testing, and review before </w:t>
      </w:r>
      <w:r w:rsidR="79AA5C0E" w:rsidRPr="105CD91E">
        <w:rPr>
          <w:color w:val="auto"/>
        </w:rPr>
        <w:t>moving on to the next set of tasks.</w:t>
      </w:r>
      <w:r>
        <w:br/>
      </w:r>
      <w:r>
        <w:br/>
      </w:r>
      <w:r w:rsidR="78CFCDC6" w:rsidRPr="105CD91E">
        <w:rPr>
          <w:color w:val="auto"/>
        </w:rPr>
        <w:t xml:space="preserve">The team will rely on </w:t>
      </w:r>
      <w:r w:rsidR="78CFCDC6" w:rsidRPr="7AF9A282">
        <w:rPr>
          <w:color w:val="auto"/>
        </w:rPr>
        <w:t xml:space="preserve">GitHub for version control and regular meetings to review progress and </w:t>
      </w:r>
      <w:r w:rsidR="78CFCDC6" w:rsidRPr="564702FB">
        <w:rPr>
          <w:color w:val="auto"/>
        </w:rPr>
        <w:t xml:space="preserve">set goals. </w:t>
      </w:r>
      <w:r w:rsidR="78CFCDC6" w:rsidRPr="4891B39F">
        <w:rPr>
          <w:color w:val="auto"/>
        </w:rPr>
        <w:t xml:space="preserve">Testing will take alongside development to ensure new features </w:t>
      </w:r>
      <w:r w:rsidR="78CFCDC6" w:rsidRPr="711C934E">
        <w:rPr>
          <w:color w:val="auto"/>
        </w:rPr>
        <w:t xml:space="preserve">work correctly before being </w:t>
      </w:r>
      <w:r w:rsidR="78CFCDC6" w:rsidRPr="7E36EA4A">
        <w:rPr>
          <w:color w:val="auto"/>
        </w:rPr>
        <w:t xml:space="preserve">merged into the main build. </w:t>
      </w:r>
      <w:r w:rsidR="345BED57" w:rsidRPr="314609E1">
        <w:rPr>
          <w:color w:val="auto"/>
        </w:rPr>
        <w:t>Documentation</w:t>
      </w:r>
      <w:r w:rsidR="78CFCDC6" w:rsidRPr="10C631A1">
        <w:rPr>
          <w:color w:val="auto"/>
        </w:rPr>
        <w:t xml:space="preserve"> will be update</w:t>
      </w:r>
      <w:r w:rsidR="0E36A487" w:rsidRPr="10C631A1">
        <w:rPr>
          <w:color w:val="auto"/>
        </w:rPr>
        <w:t>d throughout the projec</w:t>
      </w:r>
      <w:r w:rsidR="3AD87750" w:rsidRPr="10C631A1">
        <w:rPr>
          <w:color w:val="auto"/>
        </w:rPr>
        <w:t xml:space="preserve">t so future teams can continue development </w:t>
      </w:r>
      <w:r w:rsidR="3AD87750" w:rsidRPr="34C03704">
        <w:rPr>
          <w:color w:val="auto"/>
        </w:rPr>
        <w:t>smoothly.</w:t>
      </w:r>
    </w:p>
    <w:p w14:paraId="68B8A023" w14:textId="499CD42B" w:rsidR="3AD87750" w:rsidRDefault="3AD87750" w:rsidP="34C03704">
      <w:pPr>
        <w:spacing w:after="120" w:line="259" w:lineRule="auto"/>
        <w:rPr>
          <w:color w:val="auto"/>
        </w:rPr>
      </w:pPr>
      <w:r w:rsidRPr="3F6CF7EB">
        <w:rPr>
          <w:color w:val="auto"/>
        </w:rPr>
        <w:t xml:space="preserve">This life cycle model supports flexibility, continuous feedback, and clear progress tracking, which is </w:t>
      </w:r>
      <w:r w:rsidRPr="63E4B8F8">
        <w:rPr>
          <w:color w:val="auto"/>
        </w:rPr>
        <w:t>important as this project is designed as a multi-semester project.</w:t>
      </w:r>
    </w:p>
    <w:p w14:paraId="044AF0D9" w14:textId="789D80C4" w:rsidR="00504B6C" w:rsidRDefault="00504B6C">
      <w:pPr>
        <w:pStyle w:val="Heading1"/>
        <w:rPr>
          <w:color w:val="auto"/>
        </w:rPr>
      </w:pPr>
      <w:bookmarkStart w:id="105" w:name="_Toc17027880"/>
      <w:bookmarkEnd w:id="99"/>
      <w:bookmarkEnd w:id="100"/>
      <w:bookmarkEnd w:id="101"/>
      <w:bookmarkEnd w:id="103"/>
      <w:r w:rsidRPr="47FBF118">
        <w:rPr>
          <w:color w:val="auto"/>
          <w:highlight w:val="lightGray"/>
        </w:rPr>
        <w:t>Referenc</w:t>
      </w:r>
      <w:r w:rsidRPr="47FBF118">
        <w:rPr>
          <w:color w:val="auto"/>
        </w:rPr>
        <w:t>ed Documents</w:t>
      </w:r>
      <w:bookmarkEnd w:id="105"/>
    </w:p>
    <w:p w14:paraId="1E08731F" w14:textId="4D4D2177" w:rsidR="00504B6C" w:rsidRDefault="146F2086" w:rsidP="2E61548B">
      <w:pPr>
        <w:pStyle w:val="BodyText"/>
        <w:rPr>
          <w:color w:val="auto"/>
        </w:rPr>
      </w:pPr>
      <w:r w:rsidRPr="2E2E28B4">
        <w:rPr>
          <w:color w:val="auto"/>
        </w:rPr>
        <w:t xml:space="preserve">The following documents were used as references while </w:t>
      </w:r>
      <w:r w:rsidRPr="060439C6">
        <w:rPr>
          <w:color w:val="auto"/>
        </w:rPr>
        <w:t>creating this project plan</w:t>
      </w:r>
      <w:r w:rsidRPr="7BEFC186">
        <w:rPr>
          <w:color w:val="auto"/>
        </w:rPr>
        <w:t>:</w:t>
      </w:r>
      <w:r w:rsidR="00504B6C">
        <w:br/>
      </w:r>
      <w:r w:rsidR="00504B6C">
        <w:br/>
      </w:r>
      <w:r w:rsidR="163705CE" w:rsidRPr="69C8D602">
        <w:rPr>
          <w:b/>
          <w:color w:val="auto"/>
        </w:rPr>
        <w:t>OwlExchange Project Requirements Document</w:t>
      </w:r>
      <w:r w:rsidR="163705CE" w:rsidRPr="51AA723C">
        <w:rPr>
          <w:color w:val="auto"/>
        </w:rPr>
        <w:t xml:space="preserve"> – outlines the initial requirements and expectations for the MVP.</w:t>
      </w:r>
    </w:p>
    <w:p w14:paraId="2322B1D3" w14:textId="7722C350" w:rsidR="00504B6C" w:rsidRDefault="00504B6C" w:rsidP="51AA723C">
      <w:pPr>
        <w:pStyle w:val="BodyText"/>
        <w:rPr>
          <w:color w:val="auto"/>
        </w:rPr>
      </w:pPr>
    </w:p>
    <w:p w14:paraId="0A9EA6D5" w14:textId="4C5A864F" w:rsidR="00504B6C" w:rsidRDefault="163705CE">
      <w:pPr>
        <w:pStyle w:val="BodyText"/>
      </w:pPr>
      <w:r w:rsidRPr="3768DC35">
        <w:rPr>
          <w:b/>
          <w:color w:val="auto"/>
        </w:rPr>
        <w:t>Project Schedule and Milestone Plan</w:t>
      </w:r>
      <w:r w:rsidRPr="51AA723C">
        <w:rPr>
          <w:color w:val="auto"/>
        </w:rPr>
        <w:t xml:space="preserve"> </w:t>
      </w:r>
      <w:r w:rsidRPr="37DAC9D3">
        <w:rPr>
          <w:color w:val="auto"/>
        </w:rPr>
        <w:t xml:space="preserve">– used to set </w:t>
      </w:r>
      <w:r w:rsidRPr="6FDF030B">
        <w:rPr>
          <w:color w:val="auto"/>
        </w:rPr>
        <w:t>deadlines and track progress.</w:t>
      </w:r>
    </w:p>
    <w:p w14:paraId="189A2AA8" w14:textId="0A717BFA" w:rsidR="00504B6C" w:rsidRDefault="00504B6C">
      <w:pPr>
        <w:pStyle w:val="BodyText"/>
      </w:pPr>
    </w:p>
    <w:p w14:paraId="729A5358" w14:textId="6DA0576F" w:rsidR="00504B6C" w:rsidRDefault="5A2E2E4D">
      <w:pPr>
        <w:pStyle w:val="BodyText"/>
      </w:pPr>
      <w:r w:rsidRPr="0CE82667">
        <w:rPr>
          <w:b/>
          <w:color w:val="auto"/>
        </w:rPr>
        <w:t>Design Document Template</w:t>
      </w:r>
      <w:r w:rsidRPr="502A579E">
        <w:rPr>
          <w:color w:val="auto"/>
        </w:rPr>
        <w:t xml:space="preserve"> – provides the structure for creating the system </w:t>
      </w:r>
      <w:r w:rsidRPr="0DC443A7">
        <w:rPr>
          <w:color w:val="auto"/>
        </w:rPr>
        <w:t xml:space="preserve">design document that details the </w:t>
      </w:r>
      <w:r w:rsidRPr="43AF4E03">
        <w:rPr>
          <w:color w:val="auto"/>
        </w:rPr>
        <w:t>architecture and design choices.</w:t>
      </w:r>
      <w:r>
        <w:br/>
      </w:r>
      <w:r>
        <w:br/>
      </w:r>
      <w:r w:rsidR="7109D2C1" w:rsidRPr="3515CB0A">
        <w:rPr>
          <w:b/>
          <w:color w:val="auto"/>
        </w:rPr>
        <w:t>IEEE 12207 Standard for Software Life Cycle Processes</w:t>
      </w:r>
      <w:r w:rsidR="7109D2C1" w:rsidRPr="5473726C">
        <w:rPr>
          <w:color w:val="auto"/>
        </w:rPr>
        <w:t xml:space="preserve"> </w:t>
      </w:r>
      <w:r w:rsidR="7109D2C1" w:rsidRPr="4B1762C4">
        <w:rPr>
          <w:color w:val="auto"/>
        </w:rPr>
        <w:t xml:space="preserve">– used as a guideline for planning, </w:t>
      </w:r>
      <w:r w:rsidR="7109D2C1" w:rsidRPr="4F09A58D">
        <w:rPr>
          <w:color w:val="auto"/>
        </w:rPr>
        <w:t>development</w:t>
      </w:r>
      <w:r w:rsidR="7109D2C1" w:rsidRPr="2237FF2C">
        <w:rPr>
          <w:color w:val="auto"/>
        </w:rPr>
        <w:t>,</w:t>
      </w:r>
      <w:r w:rsidR="7109D2C1" w:rsidRPr="72C2C57C">
        <w:rPr>
          <w:color w:val="auto"/>
        </w:rPr>
        <w:t xml:space="preserve"> and </w:t>
      </w:r>
      <w:r w:rsidR="7109D2C1" w:rsidRPr="0571D33B">
        <w:rPr>
          <w:color w:val="auto"/>
        </w:rPr>
        <w:t>documentation.</w:t>
      </w:r>
      <w:r>
        <w:br/>
      </w:r>
      <w:r>
        <w:br/>
      </w:r>
    </w:p>
    <w:p w14:paraId="257C426B" w14:textId="76855671" w:rsidR="00504B6C" w:rsidRDefault="00504B6C">
      <w:pPr>
        <w:pStyle w:val="Heading1"/>
        <w:rPr>
          <w:i/>
          <w:iCs/>
        </w:rPr>
      </w:pPr>
      <w:bookmarkStart w:id="106" w:name="_Toc17027881"/>
      <w:r>
        <w:t>Glossary</w:t>
      </w:r>
      <w:bookmarkEnd w:id="106"/>
    </w:p>
    <w:p w14:paraId="439F116E" w14:textId="1DB0770B" w:rsidR="007C1618" w:rsidRDefault="007C1618" w:rsidP="06B2D6C0">
      <w:pPr>
        <w:pStyle w:val="BodyText"/>
        <w:rPr>
          <w:i/>
          <w:color w:val="auto"/>
        </w:rPr>
      </w:pPr>
      <w:r w:rsidRPr="0CE82667">
        <w:rPr>
          <w:b/>
          <w:color w:val="auto"/>
        </w:rPr>
        <w:t>MVP (Minim</w:t>
      </w:r>
      <w:r w:rsidR="006A1176" w:rsidRPr="0CE82667">
        <w:rPr>
          <w:b/>
          <w:color w:val="auto"/>
        </w:rPr>
        <w:t>um Viable Product):</w:t>
      </w:r>
      <w:r w:rsidR="002E5E9A">
        <w:rPr>
          <w:color w:val="auto"/>
        </w:rPr>
        <w:t xml:space="preserve"> A software product that </w:t>
      </w:r>
      <w:r w:rsidR="00587DA0">
        <w:rPr>
          <w:color w:val="auto"/>
        </w:rPr>
        <w:t xml:space="preserve">includes features that have been agreed upon as the most basic and essential features </w:t>
      </w:r>
      <w:r w:rsidR="009F1B86">
        <w:rPr>
          <w:color w:val="auto"/>
        </w:rPr>
        <w:t xml:space="preserve">of the system. </w:t>
      </w:r>
    </w:p>
    <w:p w14:paraId="49E9D228" w14:textId="16E2FA64" w:rsidR="4E0D9A07" w:rsidRDefault="4E0D9A07" w:rsidP="4E0D9A07">
      <w:pPr>
        <w:pStyle w:val="BodyText"/>
        <w:rPr>
          <w:color w:val="auto"/>
        </w:rPr>
      </w:pPr>
    </w:p>
    <w:p w14:paraId="3A2E24B5" w14:textId="17B6CC52" w:rsidR="4BE4275B" w:rsidRDefault="4BE4275B" w:rsidP="06B2D6C0">
      <w:pPr>
        <w:pStyle w:val="BodyText"/>
        <w:rPr>
          <w:color w:val="auto"/>
        </w:rPr>
      </w:pPr>
      <w:r w:rsidRPr="0CE82667">
        <w:rPr>
          <w:b/>
          <w:color w:val="auto"/>
        </w:rPr>
        <w:t>Agile:</w:t>
      </w:r>
      <w:r w:rsidRPr="21729206">
        <w:rPr>
          <w:color w:val="auto"/>
        </w:rPr>
        <w:t xml:space="preserve"> A way of developing software step by step, with regular feedback and improvements.</w:t>
      </w:r>
    </w:p>
    <w:p w14:paraId="045F40B4" w14:textId="2D2E8A75" w:rsidR="21729206" w:rsidRDefault="21729206" w:rsidP="21729206">
      <w:pPr>
        <w:pStyle w:val="BodyText"/>
        <w:rPr>
          <w:color w:val="auto"/>
        </w:rPr>
      </w:pPr>
    </w:p>
    <w:p w14:paraId="40DA7258" w14:textId="1C800EBB" w:rsidR="4BE4275B" w:rsidRDefault="4BE4275B" w:rsidP="06B2D6C0">
      <w:pPr>
        <w:pStyle w:val="BodyText"/>
        <w:rPr>
          <w:color w:val="auto"/>
        </w:rPr>
      </w:pPr>
      <w:r w:rsidRPr="0CE82667">
        <w:rPr>
          <w:b/>
          <w:color w:val="auto"/>
        </w:rPr>
        <w:t>Repository:</w:t>
      </w:r>
      <w:r w:rsidRPr="21729206">
        <w:rPr>
          <w:color w:val="auto"/>
        </w:rPr>
        <w:t xml:space="preserve"> A storage place (like GitHub) where we keep all the code and documents for the project.</w:t>
      </w:r>
    </w:p>
    <w:p w14:paraId="0B1009A9" w14:textId="1C5A4B07" w:rsidR="21729206" w:rsidRDefault="21729206" w:rsidP="21729206">
      <w:pPr>
        <w:pStyle w:val="BodyText"/>
        <w:rPr>
          <w:color w:val="auto"/>
        </w:rPr>
      </w:pPr>
    </w:p>
    <w:p w14:paraId="7233B2DE" w14:textId="17407C36" w:rsidR="4BE4275B" w:rsidRDefault="4BE4275B" w:rsidP="06B2D6C0">
      <w:pPr>
        <w:pStyle w:val="BodyText"/>
        <w:rPr>
          <w:color w:val="auto"/>
        </w:rPr>
      </w:pPr>
      <w:r w:rsidRPr="0CE82667">
        <w:rPr>
          <w:b/>
          <w:color w:val="auto"/>
        </w:rPr>
        <w:t>Branch:</w:t>
      </w:r>
      <w:r w:rsidRPr="4175A801">
        <w:rPr>
          <w:color w:val="auto"/>
        </w:rPr>
        <w:t xml:space="preserve"> A separate copy of the code used to work on new features without affecting the main version.</w:t>
      </w:r>
    </w:p>
    <w:p w14:paraId="1545C315" w14:textId="25F99D9D" w:rsidR="4175A801" w:rsidRDefault="4175A801" w:rsidP="4175A801">
      <w:pPr>
        <w:pStyle w:val="BodyText"/>
        <w:rPr>
          <w:color w:val="auto"/>
        </w:rPr>
      </w:pPr>
    </w:p>
    <w:p w14:paraId="0BBE31C0" w14:textId="03DD6267" w:rsidR="4BE4275B" w:rsidRDefault="4BE4275B" w:rsidP="06B2D6C0">
      <w:pPr>
        <w:pStyle w:val="BodyText"/>
        <w:rPr>
          <w:color w:val="auto"/>
        </w:rPr>
      </w:pPr>
      <w:r w:rsidRPr="716B1879">
        <w:rPr>
          <w:b/>
          <w:color w:val="auto"/>
        </w:rPr>
        <w:t>SQL (Structured Query Language):</w:t>
      </w:r>
      <w:r w:rsidRPr="2821665C">
        <w:rPr>
          <w:color w:val="auto"/>
        </w:rPr>
        <w:t xml:space="preserve"> A </w:t>
      </w:r>
      <w:r w:rsidRPr="757CF916">
        <w:rPr>
          <w:color w:val="auto"/>
        </w:rPr>
        <w:t xml:space="preserve">language </w:t>
      </w:r>
      <w:r w:rsidRPr="502D61F4">
        <w:rPr>
          <w:color w:val="auto"/>
        </w:rPr>
        <w:t xml:space="preserve">used to interact </w:t>
      </w:r>
      <w:r w:rsidRPr="10333E36">
        <w:rPr>
          <w:color w:val="auto"/>
        </w:rPr>
        <w:t xml:space="preserve">with the database where user and item </w:t>
      </w:r>
      <w:r w:rsidRPr="326472B7">
        <w:rPr>
          <w:color w:val="auto"/>
        </w:rPr>
        <w:t xml:space="preserve">information is </w:t>
      </w:r>
      <w:r w:rsidRPr="5D95C4AC">
        <w:rPr>
          <w:color w:val="auto"/>
        </w:rPr>
        <w:t>stored.</w:t>
      </w:r>
    </w:p>
    <w:p w14:paraId="2479A673" w14:textId="77777777" w:rsidR="00504B6C" w:rsidRDefault="00504B6C">
      <w:pPr>
        <w:pStyle w:val="BodyText"/>
        <w:rPr>
          <w:i/>
          <w:iCs/>
        </w:rPr>
      </w:pPr>
    </w:p>
    <w:p w14:paraId="69F35B13" w14:textId="77777777" w:rsidR="00504B6C" w:rsidRDefault="00504B6C">
      <w:pPr>
        <w:pStyle w:val="Heading1"/>
        <w:rPr>
          <w:rFonts w:ascii="Arial" w:hAnsi="Arial"/>
        </w:rPr>
      </w:pPr>
      <w:bookmarkStart w:id="107" w:name="_Toc17027882"/>
      <w:r>
        <w:rPr>
          <w:highlight w:val="lightGray"/>
        </w:rPr>
        <w:t>Change Record</w:t>
      </w:r>
      <w:bookmarkEnd w:id="107"/>
    </w:p>
    <w:p w14:paraId="6DB90BFC" w14:textId="3787D14F" w:rsidR="00930D11" w:rsidRDefault="00930D11" w:rsidP="49DD27A0">
      <w:pPr>
        <w:rPr>
          <w:color w:val="auto"/>
        </w:rPr>
      </w:pPr>
      <w:r>
        <w:rPr>
          <w:color w:val="auto"/>
        </w:rPr>
        <w:t>9</w:t>
      </w:r>
      <w:r w:rsidR="00AC6C52">
        <w:rPr>
          <w:color w:val="auto"/>
        </w:rPr>
        <w:t>/17/2025 Added Express.js as part as the tech stack as well as writing out the project schedules and deliverables</w:t>
      </w:r>
      <w:r w:rsidR="005F7B18">
        <w:rPr>
          <w:color w:val="auto"/>
        </w:rPr>
        <w:t>, Dawson White modified the project plan.</w:t>
      </w:r>
    </w:p>
    <w:p w14:paraId="7C3D455B" w14:textId="77777777" w:rsidR="00930D11" w:rsidRDefault="00930D11" w:rsidP="49DD27A0">
      <w:pPr>
        <w:rPr>
          <w:color w:val="auto"/>
        </w:rPr>
      </w:pPr>
    </w:p>
    <w:p w14:paraId="47A28D7D" w14:textId="66D702CB" w:rsidR="00930D11" w:rsidRDefault="739FF8C4" w:rsidP="49DD27A0">
      <w:pPr>
        <w:rPr>
          <w:color w:val="auto"/>
        </w:rPr>
      </w:pPr>
      <w:r w:rsidRPr="67EAB9FA">
        <w:rPr>
          <w:color w:val="auto"/>
        </w:rPr>
        <w:t xml:space="preserve">9/18/2025: </w:t>
      </w:r>
      <w:r w:rsidR="00AC6C52">
        <w:rPr>
          <w:color w:val="auto"/>
        </w:rPr>
        <w:t>A</w:t>
      </w:r>
      <w:r w:rsidRPr="67EAB9FA">
        <w:rPr>
          <w:color w:val="auto"/>
        </w:rPr>
        <w:t>dd</w:t>
      </w:r>
      <w:r w:rsidR="726465ED" w:rsidRPr="67EAB9FA">
        <w:rPr>
          <w:color w:val="auto"/>
        </w:rPr>
        <w:t>ed</w:t>
      </w:r>
      <w:r w:rsidRPr="67EAB9FA">
        <w:rPr>
          <w:color w:val="auto"/>
        </w:rPr>
        <w:t xml:space="preserve"> node.js to the software being used on the project, makes the </w:t>
      </w:r>
      <w:r w:rsidR="7DE4F0EC" w:rsidRPr="67EAB9FA">
        <w:rPr>
          <w:color w:val="auto"/>
        </w:rPr>
        <w:t xml:space="preserve">runtime for npm to work and provides server support, Devin Perry modified the </w:t>
      </w:r>
      <w:r w:rsidR="4EB1E4B5" w:rsidRPr="67EAB9FA">
        <w:rPr>
          <w:color w:val="auto"/>
        </w:rPr>
        <w:t>project plan.</w:t>
      </w:r>
    </w:p>
    <w:p w14:paraId="746C8AA1" w14:textId="64FDBB54" w:rsidR="716B1879" w:rsidRDefault="716B1879" w:rsidP="716B1879">
      <w:pPr>
        <w:rPr>
          <w:color w:val="auto"/>
        </w:rPr>
      </w:pPr>
    </w:p>
    <w:p w14:paraId="67B9E5FA" w14:textId="45E59FEC" w:rsidR="4EB1E4B5" w:rsidRDefault="4EB1E4B5" w:rsidP="716B1879">
      <w:pPr>
        <w:rPr>
          <w:color w:val="auto"/>
        </w:rPr>
      </w:pPr>
      <w:r w:rsidRPr="67EAB9FA">
        <w:rPr>
          <w:color w:val="auto"/>
        </w:rPr>
        <w:t xml:space="preserve">9/20/2025: Added </w:t>
      </w:r>
      <w:r w:rsidR="4E42AD94" w:rsidRPr="67EAB9FA">
        <w:rPr>
          <w:color w:val="auto"/>
        </w:rPr>
        <w:t xml:space="preserve">the milestone of the login/ logout functionality as well as the actual login screen. </w:t>
      </w:r>
      <w:r w:rsidR="260F9BF8" w:rsidRPr="67EAB9FA">
        <w:rPr>
          <w:color w:val="auto"/>
        </w:rPr>
        <w:t>Added the milestone to the milestone section of the project plan. Devin Perry modified the project plan.</w:t>
      </w:r>
    </w:p>
    <w:p w14:paraId="2DAC6A8D" w14:textId="57E1B14B" w:rsidR="556D4457" w:rsidRDefault="556D4457" w:rsidP="556D4457">
      <w:pPr>
        <w:rPr>
          <w:color w:val="auto"/>
        </w:rPr>
      </w:pPr>
    </w:p>
    <w:p w14:paraId="745CA380" w14:textId="1438F090" w:rsidR="7BE37850" w:rsidRDefault="7BE37850" w:rsidP="06D7C61B">
      <w:pPr>
        <w:spacing w:line="259" w:lineRule="auto"/>
        <w:rPr>
          <w:color w:val="auto"/>
        </w:rPr>
      </w:pPr>
      <w:r w:rsidRPr="7F80D410">
        <w:rPr>
          <w:color w:val="auto"/>
        </w:rPr>
        <w:t>9/21/2025: Add</w:t>
      </w:r>
      <w:r w:rsidR="4C46E85C" w:rsidRPr="7F80D410">
        <w:rPr>
          <w:color w:val="auto"/>
        </w:rPr>
        <w:t xml:space="preserve">ed all accomplished milestones up to the Project Planning due date in the milestones section of the project plan. Scott Nguyen modified the project </w:t>
      </w:r>
      <w:r w:rsidR="4C46E85C" w:rsidRPr="35B90AA3">
        <w:rPr>
          <w:color w:val="auto"/>
        </w:rPr>
        <w:t>plan.</w:t>
      </w:r>
    </w:p>
    <w:p w14:paraId="26FEC75C" w14:textId="4B89509C" w:rsidR="7E36EA4A" w:rsidRDefault="7E36EA4A" w:rsidP="7E36EA4A">
      <w:pPr>
        <w:rPr>
          <w:color w:val="auto"/>
        </w:rPr>
      </w:pPr>
    </w:p>
    <w:p w14:paraId="18FFE693" w14:textId="77777777" w:rsidR="00504B6C" w:rsidRDefault="00504B6C">
      <w:pPr>
        <w:outlineLvl w:val="0"/>
        <w:rPr>
          <w:rFonts w:ascii="Arial" w:hAnsi="Arial"/>
        </w:rPr>
      </w:pPr>
    </w:p>
    <w:p w14:paraId="2C3D4CA0" w14:textId="77777777" w:rsidR="00504B6C" w:rsidRDefault="00504B6C"/>
    <w:sectPr w:rsidR="00504B6C">
      <w:headerReference w:type="even" r:id="rId10"/>
      <w:headerReference w:type="default" r:id="rId11"/>
      <w:footerReference w:type="even" r:id="rId12"/>
      <w:footerReference w:type="default" r:id="rId13"/>
      <w:headerReference w:type="first" r:id="rId14"/>
      <w:footerReference w:type="first" r:id="rId15"/>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D72AC" w14:textId="77777777" w:rsidR="00C6004D" w:rsidRDefault="00C6004D">
      <w:r>
        <w:separator/>
      </w:r>
    </w:p>
  </w:endnote>
  <w:endnote w:type="continuationSeparator" w:id="0">
    <w:p w14:paraId="3B3619ED" w14:textId="77777777" w:rsidR="00C6004D" w:rsidRDefault="00C60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0C61" w14:textId="77777777" w:rsidR="00FD6A61" w:rsidRDefault="00FD6A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9FB5" w14:textId="77777777" w:rsidR="00504B6C" w:rsidRDefault="00504B6C">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F120F7">
      <w:rPr>
        <w:smallCaps/>
        <w:noProof/>
        <w:sz w:val="16"/>
      </w:rPr>
      <w:t>1</w:t>
    </w:r>
    <w:r>
      <w:rPr>
        <w:smallCaps/>
        <w:sz w:val="16"/>
      </w:rPr>
      <w:fldChar w:fldCharType="end"/>
    </w:r>
    <w:r>
      <w:rPr>
        <w:b/>
        <w:smallCaps/>
        <w:sz w:val="16"/>
      </w:rPr>
      <w:t xml:space="preserve"> of </w:t>
    </w:r>
    <w:r>
      <w:rPr>
        <w:smallCaps/>
        <w:sz w:val="16"/>
      </w:rPr>
      <w:fldChar w:fldCharType="begin"/>
    </w:r>
    <w:r>
      <w:rPr>
        <w:smallCaps/>
        <w:sz w:val="16"/>
      </w:rPr>
      <w:instrText xml:space="preserve"> NUMPAGES </w:instrText>
    </w:r>
    <w:r>
      <w:rPr>
        <w:smallCaps/>
        <w:sz w:val="16"/>
      </w:rPr>
      <w:fldChar w:fldCharType="separate"/>
    </w:r>
    <w:r w:rsidR="00F120F7">
      <w:rPr>
        <w:smallCaps/>
        <w:noProof/>
        <w:sz w:val="16"/>
      </w:rPr>
      <w:t>1</w:t>
    </w:r>
    <w:r>
      <w:rPr>
        <w:smallCaps/>
        <w:sz w:val="16"/>
      </w:rPr>
      <w:fldChar w:fldCharType="end"/>
    </w:r>
    <w:r>
      <w:rPr>
        <w:smallCaps/>
        <w:sz w:val="16"/>
      </w:rPr>
      <w:tab/>
    </w:r>
    <w:r>
      <w:rPr>
        <w:smallCaps/>
        <w:sz w:val="16"/>
      </w:rPr>
      <w:fldChar w:fldCharType="begin"/>
    </w:r>
    <w:r>
      <w:rPr>
        <w:smallCaps/>
        <w:sz w:val="16"/>
      </w:rPr>
      <w:instrText xml:space="preserve"> FILENAME </w:instrText>
    </w:r>
    <w:r>
      <w:rPr>
        <w:smallCaps/>
        <w:sz w:val="16"/>
      </w:rPr>
      <w:fldChar w:fldCharType="separate"/>
    </w:r>
    <w:r>
      <w:rPr>
        <w:smallCaps/>
        <w:noProof/>
        <w:sz w:val="16"/>
      </w:rPr>
      <w:t>Project_Plan_Template_v02.doc</w:t>
    </w:r>
    <w:r>
      <w:rPr>
        <w:smallCaps/>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5D1FA" w14:textId="77777777" w:rsidR="00FD6A61" w:rsidRDefault="00FD6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75FF8" w14:textId="77777777" w:rsidR="00C6004D" w:rsidRDefault="00C6004D">
      <w:r>
        <w:separator/>
      </w:r>
    </w:p>
  </w:footnote>
  <w:footnote w:type="continuationSeparator" w:id="0">
    <w:p w14:paraId="5A5B6831" w14:textId="77777777" w:rsidR="00C6004D" w:rsidRDefault="00C600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FF836" w14:textId="77777777" w:rsidR="00FD6A61" w:rsidRDefault="00FD6A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8D88" w14:textId="77777777" w:rsidR="00504B6C" w:rsidRDefault="00FD6A61" w:rsidP="00A11806">
    <w:pPr>
      <w:pStyle w:val="Header"/>
      <w:pBdr>
        <w:bottom w:val="single" w:sz="4" w:space="7" w:color="auto"/>
      </w:pBdr>
      <w:tabs>
        <w:tab w:val="clear" w:pos="4320"/>
        <w:tab w:val="center" w:pos="4770"/>
      </w:tabs>
      <w:rPr>
        <w:rFonts w:ascii="Arial" w:hAnsi="Arial" w:cs="Arial"/>
      </w:rPr>
    </w:pPr>
    <w:r>
      <w:rPr>
        <w:rFonts w:ascii="Arial" w:hAnsi="Arial" w:cs="Arial"/>
        <w:b/>
        <w:smallCaps/>
        <w:spacing w:val="-5"/>
      </w:rPr>
      <w:t>S</w:t>
    </w:r>
    <w:r w:rsidR="001A4EBF">
      <w:rPr>
        <w:rFonts w:ascii="Arial" w:hAnsi="Arial" w:cs="Arial"/>
        <w:b/>
        <w:smallCaps/>
        <w:spacing w:val="-5"/>
      </w:rPr>
      <w:t>C</w:t>
    </w:r>
    <w:r>
      <w:rPr>
        <w:rFonts w:ascii="Arial" w:hAnsi="Arial" w:cs="Arial"/>
        <w:b/>
        <w:smallCaps/>
        <w:spacing w:val="-5"/>
      </w:rPr>
      <w:t>P</w:t>
    </w:r>
    <w:r w:rsidR="001A4EBF">
      <w:rPr>
        <w:rFonts w:ascii="Arial" w:hAnsi="Arial" w:cs="Arial"/>
        <w:b/>
        <w:smallCaps/>
        <w:spacing w:val="-5"/>
      </w:rPr>
      <w:t>-Form02</w:t>
    </w:r>
    <w:r w:rsidR="00504B6C">
      <w:rPr>
        <w:rFonts w:ascii="Arial" w:hAnsi="Arial" w:cs="Arial"/>
        <w:b/>
        <w:smallCaps/>
        <w:spacing w:val="-5"/>
      </w:rPr>
      <w:tab/>
      <w:t xml:space="preserve">Software Project Plan </w:t>
    </w:r>
    <w:r w:rsidR="00504B6C">
      <w:rPr>
        <w:rFonts w:ascii="Arial" w:hAnsi="Arial" w:cs="Arial"/>
        <w:b/>
        <w:smallCaps/>
        <w:spacing w:val="-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F468" w14:textId="77777777" w:rsidR="00FD6A61" w:rsidRDefault="00FD6A61">
    <w:pPr>
      <w:pStyle w:val="Header"/>
    </w:pPr>
  </w:p>
</w:hdr>
</file>

<file path=word/intelligence2.xml><?xml version="1.0" encoding="utf-8"?>
<int2:intelligence xmlns:int2="http://schemas.microsoft.com/office/intelligence/2020/intelligence" xmlns:oel="http://schemas.microsoft.com/office/2019/extlst">
  <int2:observations>
    <int2:textHash int2:hashCode="ZgBR0VrGTOxwTP" int2:id="HDCT9CV2">
      <int2:state int2:value="Rejected" int2:type="spell"/>
    </int2:textHash>
    <int2:textHash int2:hashCode="kcABEgUEbwQtno" int2:id="SX84ast6">
      <int2:state int2:value="Rejected" int2:type="spell"/>
    </int2:textHash>
    <int2:textHash int2:hashCode="g+jO+NhPAhOSkP" int2:id="xnhiyGl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96A109"/>
    <w:multiLevelType w:val="hybridMultilevel"/>
    <w:tmpl w:val="FFFFFFFF"/>
    <w:lvl w:ilvl="0" w:tplc="7734666A">
      <w:start w:val="1"/>
      <w:numFmt w:val="bullet"/>
      <w:lvlText w:val=""/>
      <w:lvlJc w:val="left"/>
      <w:pPr>
        <w:ind w:left="720" w:hanging="360"/>
      </w:pPr>
      <w:rPr>
        <w:rFonts w:ascii="Symbol" w:hAnsi="Symbol" w:hint="default"/>
      </w:rPr>
    </w:lvl>
    <w:lvl w:ilvl="1" w:tplc="7AD6C512">
      <w:start w:val="1"/>
      <w:numFmt w:val="bullet"/>
      <w:lvlText w:val="o"/>
      <w:lvlJc w:val="left"/>
      <w:pPr>
        <w:ind w:left="1440" w:hanging="360"/>
      </w:pPr>
      <w:rPr>
        <w:rFonts w:ascii="Courier New" w:hAnsi="Courier New" w:hint="default"/>
      </w:rPr>
    </w:lvl>
    <w:lvl w:ilvl="2" w:tplc="DE200182">
      <w:start w:val="1"/>
      <w:numFmt w:val="bullet"/>
      <w:lvlText w:val=""/>
      <w:lvlJc w:val="left"/>
      <w:pPr>
        <w:ind w:left="2160" w:hanging="360"/>
      </w:pPr>
      <w:rPr>
        <w:rFonts w:ascii="Wingdings" w:hAnsi="Wingdings" w:hint="default"/>
      </w:rPr>
    </w:lvl>
    <w:lvl w:ilvl="3" w:tplc="1EEEF4B2">
      <w:start w:val="1"/>
      <w:numFmt w:val="bullet"/>
      <w:lvlText w:val=""/>
      <w:lvlJc w:val="left"/>
      <w:pPr>
        <w:ind w:left="2880" w:hanging="360"/>
      </w:pPr>
      <w:rPr>
        <w:rFonts w:ascii="Symbol" w:hAnsi="Symbol" w:hint="default"/>
      </w:rPr>
    </w:lvl>
    <w:lvl w:ilvl="4" w:tplc="138AD3F2">
      <w:start w:val="1"/>
      <w:numFmt w:val="bullet"/>
      <w:lvlText w:val="o"/>
      <w:lvlJc w:val="left"/>
      <w:pPr>
        <w:ind w:left="3600" w:hanging="360"/>
      </w:pPr>
      <w:rPr>
        <w:rFonts w:ascii="Courier New" w:hAnsi="Courier New" w:hint="default"/>
      </w:rPr>
    </w:lvl>
    <w:lvl w:ilvl="5" w:tplc="A8D0A8D0">
      <w:start w:val="1"/>
      <w:numFmt w:val="bullet"/>
      <w:lvlText w:val=""/>
      <w:lvlJc w:val="left"/>
      <w:pPr>
        <w:ind w:left="4320" w:hanging="360"/>
      </w:pPr>
      <w:rPr>
        <w:rFonts w:ascii="Wingdings" w:hAnsi="Wingdings" w:hint="default"/>
      </w:rPr>
    </w:lvl>
    <w:lvl w:ilvl="6" w:tplc="CEAA0230">
      <w:start w:val="1"/>
      <w:numFmt w:val="bullet"/>
      <w:lvlText w:val=""/>
      <w:lvlJc w:val="left"/>
      <w:pPr>
        <w:ind w:left="5040" w:hanging="360"/>
      </w:pPr>
      <w:rPr>
        <w:rFonts w:ascii="Symbol" w:hAnsi="Symbol" w:hint="default"/>
      </w:rPr>
    </w:lvl>
    <w:lvl w:ilvl="7" w:tplc="36862DEC">
      <w:start w:val="1"/>
      <w:numFmt w:val="bullet"/>
      <w:lvlText w:val="o"/>
      <w:lvlJc w:val="left"/>
      <w:pPr>
        <w:ind w:left="5760" w:hanging="360"/>
      </w:pPr>
      <w:rPr>
        <w:rFonts w:ascii="Courier New" w:hAnsi="Courier New" w:hint="default"/>
      </w:rPr>
    </w:lvl>
    <w:lvl w:ilvl="8" w:tplc="32929030">
      <w:start w:val="1"/>
      <w:numFmt w:val="bullet"/>
      <w:lvlText w:val=""/>
      <w:lvlJc w:val="left"/>
      <w:pPr>
        <w:ind w:left="6480" w:hanging="360"/>
      </w:pPr>
      <w:rPr>
        <w:rFonts w:ascii="Wingdings" w:hAnsi="Wingdings" w:hint="default"/>
      </w:rPr>
    </w:lvl>
  </w:abstractNum>
  <w:abstractNum w:abstractNumId="2" w15:restartNumberingAfterBreak="0">
    <w:nsid w:val="185BC43C"/>
    <w:multiLevelType w:val="hybridMultilevel"/>
    <w:tmpl w:val="FFFFFFFF"/>
    <w:lvl w:ilvl="0" w:tplc="2228C302">
      <w:start w:val="1"/>
      <w:numFmt w:val="bullet"/>
      <w:lvlText w:val=""/>
      <w:lvlJc w:val="left"/>
      <w:pPr>
        <w:ind w:left="720" w:hanging="360"/>
      </w:pPr>
      <w:rPr>
        <w:rFonts w:ascii="Symbol" w:hAnsi="Symbol" w:hint="default"/>
      </w:rPr>
    </w:lvl>
    <w:lvl w:ilvl="1" w:tplc="C5F85956">
      <w:start w:val="1"/>
      <w:numFmt w:val="bullet"/>
      <w:lvlText w:val="o"/>
      <w:lvlJc w:val="left"/>
      <w:pPr>
        <w:ind w:left="1440" w:hanging="360"/>
      </w:pPr>
      <w:rPr>
        <w:rFonts w:ascii="Courier New" w:hAnsi="Courier New" w:hint="default"/>
      </w:rPr>
    </w:lvl>
    <w:lvl w:ilvl="2" w:tplc="B4C22084">
      <w:start w:val="1"/>
      <w:numFmt w:val="bullet"/>
      <w:lvlText w:val=""/>
      <w:lvlJc w:val="left"/>
      <w:pPr>
        <w:ind w:left="2160" w:hanging="360"/>
      </w:pPr>
      <w:rPr>
        <w:rFonts w:ascii="Wingdings" w:hAnsi="Wingdings" w:hint="default"/>
      </w:rPr>
    </w:lvl>
    <w:lvl w:ilvl="3" w:tplc="B0008148">
      <w:start w:val="1"/>
      <w:numFmt w:val="bullet"/>
      <w:lvlText w:val=""/>
      <w:lvlJc w:val="left"/>
      <w:pPr>
        <w:ind w:left="2880" w:hanging="360"/>
      </w:pPr>
      <w:rPr>
        <w:rFonts w:ascii="Symbol" w:hAnsi="Symbol" w:hint="default"/>
      </w:rPr>
    </w:lvl>
    <w:lvl w:ilvl="4" w:tplc="42F05F9C">
      <w:start w:val="1"/>
      <w:numFmt w:val="bullet"/>
      <w:lvlText w:val="o"/>
      <w:lvlJc w:val="left"/>
      <w:pPr>
        <w:ind w:left="3600" w:hanging="360"/>
      </w:pPr>
      <w:rPr>
        <w:rFonts w:ascii="Courier New" w:hAnsi="Courier New" w:hint="default"/>
      </w:rPr>
    </w:lvl>
    <w:lvl w:ilvl="5" w:tplc="4B0212C4">
      <w:start w:val="1"/>
      <w:numFmt w:val="bullet"/>
      <w:lvlText w:val=""/>
      <w:lvlJc w:val="left"/>
      <w:pPr>
        <w:ind w:left="4320" w:hanging="360"/>
      </w:pPr>
      <w:rPr>
        <w:rFonts w:ascii="Wingdings" w:hAnsi="Wingdings" w:hint="default"/>
      </w:rPr>
    </w:lvl>
    <w:lvl w:ilvl="6" w:tplc="416ADE92">
      <w:start w:val="1"/>
      <w:numFmt w:val="bullet"/>
      <w:lvlText w:val=""/>
      <w:lvlJc w:val="left"/>
      <w:pPr>
        <w:ind w:left="5040" w:hanging="360"/>
      </w:pPr>
      <w:rPr>
        <w:rFonts w:ascii="Symbol" w:hAnsi="Symbol" w:hint="default"/>
      </w:rPr>
    </w:lvl>
    <w:lvl w:ilvl="7" w:tplc="397A8D5C">
      <w:start w:val="1"/>
      <w:numFmt w:val="bullet"/>
      <w:lvlText w:val="o"/>
      <w:lvlJc w:val="left"/>
      <w:pPr>
        <w:ind w:left="5760" w:hanging="360"/>
      </w:pPr>
      <w:rPr>
        <w:rFonts w:ascii="Courier New" w:hAnsi="Courier New" w:hint="default"/>
      </w:rPr>
    </w:lvl>
    <w:lvl w:ilvl="8" w:tplc="71FEAC82">
      <w:start w:val="1"/>
      <w:numFmt w:val="bullet"/>
      <w:lvlText w:val=""/>
      <w:lvlJc w:val="left"/>
      <w:pPr>
        <w:ind w:left="6480" w:hanging="360"/>
      </w:pPr>
      <w:rPr>
        <w:rFonts w:ascii="Wingdings" w:hAnsi="Wingdings" w:hint="default"/>
      </w:rPr>
    </w:lvl>
  </w:abstractNum>
  <w:abstractNum w:abstractNumId="3" w15:restartNumberingAfterBreak="0">
    <w:nsid w:val="1A44783C"/>
    <w:multiLevelType w:val="hybridMultilevel"/>
    <w:tmpl w:val="FFFFFFFF"/>
    <w:lvl w:ilvl="0" w:tplc="B9F227EC">
      <w:start w:val="1"/>
      <w:numFmt w:val="bullet"/>
      <w:lvlText w:val=""/>
      <w:lvlJc w:val="left"/>
      <w:pPr>
        <w:ind w:left="720" w:hanging="360"/>
      </w:pPr>
      <w:rPr>
        <w:rFonts w:ascii="Symbol" w:hAnsi="Symbol" w:hint="default"/>
      </w:rPr>
    </w:lvl>
    <w:lvl w:ilvl="1" w:tplc="DFDA56B8">
      <w:start w:val="1"/>
      <w:numFmt w:val="bullet"/>
      <w:lvlText w:val="o"/>
      <w:lvlJc w:val="left"/>
      <w:pPr>
        <w:ind w:left="1440" w:hanging="360"/>
      </w:pPr>
      <w:rPr>
        <w:rFonts w:ascii="Courier New" w:hAnsi="Courier New" w:hint="default"/>
      </w:rPr>
    </w:lvl>
    <w:lvl w:ilvl="2" w:tplc="6582838E">
      <w:start w:val="1"/>
      <w:numFmt w:val="bullet"/>
      <w:lvlText w:val=""/>
      <w:lvlJc w:val="left"/>
      <w:pPr>
        <w:ind w:left="2160" w:hanging="360"/>
      </w:pPr>
      <w:rPr>
        <w:rFonts w:ascii="Wingdings" w:hAnsi="Wingdings" w:hint="default"/>
      </w:rPr>
    </w:lvl>
    <w:lvl w:ilvl="3" w:tplc="81786596">
      <w:start w:val="1"/>
      <w:numFmt w:val="bullet"/>
      <w:lvlText w:val=""/>
      <w:lvlJc w:val="left"/>
      <w:pPr>
        <w:ind w:left="2880" w:hanging="360"/>
      </w:pPr>
      <w:rPr>
        <w:rFonts w:ascii="Symbol" w:hAnsi="Symbol" w:hint="default"/>
      </w:rPr>
    </w:lvl>
    <w:lvl w:ilvl="4" w:tplc="93689A3E">
      <w:start w:val="1"/>
      <w:numFmt w:val="bullet"/>
      <w:lvlText w:val="o"/>
      <w:lvlJc w:val="left"/>
      <w:pPr>
        <w:ind w:left="3600" w:hanging="360"/>
      </w:pPr>
      <w:rPr>
        <w:rFonts w:ascii="Courier New" w:hAnsi="Courier New" w:hint="default"/>
      </w:rPr>
    </w:lvl>
    <w:lvl w:ilvl="5" w:tplc="B32E8ABA">
      <w:start w:val="1"/>
      <w:numFmt w:val="bullet"/>
      <w:lvlText w:val=""/>
      <w:lvlJc w:val="left"/>
      <w:pPr>
        <w:ind w:left="4320" w:hanging="360"/>
      </w:pPr>
      <w:rPr>
        <w:rFonts w:ascii="Wingdings" w:hAnsi="Wingdings" w:hint="default"/>
      </w:rPr>
    </w:lvl>
    <w:lvl w:ilvl="6" w:tplc="65F61570">
      <w:start w:val="1"/>
      <w:numFmt w:val="bullet"/>
      <w:lvlText w:val=""/>
      <w:lvlJc w:val="left"/>
      <w:pPr>
        <w:ind w:left="5040" w:hanging="360"/>
      </w:pPr>
      <w:rPr>
        <w:rFonts w:ascii="Symbol" w:hAnsi="Symbol" w:hint="default"/>
      </w:rPr>
    </w:lvl>
    <w:lvl w:ilvl="7" w:tplc="B46E8D96">
      <w:start w:val="1"/>
      <w:numFmt w:val="bullet"/>
      <w:lvlText w:val="o"/>
      <w:lvlJc w:val="left"/>
      <w:pPr>
        <w:ind w:left="5760" w:hanging="360"/>
      </w:pPr>
      <w:rPr>
        <w:rFonts w:ascii="Courier New" w:hAnsi="Courier New" w:hint="default"/>
      </w:rPr>
    </w:lvl>
    <w:lvl w:ilvl="8" w:tplc="173258E2">
      <w:start w:val="1"/>
      <w:numFmt w:val="bullet"/>
      <w:lvlText w:val=""/>
      <w:lvlJc w:val="left"/>
      <w:pPr>
        <w:ind w:left="6480" w:hanging="360"/>
      </w:pPr>
      <w:rPr>
        <w:rFonts w:ascii="Wingdings" w:hAnsi="Wingdings" w:hint="default"/>
      </w:rPr>
    </w:lvl>
  </w:abstractNum>
  <w:abstractNum w:abstractNumId="4" w15:restartNumberingAfterBreak="0">
    <w:nsid w:val="1C43AB27"/>
    <w:multiLevelType w:val="hybridMultilevel"/>
    <w:tmpl w:val="FFFFFFFF"/>
    <w:lvl w:ilvl="0" w:tplc="9CA85E26">
      <w:start w:val="1"/>
      <w:numFmt w:val="bullet"/>
      <w:lvlText w:val=""/>
      <w:lvlJc w:val="left"/>
      <w:pPr>
        <w:ind w:left="720" w:hanging="360"/>
      </w:pPr>
      <w:rPr>
        <w:rFonts w:ascii="Symbol" w:hAnsi="Symbol" w:hint="default"/>
      </w:rPr>
    </w:lvl>
    <w:lvl w:ilvl="1" w:tplc="39644108">
      <w:start w:val="1"/>
      <w:numFmt w:val="bullet"/>
      <w:lvlText w:val="o"/>
      <w:lvlJc w:val="left"/>
      <w:pPr>
        <w:ind w:left="1440" w:hanging="360"/>
      </w:pPr>
      <w:rPr>
        <w:rFonts w:ascii="Courier New" w:hAnsi="Courier New" w:hint="default"/>
      </w:rPr>
    </w:lvl>
    <w:lvl w:ilvl="2" w:tplc="32AC802C">
      <w:start w:val="1"/>
      <w:numFmt w:val="bullet"/>
      <w:lvlText w:val=""/>
      <w:lvlJc w:val="left"/>
      <w:pPr>
        <w:ind w:left="2160" w:hanging="360"/>
      </w:pPr>
      <w:rPr>
        <w:rFonts w:ascii="Wingdings" w:hAnsi="Wingdings" w:hint="default"/>
      </w:rPr>
    </w:lvl>
    <w:lvl w:ilvl="3" w:tplc="8458B298">
      <w:start w:val="1"/>
      <w:numFmt w:val="bullet"/>
      <w:lvlText w:val=""/>
      <w:lvlJc w:val="left"/>
      <w:pPr>
        <w:ind w:left="2880" w:hanging="360"/>
      </w:pPr>
      <w:rPr>
        <w:rFonts w:ascii="Symbol" w:hAnsi="Symbol" w:hint="default"/>
      </w:rPr>
    </w:lvl>
    <w:lvl w:ilvl="4" w:tplc="F0E2A0A6">
      <w:start w:val="1"/>
      <w:numFmt w:val="bullet"/>
      <w:lvlText w:val="o"/>
      <w:lvlJc w:val="left"/>
      <w:pPr>
        <w:ind w:left="3600" w:hanging="360"/>
      </w:pPr>
      <w:rPr>
        <w:rFonts w:ascii="Courier New" w:hAnsi="Courier New" w:hint="default"/>
      </w:rPr>
    </w:lvl>
    <w:lvl w:ilvl="5" w:tplc="6B0E7912">
      <w:start w:val="1"/>
      <w:numFmt w:val="bullet"/>
      <w:lvlText w:val=""/>
      <w:lvlJc w:val="left"/>
      <w:pPr>
        <w:ind w:left="4320" w:hanging="360"/>
      </w:pPr>
      <w:rPr>
        <w:rFonts w:ascii="Wingdings" w:hAnsi="Wingdings" w:hint="default"/>
      </w:rPr>
    </w:lvl>
    <w:lvl w:ilvl="6" w:tplc="3962AE90">
      <w:start w:val="1"/>
      <w:numFmt w:val="bullet"/>
      <w:lvlText w:val=""/>
      <w:lvlJc w:val="left"/>
      <w:pPr>
        <w:ind w:left="5040" w:hanging="360"/>
      </w:pPr>
      <w:rPr>
        <w:rFonts w:ascii="Symbol" w:hAnsi="Symbol" w:hint="default"/>
      </w:rPr>
    </w:lvl>
    <w:lvl w:ilvl="7" w:tplc="64603A62">
      <w:start w:val="1"/>
      <w:numFmt w:val="bullet"/>
      <w:lvlText w:val="o"/>
      <w:lvlJc w:val="left"/>
      <w:pPr>
        <w:ind w:left="5760" w:hanging="360"/>
      </w:pPr>
      <w:rPr>
        <w:rFonts w:ascii="Courier New" w:hAnsi="Courier New" w:hint="default"/>
      </w:rPr>
    </w:lvl>
    <w:lvl w:ilvl="8" w:tplc="454CD742">
      <w:start w:val="1"/>
      <w:numFmt w:val="bullet"/>
      <w:lvlText w:val=""/>
      <w:lvlJc w:val="left"/>
      <w:pPr>
        <w:ind w:left="6480" w:hanging="360"/>
      </w:pPr>
      <w:rPr>
        <w:rFonts w:ascii="Wingdings" w:hAnsi="Wingdings" w:hint="default"/>
      </w:rPr>
    </w:lvl>
  </w:abstractNum>
  <w:abstractNum w:abstractNumId="5" w15:restartNumberingAfterBreak="0">
    <w:nsid w:val="331DD56E"/>
    <w:multiLevelType w:val="hybridMultilevel"/>
    <w:tmpl w:val="FFFFFFFF"/>
    <w:lvl w:ilvl="0" w:tplc="7D409E5A">
      <w:start w:val="1"/>
      <w:numFmt w:val="bullet"/>
      <w:lvlText w:val=""/>
      <w:lvlJc w:val="left"/>
      <w:pPr>
        <w:ind w:left="720" w:hanging="360"/>
      </w:pPr>
      <w:rPr>
        <w:rFonts w:ascii="Symbol" w:hAnsi="Symbol" w:hint="default"/>
      </w:rPr>
    </w:lvl>
    <w:lvl w:ilvl="1" w:tplc="5D20FAC0">
      <w:start w:val="1"/>
      <w:numFmt w:val="bullet"/>
      <w:lvlText w:val="o"/>
      <w:lvlJc w:val="left"/>
      <w:pPr>
        <w:ind w:left="1440" w:hanging="360"/>
      </w:pPr>
      <w:rPr>
        <w:rFonts w:ascii="Courier New" w:hAnsi="Courier New" w:hint="default"/>
      </w:rPr>
    </w:lvl>
    <w:lvl w:ilvl="2" w:tplc="48C89C20">
      <w:start w:val="1"/>
      <w:numFmt w:val="bullet"/>
      <w:lvlText w:val=""/>
      <w:lvlJc w:val="left"/>
      <w:pPr>
        <w:ind w:left="2160" w:hanging="360"/>
      </w:pPr>
      <w:rPr>
        <w:rFonts w:ascii="Wingdings" w:hAnsi="Wingdings" w:hint="default"/>
      </w:rPr>
    </w:lvl>
    <w:lvl w:ilvl="3" w:tplc="F2148F94">
      <w:start w:val="1"/>
      <w:numFmt w:val="bullet"/>
      <w:lvlText w:val=""/>
      <w:lvlJc w:val="left"/>
      <w:pPr>
        <w:ind w:left="2880" w:hanging="360"/>
      </w:pPr>
      <w:rPr>
        <w:rFonts w:ascii="Symbol" w:hAnsi="Symbol" w:hint="default"/>
      </w:rPr>
    </w:lvl>
    <w:lvl w:ilvl="4" w:tplc="C87233C2">
      <w:start w:val="1"/>
      <w:numFmt w:val="bullet"/>
      <w:lvlText w:val="o"/>
      <w:lvlJc w:val="left"/>
      <w:pPr>
        <w:ind w:left="3600" w:hanging="360"/>
      </w:pPr>
      <w:rPr>
        <w:rFonts w:ascii="Courier New" w:hAnsi="Courier New" w:hint="default"/>
      </w:rPr>
    </w:lvl>
    <w:lvl w:ilvl="5" w:tplc="EE1666B8">
      <w:start w:val="1"/>
      <w:numFmt w:val="bullet"/>
      <w:lvlText w:val=""/>
      <w:lvlJc w:val="left"/>
      <w:pPr>
        <w:ind w:left="4320" w:hanging="360"/>
      </w:pPr>
      <w:rPr>
        <w:rFonts w:ascii="Wingdings" w:hAnsi="Wingdings" w:hint="default"/>
      </w:rPr>
    </w:lvl>
    <w:lvl w:ilvl="6" w:tplc="05F02B5E">
      <w:start w:val="1"/>
      <w:numFmt w:val="bullet"/>
      <w:lvlText w:val=""/>
      <w:lvlJc w:val="left"/>
      <w:pPr>
        <w:ind w:left="5040" w:hanging="360"/>
      </w:pPr>
      <w:rPr>
        <w:rFonts w:ascii="Symbol" w:hAnsi="Symbol" w:hint="default"/>
      </w:rPr>
    </w:lvl>
    <w:lvl w:ilvl="7" w:tplc="23C8306A">
      <w:start w:val="1"/>
      <w:numFmt w:val="bullet"/>
      <w:lvlText w:val="o"/>
      <w:lvlJc w:val="left"/>
      <w:pPr>
        <w:ind w:left="5760" w:hanging="360"/>
      </w:pPr>
      <w:rPr>
        <w:rFonts w:ascii="Courier New" w:hAnsi="Courier New" w:hint="default"/>
      </w:rPr>
    </w:lvl>
    <w:lvl w:ilvl="8" w:tplc="ACC0D306">
      <w:start w:val="1"/>
      <w:numFmt w:val="bullet"/>
      <w:lvlText w:val=""/>
      <w:lvlJc w:val="left"/>
      <w:pPr>
        <w:ind w:left="6480" w:hanging="360"/>
      </w:pPr>
      <w:rPr>
        <w:rFonts w:ascii="Wingdings" w:hAnsi="Wingdings" w:hint="default"/>
      </w:rPr>
    </w:lvl>
  </w:abstractNum>
  <w:abstractNum w:abstractNumId="6" w15:restartNumberingAfterBreak="0">
    <w:nsid w:val="3C53BE6A"/>
    <w:multiLevelType w:val="hybridMultilevel"/>
    <w:tmpl w:val="FFFFFFFF"/>
    <w:lvl w:ilvl="0" w:tplc="4B928D24">
      <w:start w:val="1"/>
      <w:numFmt w:val="bullet"/>
      <w:lvlText w:val=""/>
      <w:lvlJc w:val="left"/>
      <w:pPr>
        <w:ind w:left="720" w:hanging="360"/>
      </w:pPr>
      <w:rPr>
        <w:rFonts w:ascii="Symbol" w:hAnsi="Symbol" w:hint="default"/>
      </w:rPr>
    </w:lvl>
    <w:lvl w:ilvl="1" w:tplc="35AA2D4C">
      <w:start w:val="1"/>
      <w:numFmt w:val="bullet"/>
      <w:lvlText w:val="o"/>
      <w:lvlJc w:val="left"/>
      <w:pPr>
        <w:ind w:left="1440" w:hanging="360"/>
      </w:pPr>
      <w:rPr>
        <w:rFonts w:ascii="Courier New" w:hAnsi="Courier New" w:hint="default"/>
      </w:rPr>
    </w:lvl>
    <w:lvl w:ilvl="2" w:tplc="2ED40468">
      <w:start w:val="1"/>
      <w:numFmt w:val="bullet"/>
      <w:lvlText w:val=""/>
      <w:lvlJc w:val="left"/>
      <w:pPr>
        <w:ind w:left="2160" w:hanging="360"/>
      </w:pPr>
      <w:rPr>
        <w:rFonts w:ascii="Wingdings" w:hAnsi="Wingdings" w:hint="default"/>
      </w:rPr>
    </w:lvl>
    <w:lvl w:ilvl="3" w:tplc="62CEF160">
      <w:start w:val="1"/>
      <w:numFmt w:val="bullet"/>
      <w:lvlText w:val=""/>
      <w:lvlJc w:val="left"/>
      <w:pPr>
        <w:ind w:left="2880" w:hanging="360"/>
      </w:pPr>
      <w:rPr>
        <w:rFonts w:ascii="Symbol" w:hAnsi="Symbol" w:hint="default"/>
      </w:rPr>
    </w:lvl>
    <w:lvl w:ilvl="4" w:tplc="B9348E56">
      <w:start w:val="1"/>
      <w:numFmt w:val="bullet"/>
      <w:lvlText w:val="o"/>
      <w:lvlJc w:val="left"/>
      <w:pPr>
        <w:ind w:left="3600" w:hanging="360"/>
      </w:pPr>
      <w:rPr>
        <w:rFonts w:ascii="Courier New" w:hAnsi="Courier New" w:hint="default"/>
      </w:rPr>
    </w:lvl>
    <w:lvl w:ilvl="5" w:tplc="DECE2D40">
      <w:start w:val="1"/>
      <w:numFmt w:val="bullet"/>
      <w:lvlText w:val=""/>
      <w:lvlJc w:val="left"/>
      <w:pPr>
        <w:ind w:left="4320" w:hanging="360"/>
      </w:pPr>
      <w:rPr>
        <w:rFonts w:ascii="Wingdings" w:hAnsi="Wingdings" w:hint="default"/>
      </w:rPr>
    </w:lvl>
    <w:lvl w:ilvl="6" w:tplc="5F7C8CA0">
      <w:start w:val="1"/>
      <w:numFmt w:val="bullet"/>
      <w:lvlText w:val=""/>
      <w:lvlJc w:val="left"/>
      <w:pPr>
        <w:ind w:left="5040" w:hanging="360"/>
      </w:pPr>
      <w:rPr>
        <w:rFonts w:ascii="Symbol" w:hAnsi="Symbol" w:hint="default"/>
      </w:rPr>
    </w:lvl>
    <w:lvl w:ilvl="7" w:tplc="460A68FC">
      <w:start w:val="1"/>
      <w:numFmt w:val="bullet"/>
      <w:lvlText w:val="o"/>
      <w:lvlJc w:val="left"/>
      <w:pPr>
        <w:ind w:left="5760" w:hanging="360"/>
      </w:pPr>
      <w:rPr>
        <w:rFonts w:ascii="Courier New" w:hAnsi="Courier New" w:hint="default"/>
      </w:rPr>
    </w:lvl>
    <w:lvl w:ilvl="8" w:tplc="1CEA9692">
      <w:start w:val="1"/>
      <w:numFmt w:val="bullet"/>
      <w:lvlText w:val=""/>
      <w:lvlJc w:val="left"/>
      <w:pPr>
        <w:ind w:left="6480" w:hanging="360"/>
      </w:pPr>
      <w:rPr>
        <w:rFonts w:ascii="Wingdings" w:hAnsi="Wingdings" w:hint="default"/>
      </w:rPr>
    </w:lvl>
  </w:abstractNum>
  <w:abstractNum w:abstractNumId="7"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E8D5493"/>
    <w:multiLevelType w:val="hybridMultilevel"/>
    <w:tmpl w:val="FFFFFFFF"/>
    <w:lvl w:ilvl="0" w:tplc="C09CB93E">
      <w:start w:val="1"/>
      <w:numFmt w:val="bullet"/>
      <w:lvlText w:val=""/>
      <w:lvlJc w:val="left"/>
      <w:pPr>
        <w:ind w:left="720" w:hanging="360"/>
      </w:pPr>
      <w:rPr>
        <w:rFonts w:ascii="Symbol" w:hAnsi="Symbol" w:hint="default"/>
      </w:rPr>
    </w:lvl>
    <w:lvl w:ilvl="1" w:tplc="1AACB338">
      <w:start w:val="1"/>
      <w:numFmt w:val="bullet"/>
      <w:lvlText w:val="o"/>
      <w:lvlJc w:val="left"/>
      <w:pPr>
        <w:ind w:left="1440" w:hanging="360"/>
      </w:pPr>
      <w:rPr>
        <w:rFonts w:ascii="Courier New" w:hAnsi="Courier New" w:hint="default"/>
      </w:rPr>
    </w:lvl>
    <w:lvl w:ilvl="2" w:tplc="21982936">
      <w:start w:val="1"/>
      <w:numFmt w:val="bullet"/>
      <w:lvlText w:val=""/>
      <w:lvlJc w:val="left"/>
      <w:pPr>
        <w:ind w:left="2160" w:hanging="360"/>
      </w:pPr>
      <w:rPr>
        <w:rFonts w:ascii="Wingdings" w:hAnsi="Wingdings" w:hint="default"/>
      </w:rPr>
    </w:lvl>
    <w:lvl w:ilvl="3" w:tplc="53D803F8">
      <w:start w:val="1"/>
      <w:numFmt w:val="bullet"/>
      <w:lvlText w:val=""/>
      <w:lvlJc w:val="left"/>
      <w:pPr>
        <w:ind w:left="2880" w:hanging="360"/>
      </w:pPr>
      <w:rPr>
        <w:rFonts w:ascii="Symbol" w:hAnsi="Symbol" w:hint="default"/>
      </w:rPr>
    </w:lvl>
    <w:lvl w:ilvl="4" w:tplc="BB6496D0">
      <w:start w:val="1"/>
      <w:numFmt w:val="bullet"/>
      <w:lvlText w:val="o"/>
      <w:lvlJc w:val="left"/>
      <w:pPr>
        <w:ind w:left="3600" w:hanging="360"/>
      </w:pPr>
      <w:rPr>
        <w:rFonts w:ascii="Courier New" w:hAnsi="Courier New" w:hint="default"/>
      </w:rPr>
    </w:lvl>
    <w:lvl w:ilvl="5" w:tplc="10502BBA">
      <w:start w:val="1"/>
      <w:numFmt w:val="bullet"/>
      <w:lvlText w:val=""/>
      <w:lvlJc w:val="left"/>
      <w:pPr>
        <w:ind w:left="4320" w:hanging="360"/>
      </w:pPr>
      <w:rPr>
        <w:rFonts w:ascii="Wingdings" w:hAnsi="Wingdings" w:hint="default"/>
      </w:rPr>
    </w:lvl>
    <w:lvl w:ilvl="6" w:tplc="C24A056A">
      <w:start w:val="1"/>
      <w:numFmt w:val="bullet"/>
      <w:lvlText w:val=""/>
      <w:lvlJc w:val="left"/>
      <w:pPr>
        <w:ind w:left="5040" w:hanging="360"/>
      </w:pPr>
      <w:rPr>
        <w:rFonts w:ascii="Symbol" w:hAnsi="Symbol" w:hint="default"/>
      </w:rPr>
    </w:lvl>
    <w:lvl w:ilvl="7" w:tplc="26E0B68A">
      <w:start w:val="1"/>
      <w:numFmt w:val="bullet"/>
      <w:lvlText w:val="o"/>
      <w:lvlJc w:val="left"/>
      <w:pPr>
        <w:ind w:left="5760" w:hanging="360"/>
      </w:pPr>
      <w:rPr>
        <w:rFonts w:ascii="Courier New" w:hAnsi="Courier New" w:hint="default"/>
      </w:rPr>
    </w:lvl>
    <w:lvl w:ilvl="8" w:tplc="6ADAC7F2">
      <w:start w:val="1"/>
      <w:numFmt w:val="bullet"/>
      <w:lvlText w:val=""/>
      <w:lvlJc w:val="left"/>
      <w:pPr>
        <w:ind w:left="6480" w:hanging="360"/>
      </w:pPr>
      <w:rPr>
        <w:rFonts w:ascii="Wingdings" w:hAnsi="Wingdings" w:hint="default"/>
      </w:rPr>
    </w:lvl>
  </w:abstractNum>
  <w:abstractNum w:abstractNumId="9" w15:restartNumberingAfterBreak="0">
    <w:nsid w:val="487A2087"/>
    <w:multiLevelType w:val="hybridMultilevel"/>
    <w:tmpl w:val="FFFFFFFF"/>
    <w:lvl w:ilvl="0" w:tplc="5BB0EC06">
      <w:start w:val="1"/>
      <w:numFmt w:val="bullet"/>
      <w:lvlText w:val=""/>
      <w:lvlJc w:val="left"/>
      <w:pPr>
        <w:ind w:left="720" w:hanging="360"/>
      </w:pPr>
      <w:rPr>
        <w:rFonts w:ascii="Symbol" w:hAnsi="Symbol" w:hint="default"/>
      </w:rPr>
    </w:lvl>
    <w:lvl w:ilvl="1" w:tplc="4364DABC">
      <w:start w:val="1"/>
      <w:numFmt w:val="bullet"/>
      <w:lvlText w:val="o"/>
      <w:lvlJc w:val="left"/>
      <w:pPr>
        <w:ind w:left="1440" w:hanging="360"/>
      </w:pPr>
      <w:rPr>
        <w:rFonts w:ascii="Courier New" w:hAnsi="Courier New" w:hint="default"/>
      </w:rPr>
    </w:lvl>
    <w:lvl w:ilvl="2" w:tplc="F54A9AB2">
      <w:start w:val="1"/>
      <w:numFmt w:val="bullet"/>
      <w:lvlText w:val=""/>
      <w:lvlJc w:val="left"/>
      <w:pPr>
        <w:ind w:left="2160" w:hanging="360"/>
      </w:pPr>
      <w:rPr>
        <w:rFonts w:ascii="Wingdings" w:hAnsi="Wingdings" w:hint="default"/>
      </w:rPr>
    </w:lvl>
    <w:lvl w:ilvl="3" w:tplc="0BEA5F00">
      <w:start w:val="1"/>
      <w:numFmt w:val="bullet"/>
      <w:lvlText w:val=""/>
      <w:lvlJc w:val="left"/>
      <w:pPr>
        <w:ind w:left="2880" w:hanging="360"/>
      </w:pPr>
      <w:rPr>
        <w:rFonts w:ascii="Symbol" w:hAnsi="Symbol" w:hint="default"/>
      </w:rPr>
    </w:lvl>
    <w:lvl w:ilvl="4" w:tplc="19240136">
      <w:start w:val="1"/>
      <w:numFmt w:val="bullet"/>
      <w:lvlText w:val="o"/>
      <w:lvlJc w:val="left"/>
      <w:pPr>
        <w:ind w:left="3600" w:hanging="360"/>
      </w:pPr>
      <w:rPr>
        <w:rFonts w:ascii="Courier New" w:hAnsi="Courier New" w:hint="default"/>
      </w:rPr>
    </w:lvl>
    <w:lvl w:ilvl="5" w:tplc="EE304C84">
      <w:start w:val="1"/>
      <w:numFmt w:val="bullet"/>
      <w:lvlText w:val=""/>
      <w:lvlJc w:val="left"/>
      <w:pPr>
        <w:ind w:left="4320" w:hanging="360"/>
      </w:pPr>
      <w:rPr>
        <w:rFonts w:ascii="Wingdings" w:hAnsi="Wingdings" w:hint="default"/>
      </w:rPr>
    </w:lvl>
    <w:lvl w:ilvl="6" w:tplc="E0B063C8">
      <w:start w:val="1"/>
      <w:numFmt w:val="bullet"/>
      <w:lvlText w:val=""/>
      <w:lvlJc w:val="left"/>
      <w:pPr>
        <w:ind w:left="5040" w:hanging="360"/>
      </w:pPr>
      <w:rPr>
        <w:rFonts w:ascii="Symbol" w:hAnsi="Symbol" w:hint="default"/>
      </w:rPr>
    </w:lvl>
    <w:lvl w:ilvl="7" w:tplc="46046094">
      <w:start w:val="1"/>
      <w:numFmt w:val="bullet"/>
      <w:lvlText w:val="o"/>
      <w:lvlJc w:val="left"/>
      <w:pPr>
        <w:ind w:left="5760" w:hanging="360"/>
      </w:pPr>
      <w:rPr>
        <w:rFonts w:ascii="Courier New" w:hAnsi="Courier New" w:hint="default"/>
      </w:rPr>
    </w:lvl>
    <w:lvl w:ilvl="8" w:tplc="78D28C2A">
      <w:start w:val="1"/>
      <w:numFmt w:val="bullet"/>
      <w:lvlText w:val=""/>
      <w:lvlJc w:val="left"/>
      <w:pPr>
        <w:ind w:left="6480" w:hanging="360"/>
      </w:pPr>
      <w:rPr>
        <w:rFonts w:ascii="Wingdings" w:hAnsi="Wingdings" w:hint="default"/>
      </w:rPr>
    </w:lvl>
  </w:abstractNum>
  <w:abstractNum w:abstractNumId="10" w15:restartNumberingAfterBreak="0">
    <w:nsid w:val="61565EB2"/>
    <w:multiLevelType w:val="hybridMultilevel"/>
    <w:tmpl w:val="FFFFFFFF"/>
    <w:lvl w:ilvl="0" w:tplc="E2F45828">
      <w:start w:val="1"/>
      <w:numFmt w:val="upperRoman"/>
      <w:lvlText w:val="%1."/>
      <w:lvlJc w:val="right"/>
      <w:pPr>
        <w:ind w:left="720" w:hanging="360"/>
      </w:pPr>
    </w:lvl>
    <w:lvl w:ilvl="1" w:tplc="4EC06F26">
      <w:start w:val="1"/>
      <w:numFmt w:val="lowerLetter"/>
      <w:lvlText w:val="%2."/>
      <w:lvlJc w:val="left"/>
      <w:pPr>
        <w:ind w:left="1440" w:hanging="360"/>
      </w:pPr>
    </w:lvl>
    <w:lvl w:ilvl="2" w:tplc="8A161530">
      <w:start w:val="1"/>
      <w:numFmt w:val="lowerRoman"/>
      <w:lvlText w:val="%3."/>
      <w:lvlJc w:val="right"/>
      <w:pPr>
        <w:ind w:left="2160" w:hanging="180"/>
      </w:pPr>
    </w:lvl>
    <w:lvl w:ilvl="3" w:tplc="23DE4DBE">
      <w:start w:val="1"/>
      <w:numFmt w:val="decimal"/>
      <w:lvlText w:val="%4."/>
      <w:lvlJc w:val="left"/>
      <w:pPr>
        <w:ind w:left="2880" w:hanging="360"/>
      </w:pPr>
    </w:lvl>
    <w:lvl w:ilvl="4" w:tplc="CAC207FA">
      <w:start w:val="1"/>
      <w:numFmt w:val="lowerLetter"/>
      <w:lvlText w:val="%5."/>
      <w:lvlJc w:val="left"/>
      <w:pPr>
        <w:ind w:left="3600" w:hanging="360"/>
      </w:pPr>
    </w:lvl>
    <w:lvl w:ilvl="5" w:tplc="7ED8B05C">
      <w:start w:val="1"/>
      <w:numFmt w:val="lowerRoman"/>
      <w:lvlText w:val="%6."/>
      <w:lvlJc w:val="right"/>
      <w:pPr>
        <w:ind w:left="4320" w:hanging="180"/>
      </w:pPr>
    </w:lvl>
    <w:lvl w:ilvl="6" w:tplc="6A12AA0A">
      <w:start w:val="1"/>
      <w:numFmt w:val="decimal"/>
      <w:lvlText w:val="%7."/>
      <w:lvlJc w:val="left"/>
      <w:pPr>
        <w:ind w:left="5040" w:hanging="360"/>
      </w:pPr>
    </w:lvl>
    <w:lvl w:ilvl="7" w:tplc="E8D01C20">
      <w:start w:val="1"/>
      <w:numFmt w:val="lowerLetter"/>
      <w:lvlText w:val="%8."/>
      <w:lvlJc w:val="left"/>
      <w:pPr>
        <w:ind w:left="5760" w:hanging="360"/>
      </w:pPr>
    </w:lvl>
    <w:lvl w:ilvl="8" w:tplc="790AF66E">
      <w:start w:val="1"/>
      <w:numFmt w:val="lowerRoman"/>
      <w:lvlText w:val="%9."/>
      <w:lvlJc w:val="right"/>
      <w:pPr>
        <w:ind w:left="6480" w:hanging="180"/>
      </w:pPr>
    </w:lvl>
  </w:abstractNum>
  <w:abstractNum w:abstractNumId="11" w15:restartNumberingAfterBreak="0">
    <w:nsid w:val="65891945"/>
    <w:multiLevelType w:val="hybridMultilevel"/>
    <w:tmpl w:val="FFFFFFFF"/>
    <w:lvl w:ilvl="0" w:tplc="63588960">
      <w:start w:val="1"/>
      <w:numFmt w:val="bullet"/>
      <w:lvlText w:val=""/>
      <w:lvlJc w:val="left"/>
      <w:pPr>
        <w:ind w:left="720" w:hanging="360"/>
      </w:pPr>
      <w:rPr>
        <w:rFonts w:ascii="Symbol" w:hAnsi="Symbol" w:hint="default"/>
      </w:rPr>
    </w:lvl>
    <w:lvl w:ilvl="1" w:tplc="B0CAD562">
      <w:start w:val="1"/>
      <w:numFmt w:val="bullet"/>
      <w:lvlText w:val="o"/>
      <w:lvlJc w:val="left"/>
      <w:pPr>
        <w:ind w:left="1440" w:hanging="360"/>
      </w:pPr>
      <w:rPr>
        <w:rFonts w:ascii="Courier New" w:hAnsi="Courier New" w:hint="default"/>
      </w:rPr>
    </w:lvl>
    <w:lvl w:ilvl="2" w:tplc="97A65EC0">
      <w:start w:val="1"/>
      <w:numFmt w:val="bullet"/>
      <w:lvlText w:val=""/>
      <w:lvlJc w:val="left"/>
      <w:pPr>
        <w:ind w:left="2160" w:hanging="360"/>
      </w:pPr>
      <w:rPr>
        <w:rFonts w:ascii="Wingdings" w:hAnsi="Wingdings" w:hint="default"/>
      </w:rPr>
    </w:lvl>
    <w:lvl w:ilvl="3" w:tplc="81062E54">
      <w:start w:val="1"/>
      <w:numFmt w:val="bullet"/>
      <w:lvlText w:val=""/>
      <w:lvlJc w:val="left"/>
      <w:pPr>
        <w:ind w:left="2880" w:hanging="360"/>
      </w:pPr>
      <w:rPr>
        <w:rFonts w:ascii="Symbol" w:hAnsi="Symbol" w:hint="default"/>
      </w:rPr>
    </w:lvl>
    <w:lvl w:ilvl="4" w:tplc="937683A4">
      <w:start w:val="1"/>
      <w:numFmt w:val="bullet"/>
      <w:lvlText w:val="o"/>
      <w:lvlJc w:val="left"/>
      <w:pPr>
        <w:ind w:left="3600" w:hanging="360"/>
      </w:pPr>
      <w:rPr>
        <w:rFonts w:ascii="Courier New" w:hAnsi="Courier New" w:hint="default"/>
      </w:rPr>
    </w:lvl>
    <w:lvl w:ilvl="5" w:tplc="996ADF00">
      <w:start w:val="1"/>
      <w:numFmt w:val="bullet"/>
      <w:lvlText w:val=""/>
      <w:lvlJc w:val="left"/>
      <w:pPr>
        <w:ind w:left="4320" w:hanging="360"/>
      </w:pPr>
      <w:rPr>
        <w:rFonts w:ascii="Wingdings" w:hAnsi="Wingdings" w:hint="default"/>
      </w:rPr>
    </w:lvl>
    <w:lvl w:ilvl="6" w:tplc="BB6A7600">
      <w:start w:val="1"/>
      <w:numFmt w:val="bullet"/>
      <w:lvlText w:val=""/>
      <w:lvlJc w:val="left"/>
      <w:pPr>
        <w:ind w:left="5040" w:hanging="360"/>
      </w:pPr>
      <w:rPr>
        <w:rFonts w:ascii="Symbol" w:hAnsi="Symbol" w:hint="default"/>
      </w:rPr>
    </w:lvl>
    <w:lvl w:ilvl="7" w:tplc="4636159C">
      <w:start w:val="1"/>
      <w:numFmt w:val="bullet"/>
      <w:lvlText w:val="o"/>
      <w:lvlJc w:val="left"/>
      <w:pPr>
        <w:ind w:left="5760" w:hanging="360"/>
      </w:pPr>
      <w:rPr>
        <w:rFonts w:ascii="Courier New" w:hAnsi="Courier New" w:hint="default"/>
      </w:rPr>
    </w:lvl>
    <w:lvl w:ilvl="8" w:tplc="6C12687A">
      <w:start w:val="1"/>
      <w:numFmt w:val="bullet"/>
      <w:lvlText w:val=""/>
      <w:lvlJc w:val="left"/>
      <w:pPr>
        <w:ind w:left="6480" w:hanging="360"/>
      </w:pPr>
      <w:rPr>
        <w:rFonts w:ascii="Wingdings" w:hAnsi="Wingdings" w:hint="default"/>
      </w:rPr>
    </w:lvl>
  </w:abstractNum>
  <w:abstractNum w:abstractNumId="12" w15:restartNumberingAfterBreak="0">
    <w:nsid w:val="727B1BBC"/>
    <w:multiLevelType w:val="multilevel"/>
    <w:tmpl w:val="EFA881BA"/>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360"/>
        </w:tabs>
        <w:ind w:left="0" w:firstLine="0"/>
      </w:pPr>
      <w:rPr>
        <w:rFonts w:ascii="Times New Roman" w:hAnsi="Times New Roman" w:hint="default"/>
        <w:b/>
        <w:i w:val="0"/>
        <w:sz w:val="20"/>
      </w:rPr>
    </w:lvl>
    <w:lvl w:ilvl="2">
      <w:start w:val="1"/>
      <w:numFmt w:val="decimal"/>
      <w:pStyle w:val="Heading3"/>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num w:numId="1" w16cid:durableId="1030111720">
    <w:abstractNumId w:val="12"/>
  </w:num>
  <w:num w:numId="2" w16cid:durableId="841436980">
    <w:abstractNumId w:val="7"/>
  </w:num>
  <w:num w:numId="3" w16cid:durableId="136794906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1613323782">
    <w:abstractNumId w:val="12"/>
  </w:num>
  <w:num w:numId="5" w16cid:durableId="2131514254">
    <w:abstractNumId w:val="9"/>
  </w:num>
  <w:num w:numId="6" w16cid:durableId="578364679">
    <w:abstractNumId w:val="1"/>
  </w:num>
  <w:num w:numId="7" w16cid:durableId="1155685440">
    <w:abstractNumId w:val="2"/>
  </w:num>
  <w:num w:numId="8" w16cid:durableId="599803995">
    <w:abstractNumId w:val="6"/>
  </w:num>
  <w:num w:numId="9" w16cid:durableId="299656144">
    <w:abstractNumId w:val="8"/>
  </w:num>
  <w:num w:numId="10" w16cid:durableId="1600530155">
    <w:abstractNumId w:val="11"/>
  </w:num>
  <w:num w:numId="11" w16cid:durableId="854346397">
    <w:abstractNumId w:val="4"/>
  </w:num>
  <w:num w:numId="12" w16cid:durableId="897933255">
    <w:abstractNumId w:val="5"/>
  </w:num>
  <w:num w:numId="13" w16cid:durableId="13263799">
    <w:abstractNumId w:val="3"/>
  </w:num>
  <w:num w:numId="14" w16cid:durableId="1953585980">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n-US" w:vendorID="8" w:dllVersion="513" w:checkStyle="1"/>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06"/>
    <w:rsid w:val="00003728"/>
    <w:rsid w:val="00003F5E"/>
    <w:rsid w:val="00004C3A"/>
    <w:rsid w:val="00006A58"/>
    <w:rsid w:val="000107AA"/>
    <w:rsid w:val="00011ACD"/>
    <w:rsid w:val="0001234C"/>
    <w:rsid w:val="00015052"/>
    <w:rsid w:val="000153F4"/>
    <w:rsid w:val="0001600B"/>
    <w:rsid w:val="00017B97"/>
    <w:rsid w:val="0002064A"/>
    <w:rsid w:val="0002070D"/>
    <w:rsid w:val="000218B7"/>
    <w:rsid w:val="00021FB5"/>
    <w:rsid w:val="000238AC"/>
    <w:rsid w:val="00023DC4"/>
    <w:rsid w:val="000242F4"/>
    <w:rsid w:val="00031490"/>
    <w:rsid w:val="0003434A"/>
    <w:rsid w:val="00034C43"/>
    <w:rsid w:val="00034C8A"/>
    <w:rsid w:val="00035027"/>
    <w:rsid w:val="00036E0F"/>
    <w:rsid w:val="000411B3"/>
    <w:rsid w:val="00041446"/>
    <w:rsid w:val="00042A38"/>
    <w:rsid w:val="00045120"/>
    <w:rsid w:val="00047D3A"/>
    <w:rsid w:val="000526D4"/>
    <w:rsid w:val="000548C5"/>
    <w:rsid w:val="000573A7"/>
    <w:rsid w:val="00057E4F"/>
    <w:rsid w:val="0006029E"/>
    <w:rsid w:val="00063952"/>
    <w:rsid w:val="00065E71"/>
    <w:rsid w:val="0006636F"/>
    <w:rsid w:val="00070355"/>
    <w:rsid w:val="00073344"/>
    <w:rsid w:val="0007526F"/>
    <w:rsid w:val="00077FEB"/>
    <w:rsid w:val="0008056C"/>
    <w:rsid w:val="00081CD4"/>
    <w:rsid w:val="00083568"/>
    <w:rsid w:val="00083AE9"/>
    <w:rsid w:val="0008547C"/>
    <w:rsid w:val="00093218"/>
    <w:rsid w:val="0009358B"/>
    <w:rsid w:val="00093667"/>
    <w:rsid w:val="00095872"/>
    <w:rsid w:val="000A1F30"/>
    <w:rsid w:val="000A3630"/>
    <w:rsid w:val="000A5A8F"/>
    <w:rsid w:val="000B07A6"/>
    <w:rsid w:val="000B3ECC"/>
    <w:rsid w:val="000B56D3"/>
    <w:rsid w:val="000C0751"/>
    <w:rsid w:val="000C2E2C"/>
    <w:rsid w:val="000C3BCC"/>
    <w:rsid w:val="000C7D4D"/>
    <w:rsid w:val="000D2F9C"/>
    <w:rsid w:val="000D3281"/>
    <w:rsid w:val="000D74E3"/>
    <w:rsid w:val="000E12AE"/>
    <w:rsid w:val="000E4C85"/>
    <w:rsid w:val="000E5000"/>
    <w:rsid w:val="000F0146"/>
    <w:rsid w:val="000F386F"/>
    <w:rsid w:val="000F3CB5"/>
    <w:rsid w:val="000F3D03"/>
    <w:rsid w:val="000F7A70"/>
    <w:rsid w:val="0010006E"/>
    <w:rsid w:val="001030B8"/>
    <w:rsid w:val="001043FB"/>
    <w:rsid w:val="0011539C"/>
    <w:rsid w:val="001159A3"/>
    <w:rsid w:val="00115B5F"/>
    <w:rsid w:val="00116291"/>
    <w:rsid w:val="00117513"/>
    <w:rsid w:val="00120120"/>
    <w:rsid w:val="001219F5"/>
    <w:rsid w:val="00122CD5"/>
    <w:rsid w:val="0012386E"/>
    <w:rsid w:val="0012393F"/>
    <w:rsid w:val="001264B7"/>
    <w:rsid w:val="00127B82"/>
    <w:rsid w:val="001309C6"/>
    <w:rsid w:val="00140195"/>
    <w:rsid w:val="00142DAD"/>
    <w:rsid w:val="00144BFD"/>
    <w:rsid w:val="00150170"/>
    <w:rsid w:val="001511C9"/>
    <w:rsid w:val="001578AE"/>
    <w:rsid w:val="00160087"/>
    <w:rsid w:val="001609CA"/>
    <w:rsid w:val="00165619"/>
    <w:rsid w:val="00167245"/>
    <w:rsid w:val="00170F03"/>
    <w:rsid w:val="001721BB"/>
    <w:rsid w:val="00174674"/>
    <w:rsid w:val="00176767"/>
    <w:rsid w:val="001773CD"/>
    <w:rsid w:val="00177BBE"/>
    <w:rsid w:val="00185DE3"/>
    <w:rsid w:val="0018604C"/>
    <w:rsid w:val="00187A08"/>
    <w:rsid w:val="00190C19"/>
    <w:rsid w:val="00190FCE"/>
    <w:rsid w:val="001931FF"/>
    <w:rsid w:val="00194BD0"/>
    <w:rsid w:val="001A15AF"/>
    <w:rsid w:val="001A1720"/>
    <w:rsid w:val="001A1AF3"/>
    <w:rsid w:val="001A2496"/>
    <w:rsid w:val="001A2CFA"/>
    <w:rsid w:val="001A4EBF"/>
    <w:rsid w:val="001A5505"/>
    <w:rsid w:val="001A7DB4"/>
    <w:rsid w:val="001B00F9"/>
    <w:rsid w:val="001B2868"/>
    <w:rsid w:val="001B3CB8"/>
    <w:rsid w:val="001B488F"/>
    <w:rsid w:val="001B7230"/>
    <w:rsid w:val="001C27B0"/>
    <w:rsid w:val="001C39C1"/>
    <w:rsid w:val="001C41B3"/>
    <w:rsid w:val="001C4B3C"/>
    <w:rsid w:val="001C5F6B"/>
    <w:rsid w:val="001C6177"/>
    <w:rsid w:val="001C7286"/>
    <w:rsid w:val="001D05CB"/>
    <w:rsid w:val="001D1E85"/>
    <w:rsid w:val="001D2FCD"/>
    <w:rsid w:val="001D3627"/>
    <w:rsid w:val="001D3778"/>
    <w:rsid w:val="001D37F8"/>
    <w:rsid w:val="001D4B7E"/>
    <w:rsid w:val="001D4DD8"/>
    <w:rsid w:val="001D51CC"/>
    <w:rsid w:val="001D5469"/>
    <w:rsid w:val="001D58D0"/>
    <w:rsid w:val="001D5E34"/>
    <w:rsid w:val="001E3594"/>
    <w:rsid w:val="001E3CDD"/>
    <w:rsid w:val="001E4686"/>
    <w:rsid w:val="001E5696"/>
    <w:rsid w:val="001F082C"/>
    <w:rsid w:val="001F44F0"/>
    <w:rsid w:val="001F491E"/>
    <w:rsid w:val="001F68F5"/>
    <w:rsid w:val="00200490"/>
    <w:rsid w:val="00201A13"/>
    <w:rsid w:val="00201FA5"/>
    <w:rsid w:val="00204AE4"/>
    <w:rsid w:val="00205DFE"/>
    <w:rsid w:val="00206406"/>
    <w:rsid w:val="00206B8C"/>
    <w:rsid w:val="00206C36"/>
    <w:rsid w:val="00210508"/>
    <w:rsid w:val="00212EF0"/>
    <w:rsid w:val="00213262"/>
    <w:rsid w:val="002139CE"/>
    <w:rsid w:val="00215665"/>
    <w:rsid w:val="00215856"/>
    <w:rsid w:val="00216846"/>
    <w:rsid w:val="00216BD1"/>
    <w:rsid w:val="002170D0"/>
    <w:rsid w:val="00217E9C"/>
    <w:rsid w:val="002200E9"/>
    <w:rsid w:val="002245ED"/>
    <w:rsid w:val="00225100"/>
    <w:rsid w:val="00225856"/>
    <w:rsid w:val="0022684A"/>
    <w:rsid w:val="00227B6D"/>
    <w:rsid w:val="00231688"/>
    <w:rsid w:val="00233491"/>
    <w:rsid w:val="00233B30"/>
    <w:rsid w:val="00234CDE"/>
    <w:rsid w:val="00235226"/>
    <w:rsid w:val="00240BBA"/>
    <w:rsid w:val="00243A27"/>
    <w:rsid w:val="0024472C"/>
    <w:rsid w:val="00244D7D"/>
    <w:rsid w:val="00245CB8"/>
    <w:rsid w:val="002479AC"/>
    <w:rsid w:val="00250D9B"/>
    <w:rsid w:val="002511E4"/>
    <w:rsid w:val="002536C1"/>
    <w:rsid w:val="00254087"/>
    <w:rsid w:val="00254B36"/>
    <w:rsid w:val="00256C7C"/>
    <w:rsid w:val="0025793A"/>
    <w:rsid w:val="00257E60"/>
    <w:rsid w:val="002626D5"/>
    <w:rsid w:val="00265C5A"/>
    <w:rsid w:val="00265FA4"/>
    <w:rsid w:val="00266144"/>
    <w:rsid w:val="00267AAE"/>
    <w:rsid w:val="002715B1"/>
    <w:rsid w:val="0027162F"/>
    <w:rsid w:val="00272B1D"/>
    <w:rsid w:val="00272F5E"/>
    <w:rsid w:val="002804D0"/>
    <w:rsid w:val="00280CFA"/>
    <w:rsid w:val="002811F2"/>
    <w:rsid w:val="002814AA"/>
    <w:rsid w:val="00285E9E"/>
    <w:rsid w:val="002862B2"/>
    <w:rsid w:val="0029020C"/>
    <w:rsid w:val="00292304"/>
    <w:rsid w:val="0029253C"/>
    <w:rsid w:val="002947D0"/>
    <w:rsid w:val="00296656"/>
    <w:rsid w:val="00297ADC"/>
    <w:rsid w:val="002A0905"/>
    <w:rsid w:val="002A1D37"/>
    <w:rsid w:val="002A2FD3"/>
    <w:rsid w:val="002A5A91"/>
    <w:rsid w:val="002A68F7"/>
    <w:rsid w:val="002A6EB2"/>
    <w:rsid w:val="002B298B"/>
    <w:rsid w:val="002B2CB3"/>
    <w:rsid w:val="002B3B0B"/>
    <w:rsid w:val="002B4459"/>
    <w:rsid w:val="002B456F"/>
    <w:rsid w:val="002B5F69"/>
    <w:rsid w:val="002B6991"/>
    <w:rsid w:val="002BDCBF"/>
    <w:rsid w:val="002C4E60"/>
    <w:rsid w:val="002C5571"/>
    <w:rsid w:val="002C5F2B"/>
    <w:rsid w:val="002C6C7B"/>
    <w:rsid w:val="002C6D20"/>
    <w:rsid w:val="002D248B"/>
    <w:rsid w:val="002D5798"/>
    <w:rsid w:val="002D57FC"/>
    <w:rsid w:val="002D60B2"/>
    <w:rsid w:val="002E119A"/>
    <w:rsid w:val="002E20DC"/>
    <w:rsid w:val="002E34AB"/>
    <w:rsid w:val="002E5E9A"/>
    <w:rsid w:val="002E7291"/>
    <w:rsid w:val="002F13FA"/>
    <w:rsid w:val="002F217D"/>
    <w:rsid w:val="002F2BAF"/>
    <w:rsid w:val="002F3958"/>
    <w:rsid w:val="002F4050"/>
    <w:rsid w:val="00303980"/>
    <w:rsid w:val="00303B07"/>
    <w:rsid w:val="00304838"/>
    <w:rsid w:val="00305A17"/>
    <w:rsid w:val="00305BF7"/>
    <w:rsid w:val="00306D85"/>
    <w:rsid w:val="00312035"/>
    <w:rsid w:val="003213DD"/>
    <w:rsid w:val="0032334A"/>
    <w:rsid w:val="003246CC"/>
    <w:rsid w:val="00325156"/>
    <w:rsid w:val="0032594A"/>
    <w:rsid w:val="00325AC6"/>
    <w:rsid w:val="003262C6"/>
    <w:rsid w:val="0032724D"/>
    <w:rsid w:val="0032727F"/>
    <w:rsid w:val="0032732D"/>
    <w:rsid w:val="00332959"/>
    <w:rsid w:val="00335C30"/>
    <w:rsid w:val="00336E79"/>
    <w:rsid w:val="003379EE"/>
    <w:rsid w:val="00342317"/>
    <w:rsid w:val="00345680"/>
    <w:rsid w:val="0035353F"/>
    <w:rsid w:val="003535D4"/>
    <w:rsid w:val="003621A2"/>
    <w:rsid w:val="00365320"/>
    <w:rsid w:val="00365CEE"/>
    <w:rsid w:val="0036660E"/>
    <w:rsid w:val="00370A06"/>
    <w:rsid w:val="00371C58"/>
    <w:rsid w:val="003728F3"/>
    <w:rsid w:val="00372905"/>
    <w:rsid w:val="00372E48"/>
    <w:rsid w:val="00373253"/>
    <w:rsid w:val="00375555"/>
    <w:rsid w:val="00375B3F"/>
    <w:rsid w:val="003760DD"/>
    <w:rsid w:val="0038179F"/>
    <w:rsid w:val="00381C82"/>
    <w:rsid w:val="00382725"/>
    <w:rsid w:val="0038396A"/>
    <w:rsid w:val="00387347"/>
    <w:rsid w:val="0038799D"/>
    <w:rsid w:val="00390A41"/>
    <w:rsid w:val="00390E58"/>
    <w:rsid w:val="0039284C"/>
    <w:rsid w:val="00393BE0"/>
    <w:rsid w:val="00393F16"/>
    <w:rsid w:val="00394238"/>
    <w:rsid w:val="003943EE"/>
    <w:rsid w:val="00396797"/>
    <w:rsid w:val="00397BA0"/>
    <w:rsid w:val="003A1F70"/>
    <w:rsid w:val="003A4476"/>
    <w:rsid w:val="003A4E6D"/>
    <w:rsid w:val="003A54DF"/>
    <w:rsid w:val="003A6410"/>
    <w:rsid w:val="003B1784"/>
    <w:rsid w:val="003B6221"/>
    <w:rsid w:val="003C0178"/>
    <w:rsid w:val="003C0D35"/>
    <w:rsid w:val="003C2AC5"/>
    <w:rsid w:val="003C34D5"/>
    <w:rsid w:val="003C3E9A"/>
    <w:rsid w:val="003C77CF"/>
    <w:rsid w:val="003C7890"/>
    <w:rsid w:val="003D0510"/>
    <w:rsid w:val="003D0C98"/>
    <w:rsid w:val="003D3705"/>
    <w:rsid w:val="003D41CB"/>
    <w:rsid w:val="003D4D5F"/>
    <w:rsid w:val="003D5493"/>
    <w:rsid w:val="003D5B96"/>
    <w:rsid w:val="003D5C03"/>
    <w:rsid w:val="003D733C"/>
    <w:rsid w:val="003E0907"/>
    <w:rsid w:val="003E1D29"/>
    <w:rsid w:val="003E26C2"/>
    <w:rsid w:val="003E498A"/>
    <w:rsid w:val="003E7D42"/>
    <w:rsid w:val="003E7F62"/>
    <w:rsid w:val="003F12C6"/>
    <w:rsid w:val="003F24F7"/>
    <w:rsid w:val="003F3E00"/>
    <w:rsid w:val="003F6064"/>
    <w:rsid w:val="003F69A2"/>
    <w:rsid w:val="00403995"/>
    <w:rsid w:val="00412400"/>
    <w:rsid w:val="00415607"/>
    <w:rsid w:val="00415CA6"/>
    <w:rsid w:val="00416E72"/>
    <w:rsid w:val="00417A4B"/>
    <w:rsid w:val="00420E01"/>
    <w:rsid w:val="004230C2"/>
    <w:rsid w:val="00424E98"/>
    <w:rsid w:val="00426474"/>
    <w:rsid w:val="00426E65"/>
    <w:rsid w:val="004319EC"/>
    <w:rsid w:val="00435ED3"/>
    <w:rsid w:val="00436F98"/>
    <w:rsid w:val="00442528"/>
    <w:rsid w:val="00445B12"/>
    <w:rsid w:val="004461DD"/>
    <w:rsid w:val="00447E85"/>
    <w:rsid w:val="00450B9F"/>
    <w:rsid w:val="00454C40"/>
    <w:rsid w:val="0045640C"/>
    <w:rsid w:val="004565C3"/>
    <w:rsid w:val="004569E8"/>
    <w:rsid w:val="00457BD7"/>
    <w:rsid w:val="00460402"/>
    <w:rsid w:val="004669B0"/>
    <w:rsid w:val="00466C07"/>
    <w:rsid w:val="00466CEC"/>
    <w:rsid w:val="00467EEA"/>
    <w:rsid w:val="00470164"/>
    <w:rsid w:val="00470C4B"/>
    <w:rsid w:val="00472F2A"/>
    <w:rsid w:val="00474925"/>
    <w:rsid w:val="00475945"/>
    <w:rsid w:val="004804F6"/>
    <w:rsid w:val="00480AA6"/>
    <w:rsid w:val="00481D0F"/>
    <w:rsid w:val="00482681"/>
    <w:rsid w:val="004834ED"/>
    <w:rsid w:val="00484CCF"/>
    <w:rsid w:val="0048551A"/>
    <w:rsid w:val="004877CA"/>
    <w:rsid w:val="004919A6"/>
    <w:rsid w:val="00494F69"/>
    <w:rsid w:val="004A0544"/>
    <w:rsid w:val="004A0E99"/>
    <w:rsid w:val="004A1A95"/>
    <w:rsid w:val="004A1E52"/>
    <w:rsid w:val="004A3E57"/>
    <w:rsid w:val="004A53BD"/>
    <w:rsid w:val="004A69A3"/>
    <w:rsid w:val="004A6B71"/>
    <w:rsid w:val="004B28E3"/>
    <w:rsid w:val="004B3E99"/>
    <w:rsid w:val="004B62A6"/>
    <w:rsid w:val="004B6C63"/>
    <w:rsid w:val="004B71E5"/>
    <w:rsid w:val="004C1B8C"/>
    <w:rsid w:val="004C20F4"/>
    <w:rsid w:val="004C3E5A"/>
    <w:rsid w:val="004C569C"/>
    <w:rsid w:val="004C61BC"/>
    <w:rsid w:val="004C7641"/>
    <w:rsid w:val="004C794B"/>
    <w:rsid w:val="004C7D54"/>
    <w:rsid w:val="004D4AD0"/>
    <w:rsid w:val="004E2AD5"/>
    <w:rsid w:val="004E3770"/>
    <w:rsid w:val="004E4FD4"/>
    <w:rsid w:val="004E78DC"/>
    <w:rsid w:val="004F0FE8"/>
    <w:rsid w:val="004F231C"/>
    <w:rsid w:val="004F2331"/>
    <w:rsid w:val="004F30A4"/>
    <w:rsid w:val="004F3809"/>
    <w:rsid w:val="004F3D5A"/>
    <w:rsid w:val="004F590B"/>
    <w:rsid w:val="00500A7D"/>
    <w:rsid w:val="005016D9"/>
    <w:rsid w:val="005039FC"/>
    <w:rsid w:val="00504B6C"/>
    <w:rsid w:val="00504D5C"/>
    <w:rsid w:val="0050576C"/>
    <w:rsid w:val="00505E4D"/>
    <w:rsid w:val="005119CA"/>
    <w:rsid w:val="00513914"/>
    <w:rsid w:val="00514CCD"/>
    <w:rsid w:val="005202A1"/>
    <w:rsid w:val="00520866"/>
    <w:rsid w:val="00522806"/>
    <w:rsid w:val="0052497C"/>
    <w:rsid w:val="00536E47"/>
    <w:rsid w:val="00541C25"/>
    <w:rsid w:val="00541FE3"/>
    <w:rsid w:val="005428B6"/>
    <w:rsid w:val="0054325E"/>
    <w:rsid w:val="005434B7"/>
    <w:rsid w:val="005479BD"/>
    <w:rsid w:val="005513A5"/>
    <w:rsid w:val="005521C1"/>
    <w:rsid w:val="00553E71"/>
    <w:rsid w:val="00554001"/>
    <w:rsid w:val="00554478"/>
    <w:rsid w:val="00555A9F"/>
    <w:rsid w:val="00556CF7"/>
    <w:rsid w:val="00562527"/>
    <w:rsid w:val="0056632D"/>
    <w:rsid w:val="005727CA"/>
    <w:rsid w:val="005729B0"/>
    <w:rsid w:val="0057490F"/>
    <w:rsid w:val="00577009"/>
    <w:rsid w:val="00580900"/>
    <w:rsid w:val="00581478"/>
    <w:rsid w:val="0058161F"/>
    <w:rsid w:val="00583FC0"/>
    <w:rsid w:val="00587DA0"/>
    <w:rsid w:val="005910E9"/>
    <w:rsid w:val="00591E13"/>
    <w:rsid w:val="00596B63"/>
    <w:rsid w:val="00597C4A"/>
    <w:rsid w:val="005A0F0E"/>
    <w:rsid w:val="005A3752"/>
    <w:rsid w:val="005A6CC0"/>
    <w:rsid w:val="005B141E"/>
    <w:rsid w:val="005B3E4A"/>
    <w:rsid w:val="005B54EF"/>
    <w:rsid w:val="005B6587"/>
    <w:rsid w:val="005C3AD5"/>
    <w:rsid w:val="005C514D"/>
    <w:rsid w:val="005C735D"/>
    <w:rsid w:val="005D11DC"/>
    <w:rsid w:val="005D3042"/>
    <w:rsid w:val="005D37F5"/>
    <w:rsid w:val="005D41EA"/>
    <w:rsid w:val="005E1E71"/>
    <w:rsid w:val="005E2891"/>
    <w:rsid w:val="005E2E6F"/>
    <w:rsid w:val="005E30D0"/>
    <w:rsid w:val="005E3317"/>
    <w:rsid w:val="005E4480"/>
    <w:rsid w:val="005E6DFF"/>
    <w:rsid w:val="005E70AC"/>
    <w:rsid w:val="005E712A"/>
    <w:rsid w:val="005E7A99"/>
    <w:rsid w:val="005F41B2"/>
    <w:rsid w:val="005F42ED"/>
    <w:rsid w:val="005F7B18"/>
    <w:rsid w:val="0060444B"/>
    <w:rsid w:val="00606311"/>
    <w:rsid w:val="00607E58"/>
    <w:rsid w:val="0061441E"/>
    <w:rsid w:val="0061557F"/>
    <w:rsid w:val="006156BF"/>
    <w:rsid w:val="00615BA6"/>
    <w:rsid w:val="0061745F"/>
    <w:rsid w:val="006178AE"/>
    <w:rsid w:val="00617C72"/>
    <w:rsid w:val="0062035A"/>
    <w:rsid w:val="00621D2D"/>
    <w:rsid w:val="00621D87"/>
    <w:rsid w:val="00626200"/>
    <w:rsid w:val="006336ED"/>
    <w:rsid w:val="006362A0"/>
    <w:rsid w:val="00636391"/>
    <w:rsid w:val="00640E3A"/>
    <w:rsid w:val="00644422"/>
    <w:rsid w:val="00644A4D"/>
    <w:rsid w:val="00644EEA"/>
    <w:rsid w:val="006509D2"/>
    <w:rsid w:val="00651056"/>
    <w:rsid w:val="006515C5"/>
    <w:rsid w:val="006516B8"/>
    <w:rsid w:val="00656ADA"/>
    <w:rsid w:val="006570BC"/>
    <w:rsid w:val="00660100"/>
    <w:rsid w:val="00660AF9"/>
    <w:rsid w:val="00660B0E"/>
    <w:rsid w:val="00661B2C"/>
    <w:rsid w:val="00661BE3"/>
    <w:rsid w:val="00666391"/>
    <w:rsid w:val="00666C35"/>
    <w:rsid w:val="0067447E"/>
    <w:rsid w:val="006748B5"/>
    <w:rsid w:val="00675EBA"/>
    <w:rsid w:val="00676D64"/>
    <w:rsid w:val="006811F8"/>
    <w:rsid w:val="00681CC0"/>
    <w:rsid w:val="00682826"/>
    <w:rsid w:val="00682D05"/>
    <w:rsid w:val="0068358A"/>
    <w:rsid w:val="00685F95"/>
    <w:rsid w:val="00686B7D"/>
    <w:rsid w:val="006909F5"/>
    <w:rsid w:val="00690FFB"/>
    <w:rsid w:val="00691C20"/>
    <w:rsid w:val="0069405C"/>
    <w:rsid w:val="00694DD2"/>
    <w:rsid w:val="00695067"/>
    <w:rsid w:val="00696479"/>
    <w:rsid w:val="00696485"/>
    <w:rsid w:val="00696CB0"/>
    <w:rsid w:val="00696F33"/>
    <w:rsid w:val="006A1176"/>
    <w:rsid w:val="006A1D4D"/>
    <w:rsid w:val="006A2FE9"/>
    <w:rsid w:val="006A44EB"/>
    <w:rsid w:val="006A530F"/>
    <w:rsid w:val="006A5D8F"/>
    <w:rsid w:val="006B1663"/>
    <w:rsid w:val="006B1A9F"/>
    <w:rsid w:val="006B1E64"/>
    <w:rsid w:val="006B326F"/>
    <w:rsid w:val="006B3CD3"/>
    <w:rsid w:val="006B52FE"/>
    <w:rsid w:val="006B7FA5"/>
    <w:rsid w:val="006C10CD"/>
    <w:rsid w:val="006C4B54"/>
    <w:rsid w:val="006C52BE"/>
    <w:rsid w:val="006C68D5"/>
    <w:rsid w:val="006D16C8"/>
    <w:rsid w:val="006D1E2D"/>
    <w:rsid w:val="006D5D0D"/>
    <w:rsid w:val="006D6CB4"/>
    <w:rsid w:val="006E0A11"/>
    <w:rsid w:val="006E0E23"/>
    <w:rsid w:val="006E10B5"/>
    <w:rsid w:val="006E10DB"/>
    <w:rsid w:val="006E37B6"/>
    <w:rsid w:val="006E3B84"/>
    <w:rsid w:val="006E5B3E"/>
    <w:rsid w:val="006E7EA1"/>
    <w:rsid w:val="006F051D"/>
    <w:rsid w:val="006F0B36"/>
    <w:rsid w:val="006F165A"/>
    <w:rsid w:val="006F3393"/>
    <w:rsid w:val="006F3578"/>
    <w:rsid w:val="006F6136"/>
    <w:rsid w:val="006F6729"/>
    <w:rsid w:val="006F69E2"/>
    <w:rsid w:val="00702C83"/>
    <w:rsid w:val="007041ED"/>
    <w:rsid w:val="007077A4"/>
    <w:rsid w:val="00712CE8"/>
    <w:rsid w:val="007134F3"/>
    <w:rsid w:val="007178ED"/>
    <w:rsid w:val="00717B0D"/>
    <w:rsid w:val="00722B26"/>
    <w:rsid w:val="00723FCE"/>
    <w:rsid w:val="00725B1B"/>
    <w:rsid w:val="00730DE9"/>
    <w:rsid w:val="00731E6A"/>
    <w:rsid w:val="00732F2C"/>
    <w:rsid w:val="0073731C"/>
    <w:rsid w:val="00737349"/>
    <w:rsid w:val="007374B2"/>
    <w:rsid w:val="00737E79"/>
    <w:rsid w:val="00742334"/>
    <w:rsid w:val="00746E1E"/>
    <w:rsid w:val="0074704D"/>
    <w:rsid w:val="00750535"/>
    <w:rsid w:val="00753C1E"/>
    <w:rsid w:val="0075683C"/>
    <w:rsid w:val="00761168"/>
    <w:rsid w:val="007637E4"/>
    <w:rsid w:val="00765BD9"/>
    <w:rsid w:val="007748CC"/>
    <w:rsid w:val="00775025"/>
    <w:rsid w:val="00775FE2"/>
    <w:rsid w:val="0078135B"/>
    <w:rsid w:val="007845E1"/>
    <w:rsid w:val="007865F4"/>
    <w:rsid w:val="00787188"/>
    <w:rsid w:val="0079033C"/>
    <w:rsid w:val="00796CF6"/>
    <w:rsid w:val="007A235E"/>
    <w:rsid w:val="007A27F3"/>
    <w:rsid w:val="007A58D2"/>
    <w:rsid w:val="007A739E"/>
    <w:rsid w:val="007B2710"/>
    <w:rsid w:val="007B4914"/>
    <w:rsid w:val="007B4E6B"/>
    <w:rsid w:val="007C106C"/>
    <w:rsid w:val="007C1618"/>
    <w:rsid w:val="007C4E41"/>
    <w:rsid w:val="007C73E2"/>
    <w:rsid w:val="007D0062"/>
    <w:rsid w:val="007D0794"/>
    <w:rsid w:val="007D2A4F"/>
    <w:rsid w:val="007D38EC"/>
    <w:rsid w:val="007D54DC"/>
    <w:rsid w:val="007D58A0"/>
    <w:rsid w:val="007D78E1"/>
    <w:rsid w:val="007D7F0D"/>
    <w:rsid w:val="007E205A"/>
    <w:rsid w:val="007E33E9"/>
    <w:rsid w:val="007E3EBA"/>
    <w:rsid w:val="007E4060"/>
    <w:rsid w:val="007E4248"/>
    <w:rsid w:val="007E4D38"/>
    <w:rsid w:val="007E5D50"/>
    <w:rsid w:val="007E75D3"/>
    <w:rsid w:val="007E7877"/>
    <w:rsid w:val="007F1030"/>
    <w:rsid w:val="007F5059"/>
    <w:rsid w:val="008000C1"/>
    <w:rsid w:val="008008FE"/>
    <w:rsid w:val="008027A3"/>
    <w:rsid w:val="00803594"/>
    <w:rsid w:val="00804E16"/>
    <w:rsid w:val="008054FD"/>
    <w:rsid w:val="00805B96"/>
    <w:rsid w:val="0080726F"/>
    <w:rsid w:val="00810599"/>
    <w:rsid w:val="008135D0"/>
    <w:rsid w:val="0081777E"/>
    <w:rsid w:val="00817926"/>
    <w:rsid w:val="0082003F"/>
    <w:rsid w:val="008200AC"/>
    <w:rsid w:val="00821716"/>
    <w:rsid w:val="00830516"/>
    <w:rsid w:val="00830BDA"/>
    <w:rsid w:val="00831FC1"/>
    <w:rsid w:val="008333CA"/>
    <w:rsid w:val="00834B3A"/>
    <w:rsid w:val="008367F9"/>
    <w:rsid w:val="008369EE"/>
    <w:rsid w:val="00843D50"/>
    <w:rsid w:val="00845A29"/>
    <w:rsid w:val="0085000E"/>
    <w:rsid w:val="008553DF"/>
    <w:rsid w:val="00856599"/>
    <w:rsid w:val="00856C84"/>
    <w:rsid w:val="008570C2"/>
    <w:rsid w:val="0086186A"/>
    <w:rsid w:val="00861CDE"/>
    <w:rsid w:val="00862977"/>
    <w:rsid w:val="00863F82"/>
    <w:rsid w:val="00864DA1"/>
    <w:rsid w:val="00867FA2"/>
    <w:rsid w:val="008722B0"/>
    <w:rsid w:val="00874C14"/>
    <w:rsid w:val="00875ECF"/>
    <w:rsid w:val="008839E6"/>
    <w:rsid w:val="00886DCB"/>
    <w:rsid w:val="0088712D"/>
    <w:rsid w:val="00887434"/>
    <w:rsid w:val="00887E71"/>
    <w:rsid w:val="00892C9D"/>
    <w:rsid w:val="008946CD"/>
    <w:rsid w:val="00894D61"/>
    <w:rsid w:val="008962AF"/>
    <w:rsid w:val="008A2767"/>
    <w:rsid w:val="008A2EDB"/>
    <w:rsid w:val="008A3944"/>
    <w:rsid w:val="008A53C9"/>
    <w:rsid w:val="008A7B8D"/>
    <w:rsid w:val="008B002B"/>
    <w:rsid w:val="008B0760"/>
    <w:rsid w:val="008B2130"/>
    <w:rsid w:val="008B35D4"/>
    <w:rsid w:val="008B5637"/>
    <w:rsid w:val="008B67E0"/>
    <w:rsid w:val="008B7D2D"/>
    <w:rsid w:val="008C198D"/>
    <w:rsid w:val="008C1CC3"/>
    <w:rsid w:val="008C2FC3"/>
    <w:rsid w:val="008C3CF6"/>
    <w:rsid w:val="008C5D4E"/>
    <w:rsid w:val="008C7153"/>
    <w:rsid w:val="008C7205"/>
    <w:rsid w:val="008D3A55"/>
    <w:rsid w:val="008D6182"/>
    <w:rsid w:val="008D631C"/>
    <w:rsid w:val="008E0DA5"/>
    <w:rsid w:val="008E23EA"/>
    <w:rsid w:val="008E41FA"/>
    <w:rsid w:val="008E4A1D"/>
    <w:rsid w:val="008E580A"/>
    <w:rsid w:val="008E7444"/>
    <w:rsid w:val="008F0622"/>
    <w:rsid w:val="008F0B50"/>
    <w:rsid w:val="008F1F02"/>
    <w:rsid w:val="008F30BF"/>
    <w:rsid w:val="008F32E6"/>
    <w:rsid w:val="008F3D4C"/>
    <w:rsid w:val="008F500F"/>
    <w:rsid w:val="008F73CF"/>
    <w:rsid w:val="008F7B4A"/>
    <w:rsid w:val="00901BCD"/>
    <w:rsid w:val="00904AEB"/>
    <w:rsid w:val="0090722E"/>
    <w:rsid w:val="009075F2"/>
    <w:rsid w:val="00912EF4"/>
    <w:rsid w:val="00914748"/>
    <w:rsid w:val="00914FD0"/>
    <w:rsid w:val="00917B50"/>
    <w:rsid w:val="00920B57"/>
    <w:rsid w:val="00920F40"/>
    <w:rsid w:val="00925042"/>
    <w:rsid w:val="0092568B"/>
    <w:rsid w:val="00930D11"/>
    <w:rsid w:val="00932E16"/>
    <w:rsid w:val="00935585"/>
    <w:rsid w:val="009364E6"/>
    <w:rsid w:val="00942853"/>
    <w:rsid w:val="009438BA"/>
    <w:rsid w:val="00952C1B"/>
    <w:rsid w:val="00953564"/>
    <w:rsid w:val="00954CAB"/>
    <w:rsid w:val="00955555"/>
    <w:rsid w:val="00955B99"/>
    <w:rsid w:val="009562BE"/>
    <w:rsid w:val="00960882"/>
    <w:rsid w:val="00962EF5"/>
    <w:rsid w:val="009664AD"/>
    <w:rsid w:val="00967646"/>
    <w:rsid w:val="009713BF"/>
    <w:rsid w:val="009714AB"/>
    <w:rsid w:val="00972A28"/>
    <w:rsid w:val="00973459"/>
    <w:rsid w:val="0097585C"/>
    <w:rsid w:val="00975875"/>
    <w:rsid w:val="00977C6D"/>
    <w:rsid w:val="009805D0"/>
    <w:rsid w:val="00981319"/>
    <w:rsid w:val="00981A9A"/>
    <w:rsid w:val="00982B3A"/>
    <w:rsid w:val="009838BB"/>
    <w:rsid w:val="00991ABF"/>
    <w:rsid w:val="00991ACC"/>
    <w:rsid w:val="009938EA"/>
    <w:rsid w:val="00993E77"/>
    <w:rsid w:val="009966A4"/>
    <w:rsid w:val="0099735D"/>
    <w:rsid w:val="009A317F"/>
    <w:rsid w:val="009A39FF"/>
    <w:rsid w:val="009B01AD"/>
    <w:rsid w:val="009B042C"/>
    <w:rsid w:val="009B4FBD"/>
    <w:rsid w:val="009C5BE9"/>
    <w:rsid w:val="009C64CC"/>
    <w:rsid w:val="009C6AC2"/>
    <w:rsid w:val="009C6B4E"/>
    <w:rsid w:val="009D0199"/>
    <w:rsid w:val="009D0DB0"/>
    <w:rsid w:val="009D56A8"/>
    <w:rsid w:val="009E16DC"/>
    <w:rsid w:val="009E68B6"/>
    <w:rsid w:val="009E6C03"/>
    <w:rsid w:val="009F04A3"/>
    <w:rsid w:val="009F1002"/>
    <w:rsid w:val="009F1B86"/>
    <w:rsid w:val="009F2DA0"/>
    <w:rsid w:val="009F5CFE"/>
    <w:rsid w:val="00A01E27"/>
    <w:rsid w:val="00A02405"/>
    <w:rsid w:val="00A02C03"/>
    <w:rsid w:val="00A053E9"/>
    <w:rsid w:val="00A06233"/>
    <w:rsid w:val="00A06660"/>
    <w:rsid w:val="00A10AB4"/>
    <w:rsid w:val="00A11806"/>
    <w:rsid w:val="00A1531F"/>
    <w:rsid w:val="00A175F8"/>
    <w:rsid w:val="00A17A80"/>
    <w:rsid w:val="00A252BA"/>
    <w:rsid w:val="00A27A69"/>
    <w:rsid w:val="00A32E9C"/>
    <w:rsid w:val="00A35A8F"/>
    <w:rsid w:val="00A367DD"/>
    <w:rsid w:val="00A36C8C"/>
    <w:rsid w:val="00A37A86"/>
    <w:rsid w:val="00A41A82"/>
    <w:rsid w:val="00A42350"/>
    <w:rsid w:val="00A42F23"/>
    <w:rsid w:val="00A4599B"/>
    <w:rsid w:val="00A5469C"/>
    <w:rsid w:val="00A55A85"/>
    <w:rsid w:val="00A564A3"/>
    <w:rsid w:val="00A63591"/>
    <w:rsid w:val="00A66FB7"/>
    <w:rsid w:val="00A7296C"/>
    <w:rsid w:val="00A735E1"/>
    <w:rsid w:val="00A743F3"/>
    <w:rsid w:val="00A76234"/>
    <w:rsid w:val="00A8058F"/>
    <w:rsid w:val="00A82A13"/>
    <w:rsid w:val="00A83AF3"/>
    <w:rsid w:val="00A83D39"/>
    <w:rsid w:val="00A83D43"/>
    <w:rsid w:val="00A85059"/>
    <w:rsid w:val="00A87657"/>
    <w:rsid w:val="00A91888"/>
    <w:rsid w:val="00A92C75"/>
    <w:rsid w:val="00A97C07"/>
    <w:rsid w:val="00AA1617"/>
    <w:rsid w:val="00AA2E2D"/>
    <w:rsid w:val="00AA45D9"/>
    <w:rsid w:val="00AA4649"/>
    <w:rsid w:val="00AA4C03"/>
    <w:rsid w:val="00AA7A04"/>
    <w:rsid w:val="00AB0AD5"/>
    <w:rsid w:val="00AB0CC0"/>
    <w:rsid w:val="00AB0F5F"/>
    <w:rsid w:val="00AB1266"/>
    <w:rsid w:val="00AB1CC3"/>
    <w:rsid w:val="00AB79D2"/>
    <w:rsid w:val="00AC151D"/>
    <w:rsid w:val="00AC1D7A"/>
    <w:rsid w:val="00AC20ED"/>
    <w:rsid w:val="00AC30B8"/>
    <w:rsid w:val="00AC4201"/>
    <w:rsid w:val="00AC433C"/>
    <w:rsid w:val="00AC4717"/>
    <w:rsid w:val="00AC6C52"/>
    <w:rsid w:val="00AC70C8"/>
    <w:rsid w:val="00AD04AA"/>
    <w:rsid w:val="00AD272E"/>
    <w:rsid w:val="00AD3AA2"/>
    <w:rsid w:val="00AD3BCD"/>
    <w:rsid w:val="00AD49BC"/>
    <w:rsid w:val="00AD4E9B"/>
    <w:rsid w:val="00AD6C88"/>
    <w:rsid w:val="00AD71FE"/>
    <w:rsid w:val="00AE0CFA"/>
    <w:rsid w:val="00AE6A3B"/>
    <w:rsid w:val="00AF3762"/>
    <w:rsid w:val="00AF7CC5"/>
    <w:rsid w:val="00B00556"/>
    <w:rsid w:val="00B02FF8"/>
    <w:rsid w:val="00B053BE"/>
    <w:rsid w:val="00B062B2"/>
    <w:rsid w:val="00B13153"/>
    <w:rsid w:val="00B13EF1"/>
    <w:rsid w:val="00B13F07"/>
    <w:rsid w:val="00B147BC"/>
    <w:rsid w:val="00B14F86"/>
    <w:rsid w:val="00B175B6"/>
    <w:rsid w:val="00B20334"/>
    <w:rsid w:val="00B2052B"/>
    <w:rsid w:val="00B22A89"/>
    <w:rsid w:val="00B25D1D"/>
    <w:rsid w:val="00B2680F"/>
    <w:rsid w:val="00B26C4E"/>
    <w:rsid w:val="00B3295C"/>
    <w:rsid w:val="00B344AF"/>
    <w:rsid w:val="00B34DA0"/>
    <w:rsid w:val="00B34FAC"/>
    <w:rsid w:val="00B3515A"/>
    <w:rsid w:val="00B370A3"/>
    <w:rsid w:val="00B418DE"/>
    <w:rsid w:val="00B41BCC"/>
    <w:rsid w:val="00B45369"/>
    <w:rsid w:val="00B45801"/>
    <w:rsid w:val="00B4582E"/>
    <w:rsid w:val="00B47441"/>
    <w:rsid w:val="00B51C26"/>
    <w:rsid w:val="00B5321F"/>
    <w:rsid w:val="00B55F54"/>
    <w:rsid w:val="00B61670"/>
    <w:rsid w:val="00B6317B"/>
    <w:rsid w:val="00B65247"/>
    <w:rsid w:val="00B659E9"/>
    <w:rsid w:val="00B708AD"/>
    <w:rsid w:val="00B7311C"/>
    <w:rsid w:val="00B73408"/>
    <w:rsid w:val="00B7448D"/>
    <w:rsid w:val="00B750DE"/>
    <w:rsid w:val="00B76498"/>
    <w:rsid w:val="00B76ADF"/>
    <w:rsid w:val="00B81A85"/>
    <w:rsid w:val="00B83586"/>
    <w:rsid w:val="00B8373D"/>
    <w:rsid w:val="00B842BC"/>
    <w:rsid w:val="00B8455B"/>
    <w:rsid w:val="00B8553E"/>
    <w:rsid w:val="00B85786"/>
    <w:rsid w:val="00B90591"/>
    <w:rsid w:val="00B9113F"/>
    <w:rsid w:val="00B91468"/>
    <w:rsid w:val="00B92381"/>
    <w:rsid w:val="00B937BC"/>
    <w:rsid w:val="00B94304"/>
    <w:rsid w:val="00B952FD"/>
    <w:rsid w:val="00B96BE0"/>
    <w:rsid w:val="00BA0B96"/>
    <w:rsid w:val="00BA3A42"/>
    <w:rsid w:val="00BA6349"/>
    <w:rsid w:val="00BB0881"/>
    <w:rsid w:val="00BB0C4E"/>
    <w:rsid w:val="00BB0E15"/>
    <w:rsid w:val="00BB12B5"/>
    <w:rsid w:val="00BB23A8"/>
    <w:rsid w:val="00BB2A4C"/>
    <w:rsid w:val="00BB433B"/>
    <w:rsid w:val="00BB530D"/>
    <w:rsid w:val="00BC0BD7"/>
    <w:rsid w:val="00BC1406"/>
    <w:rsid w:val="00BC28C2"/>
    <w:rsid w:val="00BC2EF6"/>
    <w:rsid w:val="00BC344C"/>
    <w:rsid w:val="00BC3640"/>
    <w:rsid w:val="00BD0A5C"/>
    <w:rsid w:val="00BD2C2B"/>
    <w:rsid w:val="00BD4C4D"/>
    <w:rsid w:val="00BE17E8"/>
    <w:rsid w:val="00BE2629"/>
    <w:rsid w:val="00BE302F"/>
    <w:rsid w:val="00BE5822"/>
    <w:rsid w:val="00BE734E"/>
    <w:rsid w:val="00BE760C"/>
    <w:rsid w:val="00BF3319"/>
    <w:rsid w:val="00BF3C9F"/>
    <w:rsid w:val="00C010C0"/>
    <w:rsid w:val="00C011EA"/>
    <w:rsid w:val="00C016D4"/>
    <w:rsid w:val="00C04EAD"/>
    <w:rsid w:val="00C054AF"/>
    <w:rsid w:val="00C10370"/>
    <w:rsid w:val="00C12370"/>
    <w:rsid w:val="00C12435"/>
    <w:rsid w:val="00C14C96"/>
    <w:rsid w:val="00C165F9"/>
    <w:rsid w:val="00C2234D"/>
    <w:rsid w:val="00C2639A"/>
    <w:rsid w:val="00C30B88"/>
    <w:rsid w:val="00C31C48"/>
    <w:rsid w:val="00C31E97"/>
    <w:rsid w:val="00C3202D"/>
    <w:rsid w:val="00C32CCD"/>
    <w:rsid w:val="00C46FEE"/>
    <w:rsid w:val="00C52FFE"/>
    <w:rsid w:val="00C54AF2"/>
    <w:rsid w:val="00C579AD"/>
    <w:rsid w:val="00C6004D"/>
    <w:rsid w:val="00C63C4F"/>
    <w:rsid w:val="00C64736"/>
    <w:rsid w:val="00C65E2D"/>
    <w:rsid w:val="00C66408"/>
    <w:rsid w:val="00C70AB4"/>
    <w:rsid w:val="00C70AC7"/>
    <w:rsid w:val="00C75F48"/>
    <w:rsid w:val="00C80169"/>
    <w:rsid w:val="00C80522"/>
    <w:rsid w:val="00C81695"/>
    <w:rsid w:val="00C81D0B"/>
    <w:rsid w:val="00C826A4"/>
    <w:rsid w:val="00C84811"/>
    <w:rsid w:val="00C86A73"/>
    <w:rsid w:val="00C871A2"/>
    <w:rsid w:val="00C944FF"/>
    <w:rsid w:val="00CA03AF"/>
    <w:rsid w:val="00CA1913"/>
    <w:rsid w:val="00CA191D"/>
    <w:rsid w:val="00CA2AD9"/>
    <w:rsid w:val="00CA3340"/>
    <w:rsid w:val="00CA54C4"/>
    <w:rsid w:val="00CB172B"/>
    <w:rsid w:val="00CB27A2"/>
    <w:rsid w:val="00CB28D6"/>
    <w:rsid w:val="00CB51C4"/>
    <w:rsid w:val="00CB7951"/>
    <w:rsid w:val="00CC0156"/>
    <w:rsid w:val="00CC03AD"/>
    <w:rsid w:val="00CC151D"/>
    <w:rsid w:val="00CD04BE"/>
    <w:rsid w:val="00CD2A75"/>
    <w:rsid w:val="00CD2D5B"/>
    <w:rsid w:val="00CD4C0C"/>
    <w:rsid w:val="00CD6903"/>
    <w:rsid w:val="00CD75C6"/>
    <w:rsid w:val="00CD769D"/>
    <w:rsid w:val="00CD7791"/>
    <w:rsid w:val="00CE0A53"/>
    <w:rsid w:val="00CE26A7"/>
    <w:rsid w:val="00CE2B79"/>
    <w:rsid w:val="00CE65DF"/>
    <w:rsid w:val="00CF2E71"/>
    <w:rsid w:val="00CF3F74"/>
    <w:rsid w:val="00D021A7"/>
    <w:rsid w:val="00D07CEF"/>
    <w:rsid w:val="00D1118A"/>
    <w:rsid w:val="00D11D05"/>
    <w:rsid w:val="00D13B7E"/>
    <w:rsid w:val="00D1704A"/>
    <w:rsid w:val="00D20F57"/>
    <w:rsid w:val="00D22B62"/>
    <w:rsid w:val="00D24891"/>
    <w:rsid w:val="00D25B00"/>
    <w:rsid w:val="00D274FB"/>
    <w:rsid w:val="00D3090C"/>
    <w:rsid w:val="00D33FCB"/>
    <w:rsid w:val="00D35269"/>
    <w:rsid w:val="00D363C9"/>
    <w:rsid w:val="00D41700"/>
    <w:rsid w:val="00D41AF2"/>
    <w:rsid w:val="00D42357"/>
    <w:rsid w:val="00D4292B"/>
    <w:rsid w:val="00D4329B"/>
    <w:rsid w:val="00D44887"/>
    <w:rsid w:val="00D4509E"/>
    <w:rsid w:val="00D4647E"/>
    <w:rsid w:val="00D474E0"/>
    <w:rsid w:val="00D47B50"/>
    <w:rsid w:val="00D53B78"/>
    <w:rsid w:val="00D578C6"/>
    <w:rsid w:val="00D6235E"/>
    <w:rsid w:val="00D6351D"/>
    <w:rsid w:val="00D63A23"/>
    <w:rsid w:val="00D65A3B"/>
    <w:rsid w:val="00D67464"/>
    <w:rsid w:val="00D7437C"/>
    <w:rsid w:val="00D7643B"/>
    <w:rsid w:val="00D77FA9"/>
    <w:rsid w:val="00D8079F"/>
    <w:rsid w:val="00D85AA2"/>
    <w:rsid w:val="00D86F79"/>
    <w:rsid w:val="00D8799D"/>
    <w:rsid w:val="00D91878"/>
    <w:rsid w:val="00D91ED9"/>
    <w:rsid w:val="00D92EED"/>
    <w:rsid w:val="00D94B77"/>
    <w:rsid w:val="00D94FB4"/>
    <w:rsid w:val="00D9610E"/>
    <w:rsid w:val="00D96CD0"/>
    <w:rsid w:val="00D97078"/>
    <w:rsid w:val="00DA185E"/>
    <w:rsid w:val="00DA33FB"/>
    <w:rsid w:val="00DA4ECB"/>
    <w:rsid w:val="00DA790C"/>
    <w:rsid w:val="00DA7D91"/>
    <w:rsid w:val="00DB453A"/>
    <w:rsid w:val="00DB62F7"/>
    <w:rsid w:val="00DC0EB1"/>
    <w:rsid w:val="00DC2082"/>
    <w:rsid w:val="00DC2D73"/>
    <w:rsid w:val="00DC3073"/>
    <w:rsid w:val="00DC61D7"/>
    <w:rsid w:val="00DD049D"/>
    <w:rsid w:val="00DD0976"/>
    <w:rsid w:val="00DD1026"/>
    <w:rsid w:val="00DD1286"/>
    <w:rsid w:val="00DD1958"/>
    <w:rsid w:val="00DD1E69"/>
    <w:rsid w:val="00DD281C"/>
    <w:rsid w:val="00DD42A7"/>
    <w:rsid w:val="00DD42EF"/>
    <w:rsid w:val="00DD59B5"/>
    <w:rsid w:val="00DD7607"/>
    <w:rsid w:val="00DE08B6"/>
    <w:rsid w:val="00DE2418"/>
    <w:rsid w:val="00DE4314"/>
    <w:rsid w:val="00DE4CB4"/>
    <w:rsid w:val="00DE4CB5"/>
    <w:rsid w:val="00DE55BF"/>
    <w:rsid w:val="00DE5F19"/>
    <w:rsid w:val="00DE5FF1"/>
    <w:rsid w:val="00DF00ED"/>
    <w:rsid w:val="00DF382C"/>
    <w:rsid w:val="00DF7894"/>
    <w:rsid w:val="00E001D5"/>
    <w:rsid w:val="00E011E2"/>
    <w:rsid w:val="00E01571"/>
    <w:rsid w:val="00E019DA"/>
    <w:rsid w:val="00E01E75"/>
    <w:rsid w:val="00E02D26"/>
    <w:rsid w:val="00E03C96"/>
    <w:rsid w:val="00E057D8"/>
    <w:rsid w:val="00E105DC"/>
    <w:rsid w:val="00E1169E"/>
    <w:rsid w:val="00E13629"/>
    <w:rsid w:val="00E14EE6"/>
    <w:rsid w:val="00E165E1"/>
    <w:rsid w:val="00E21353"/>
    <w:rsid w:val="00E21B8B"/>
    <w:rsid w:val="00E251E3"/>
    <w:rsid w:val="00E25992"/>
    <w:rsid w:val="00E267AC"/>
    <w:rsid w:val="00E318D1"/>
    <w:rsid w:val="00E319E5"/>
    <w:rsid w:val="00E320A6"/>
    <w:rsid w:val="00E33395"/>
    <w:rsid w:val="00E33422"/>
    <w:rsid w:val="00E3521A"/>
    <w:rsid w:val="00E366FD"/>
    <w:rsid w:val="00E42411"/>
    <w:rsid w:val="00E42AC2"/>
    <w:rsid w:val="00E4307B"/>
    <w:rsid w:val="00E45CD3"/>
    <w:rsid w:val="00E47189"/>
    <w:rsid w:val="00E478DF"/>
    <w:rsid w:val="00E531F6"/>
    <w:rsid w:val="00E55E0A"/>
    <w:rsid w:val="00E56993"/>
    <w:rsid w:val="00E63129"/>
    <w:rsid w:val="00E63932"/>
    <w:rsid w:val="00E6454A"/>
    <w:rsid w:val="00E67AC5"/>
    <w:rsid w:val="00E730AC"/>
    <w:rsid w:val="00E740CA"/>
    <w:rsid w:val="00E754BD"/>
    <w:rsid w:val="00E767CA"/>
    <w:rsid w:val="00E768EB"/>
    <w:rsid w:val="00E82EBB"/>
    <w:rsid w:val="00E83A8F"/>
    <w:rsid w:val="00E83D64"/>
    <w:rsid w:val="00E855A2"/>
    <w:rsid w:val="00E87726"/>
    <w:rsid w:val="00E90787"/>
    <w:rsid w:val="00E945B0"/>
    <w:rsid w:val="00E9521E"/>
    <w:rsid w:val="00E95BEA"/>
    <w:rsid w:val="00E95C91"/>
    <w:rsid w:val="00EA0370"/>
    <w:rsid w:val="00EA0981"/>
    <w:rsid w:val="00EA13AB"/>
    <w:rsid w:val="00EA4980"/>
    <w:rsid w:val="00EA6274"/>
    <w:rsid w:val="00EA6386"/>
    <w:rsid w:val="00EB1531"/>
    <w:rsid w:val="00EB21D3"/>
    <w:rsid w:val="00EB2220"/>
    <w:rsid w:val="00EB2891"/>
    <w:rsid w:val="00EB3A6F"/>
    <w:rsid w:val="00EB3D9E"/>
    <w:rsid w:val="00EB57AE"/>
    <w:rsid w:val="00EB603F"/>
    <w:rsid w:val="00EB6C86"/>
    <w:rsid w:val="00EC1945"/>
    <w:rsid w:val="00EC228C"/>
    <w:rsid w:val="00EC253C"/>
    <w:rsid w:val="00EC29FE"/>
    <w:rsid w:val="00EC3B61"/>
    <w:rsid w:val="00EC4992"/>
    <w:rsid w:val="00EC4DEA"/>
    <w:rsid w:val="00EC6185"/>
    <w:rsid w:val="00EC675D"/>
    <w:rsid w:val="00EC6EFA"/>
    <w:rsid w:val="00EC7A8E"/>
    <w:rsid w:val="00ED3439"/>
    <w:rsid w:val="00ED40EE"/>
    <w:rsid w:val="00ED5ECC"/>
    <w:rsid w:val="00ED681D"/>
    <w:rsid w:val="00EE0DD6"/>
    <w:rsid w:val="00EE1339"/>
    <w:rsid w:val="00EE3C84"/>
    <w:rsid w:val="00EE764E"/>
    <w:rsid w:val="00EF0004"/>
    <w:rsid w:val="00EF1EB2"/>
    <w:rsid w:val="00F02614"/>
    <w:rsid w:val="00F049BF"/>
    <w:rsid w:val="00F04D07"/>
    <w:rsid w:val="00F118F4"/>
    <w:rsid w:val="00F120F7"/>
    <w:rsid w:val="00F12E5E"/>
    <w:rsid w:val="00F144CC"/>
    <w:rsid w:val="00F152DA"/>
    <w:rsid w:val="00F176F7"/>
    <w:rsid w:val="00F22937"/>
    <w:rsid w:val="00F236FC"/>
    <w:rsid w:val="00F23F78"/>
    <w:rsid w:val="00F24EF6"/>
    <w:rsid w:val="00F26BA1"/>
    <w:rsid w:val="00F2713E"/>
    <w:rsid w:val="00F31898"/>
    <w:rsid w:val="00F322FF"/>
    <w:rsid w:val="00F32333"/>
    <w:rsid w:val="00F4036D"/>
    <w:rsid w:val="00F41F6D"/>
    <w:rsid w:val="00F42836"/>
    <w:rsid w:val="00F43EFC"/>
    <w:rsid w:val="00F45101"/>
    <w:rsid w:val="00F4561A"/>
    <w:rsid w:val="00F4662F"/>
    <w:rsid w:val="00F479B7"/>
    <w:rsid w:val="00F516C6"/>
    <w:rsid w:val="00F54CDC"/>
    <w:rsid w:val="00F569FF"/>
    <w:rsid w:val="00F60B03"/>
    <w:rsid w:val="00F6232B"/>
    <w:rsid w:val="00F625FB"/>
    <w:rsid w:val="00F647A4"/>
    <w:rsid w:val="00F65B15"/>
    <w:rsid w:val="00F66286"/>
    <w:rsid w:val="00F673E4"/>
    <w:rsid w:val="00F67C1A"/>
    <w:rsid w:val="00F744FE"/>
    <w:rsid w:val="00F74F83"/>
    <w:rsid w:val="00F75827"/>
    <w:rsid w:val="00F75D2A"/>
    <w:rsid w:val="00F80303"/>
    <w:rsid w:val="00F821FD"/>
    <w:rsid w:val="00F829B1"/>
    <w:rsid w:val="00F83762"/>
    <w:rsid w:val="00F845B7"/>
    <w:rsid w:val="00F9249E"/>
    <w:rsid w:val="00F939C1"/>
    <w:rsid w:val="00F944F8"/>
    <w:rsid w:val="00F96B56"/>
    <w:rsid w:val="00F97C14"/>
    <w:rsid w:val="00FA09BC"/>
    <w:rsid w:val="00FA234C"/>
    <w:rsid w:val="00FA270D"/>
    <w:rsid w:val="00FA5644"/>
    <w:rsid w:val="00FA7437"/>
    <w:rsid w:val="00FB1411"/>
    <w:rsid w:val="00FB1C82"/>
    <w:rsid w:val="00FB1DBA"/>
    <w:rsid w:val="00FB22A4"/>
    <w:rsid w:val="00FB2F16"/>
    <w:rsid w:val="00FB4275"/>
    <w:rsid w:val="00FC4C36"/>
    <w:rsid w:val="00FC658A"/>
    <w:rsid w:val="00FC674C"/>
    <w:rsid w:val="00FC7514"/>
    <w:rsid w:val="00FC7D71"/>
    <w:rsid w:val="00FD6A61"/>
    <w:rsid w:val="00FE0F31"/>
    <w:rsid w:val="00FE12E9"/>
    <w:rsid w:val="00FE1770"/>
    <w:rsid w:val="00FE6F6F"/>
    <w:rsid w:val="00FF14CE"/>
    <w:rsid w:val="00FF3359"/>
    <w:rsid w:val="00FF407F"/>
    <w:rsid w:val="00FF5A92"/>
    <w:rsid w:val="0126243F"/>
    <w:rsid w:val="014BF2B1"/>
    <w:rsid w:val="01A4D1A9"/>
    <w:rsid w:val="01B28681"/>
    <w:rsid w:val="02315C83"/>
    <w:rsid w:val="027D505D"/>
    <w:rsid w:val="02E1085F"/>
    <w:rsid w:val="031DEFC3"/>
    <w:rsid w:val="039FD4A0"/>
    <w:rsid w:val="0420DD83"/>
    <w:rsid w:val="042A833E"/>
    <w:rsid w:val="04389065"/>
    <w:rsid w:val="044ECD90"/>
    <w:rsid w:val="04AFF63A"/>
    <w:rsid w:val="05004CA9"/>
    <w:rsid w:val="051C7602"/>
    <w:rsid w:val="0571D33B"/>
    <w:rsid w:val="05818115"/>
    <w:rsid w:val="058FCABF"/>
    <w:rsid w:val="05B01FAA"/>
    <w:rsid w:val="060439C6"/>
    <w:rsid w:val="0635219F"/>
    <w:rsid w:val="06ABB14A"/>
    <w:rsid w:val="06B2D6C0"/>
    <w:rsid w:val="06BB9EF2"/>
    <w:rsid w:val="06CE8B10"/>
    <w:rsid w:val="06D7C61B"/>
    <w:rsid w:val="072912DE"/>
    <w:rsid w:val="076D0225"/>
    <w:rsid w:val="079320DC"/>
    <w:rsid w:val="07C8398B"/>
    <w:rsid w:val="08669632"/>
    <w:rsid w:val="08D013ED"/>
    <w:rsid w:val="08D5748A"/>
    <w:rsid w:val="090BFAAC"/>
    <w:rsid w:val="0916F624"/>
    <w:rsid w:val="094D484E"/>
    <w:rsid w:val="09669DAD"/>
    <w:rsid w:val="0968EE1B"/>
    <w:rsid w:val="0996BB75"/>
    <w:rsid w:val="099F9994"/>
    <w:rsid w:val="09DEA7FE"/>
    <w:rsid w:val="0A1F1B87"/>
    <w:rsid w:val="0A2CA9FA"/>
    <w:rsid w:val="0A6387FD"/>
    <w:rsid w:val="0B14FD20"/>
    <w:rsid w:val="0B8982A9"/>
    <w:rsid w:val="0BA911FE"/>
    <w:rsid w:val="0BB64FDB"/>
    <w:rsid w:val="0BDBE2F5"/>
    <w:rsid w:val="0C5B126C"/>
    <w:rsid w:val="0C7DD0C1"/>
    <w:rsid w:val="0C9D29AC"/>
    <w:rsid w:val="0CCE1F5B"/>
    <w:rsid w:val="0CE82667"/>
    <w:rsid w:val="0CF9682A"/>
    <w:rsid w:val="0D806808"/>
    <w:rsid w:val="0D918566"/>
    <w:rsid w:val="0D979EC0"/>
    <w:rsid w:val="0DC443A7"/>
    <w:rsid w:val="0E36A487"/>
    <w:rsid w:val="0EF9039C"/>
    <w:rsid w:val="0F164D53"/>
    <w:rsid w:val="0F2143E9"/>
    <w:rsid w:val="0FEE02CD"/>
    <w:rsid w:val="10282A8A"/>
    <w:rsid w:val="10333E36"/>
    <w:rsid w:val="105CD91E"/>
    <w:rsid w:val="10955DA9"/>
    <w:rsid w:val="10B93A98"/>
    <w:rsid w:val="10C631A1"/>
    <w:rsid w:val="10ECAEBA"/>
    <w:rsid w:val="10FE7064"/>
    <w:rsid w:val="117401E9"/>
    <w:rsid w:val="11BC14F0"/>
    <w:rsid w:val="124B8B34"/>
    <w:rsid w:val="125F37AA"/>
    <w:rsid w:val="13129D9E"/>
    <w:rsid w:val="1320995E"/>
    <w:rsid w:val="1387D17F"/>
    <w:rsid w:val="13A07A57"/>
    <w:rsid w:val="13AF20DC"/>
    <w:rsid w:val="142C4792"/>
    <w:rsid w:val="146F2086"/>
    <w:rsid w:val="1536583D"/>
    <w:rsid w:val="1538A215"/>
    <w:rsid w:val="1545A7AF"/>
    <w:rsid w:val="155BE8A5"/>
    <w:rsid w:val="15DBC038"/>
    <w:rsid w:val="1602288F"/>
    <w:rsid w:val="163705CE"/>
    <w:rsid w:val="165401A7"/>
    <w:rsid w:val="1678F680"/>
    <w:rsid w:val="1684FA61"/>
    <w:rsid w:val="168C98B3"/>
    <w:rsid w:val="169AAF4C"/>
    <w:rsid w:val="16B9A690"/>
    <w:rsid w:val="17209D2C"/>
    <w:rsid w:val="1725207B"/>
    <w:rsid w:val="1741C477"/>
    <w:rsid w:val="1743DD6C"/>
    <w:rsid w:val="17454CF6"/>
    <w:rsid w:val="174CCE06"/>
    <w:rsid w:val="17890FDC"/>
    <w:rsid w:val="183BEB3A"/>
    <w:rsid w:val="186F51B9"/>
    <w:rsid w:val="187CE9EF"/>
    <w:rsid w:val="18969838"/>
    <w:rsid w:val="18C0FD28"/>
    <w:rsid w:val="18E72A98"/>
    <w:rsid w:val="18F24C80"/>
    <w:rsid w:val="191DE167"/>
    <w:rsid w:val="194E5B2B"/>
    <w:rsid w:val="19ADF8C2"/>
    <w:rsid w:val="19C7EAFA"/>
    <w:rsid w:val="19E709E5"/>
    <w:rsid w:val="1A03B503"/>
    <w:rsid w:val="1A41E471"/>
    <w:rsid w:val="1A4F93D7"/>
    <w:rsid w:val="1AE5D616"/>
    <w:rsid w:val="1B57366D"/>
    <w:rsid w:val="1BD12BDB"/>
    <w:rsid w:val="1BF0F6C5"/>
    <w:rsid w:val="1C44A96E"/>
    <w:rsid w:val="1C98E46A"/>
    <w:rsid w:val="1D164AE9"/>
    <w:rsid w:val="1DD91B39"/>
    <w:rsid w:val="1DFCA53D"/>
    <w:rsid w:val="1E19FB65"/>
    <w:rsid w:val="1E669FDC"/>
    <w:rsid w:val="1EB2A8E3"/>
    <w:rsid w:val="1EE1BC3D"/>
    <w:rsid w:val="1F095900"/>
    <w:rsid w:val="2023056E"/>
    <w:rsid w:val="20487143"/>
    <w:rsid w:val="207FBE83"/>
    <w:rsid w:val="20833A45"/>
    <w:rsid w:val="20AC6E64"/>
    <w:rsid w:val="20D37D99"/>
    <w:rsid w:val="211275A6"/>
    <w:rsid w:val="2168300E"/>
    <w:rsid w:val="21729206"/>
    <w:rsid w:val="21C5FE7B"/>
    <w:rsid w:val="21CCAA9E"/>
    <w:rsid w:val="21FB96D2"/>
    <w:rsid w:val="2237FF2C"/>
    <w:rsid w:val="2268D289"/>
    <w:rsid w:val="22A347AD"/>
    <w:rsid w:val="22D402B5"/>
    <w:rsid w:val="230B803B"/>
    <w:rsid w:val="235BBDB6"/>
    <w:rsid w:val="23FC31D6"/>
    <w:rsid w:val="2400DD60"/>
    <w:rsid w:val="244DFE21"/>
    <w:rsid w:val="2477408C"/>
    <w:rsid w:val="24BB68B7"/>
    <w:rsid w:val="24E2A7CD"/>
    <w:rsid w:val="25587BAB"/>
    <w:rsid w:val="257564E3"/>
    <w:rsid w:val="25A2DC10"/>
    <w:rsid w:val="25E33C90"/>
    <w:rsid w:val="260F9BF8"/>
    <w:rsid w:val="26140D2F"/>
    <w:rsid w:val="2622794F"/>
    <w:rsid w:val="2646437B"/>
    <w:rsid w:val="26841586"/>
    <w:rsid w:val="26A91A83"/>
    <w:rsid w:val="26F4EC30"/>
    <w:rsid w:val="2732BDA2"/>
    <w:rsid w:val="27921DDA"/>
    <w:rsid w:val="27EFB8AE"/>
    <w:rsid w:val="2807D6E0"/>
    <w:rsid w:val="2821665C"/>
    <w:rsid w:val="284533EC"/>
    <w:rsid w:val="29229E79"/>
    <w:rsid w:val="296B4FB1"/>
    <w:rsid w:val="29886A65"/>
    <w:rsid w:val="2A1EA126"/>
    <w:rsid w:val="2A23B047"/>
    <w:rsid w:val="2A2ED5CB"/>
    <w:rsid w:val="2A7ACDD7"/>
    <w:rsid w:val="2A83313A"/>
    <w:rsid w:val="2B26D052"/>
    <w:rsid w:val="2BB96B08"/>
    <w:rsid w:val="2C6114B6"/>
    <w:rsid w:val="2C74F571"/>
    <w:rsid w:val="2D65CC5F"/>
    <w:rsid w:val="2D65E270"/>
    <w:rsid w:val="2D6EDFA1"/>
    <w:rsid w:val="2DA555DF"/>
    <w:rsid w:val="2DB24AA5"/>
    <w:rsid w:val="2E2E28B4"/>
    <w:rsid w:val="2E61548B"/>
    <w:rsid w:val="2E7A5888"/>
    <w:rsid w:val="2E89AE57"/>
    <w:rsid w:val="2FA94ED6"/>
    <w:rsid w:val="2FC784AC"/>
    <w:rsid w:val="3013DC07"/>
    <w:rsid w:val="30452C79"/>
    <w:rsid w:val="3045738B"/>
    <w:rsid w:val="30845B99"/>
    <w:rsid w:val="30DD7738"/>
    <w:rsid w:val="314609E1"/>
    <w:rsid w:val="31647630"/>
    <w:rsid w:val="32109FDE"/>
    <w:rsid w:val="326472B7"/>
    <w:rsid w:val="32799CF4"/>
    <w:rsid w:val="330D52E8"/>
    <w:rsid w:val="33A13658"/>
    <w:rsid w:val="345BED57"/>
    <w:rsid w:val="349051BC"/>
    <w:rsid w:val="34A12689"/>
    <w:rsid w:val="34B58B58"/>
    <w:rsid w:val="34C03704"/>
    <w:rsid w:val="34F5E90B"/>
    <w:rsid w:val="3513153C"/>
    <w:rsid w:val="3515CB0A"/>
    <w:rsid w:val="35B90AA3"/>
    <w:rsid w:val="35D3DCFF"/>
    <w:rsid w:val="37372CDE"/>
    <w:rsid w:val="3768DC35"/>
    <w:rsid w:val="37AB106B"/>
    <w:rsid w:val="37DAC9D3"/>
    <w:rsid w:val="38953439"/>
    <w:rsid w:val="38A0C696"/>
    <w:rsid w:val="38DCC78A"/>
    <w:rsid w:val="38E3D128"/>
    <w:rsid w:val="38F199B5"/>
    <w:rsid w:val="39159C8E"/>
    <w:rsid w:val="394D4F54"/>
    <w:rsid w:val="399632C1"/>
    <w:rsid w:val="39B294EF"/>
    <w:rsid w:val="3AA95F6C"/>
    <w:rsid w:val="3AB322BC"/>
    <w:rsid w:val="3AD87750"/>
    <w:rsid w:val="3B30F53D"/>
    <w:rsid w:val="3B5D6507"/>
    <w:rsid w:val="3B7D08A0"/>
    <w:rsid w:val="3B969007"/>
    <w:rsid w:val="3B973447"/>
    <w:rsid w:val="3BB80A43"/>
    <w:rsid w:val="3BBBF28D"/>
    <w:rsid w:val="3BCC137D"/>
    <w:rsid w:val="3BED1491"/>
    <w:rsid w:val="3C47FF4A"/>
    <w:rsid w:val="3C886092"/>
    <w:rsid w:val="3C8EC694"/>
    <w:rsid w:val="3CA0BC05"/>
    <w:rsid w:val="3D1423A0"/>
    <w:rsid w:val="3D6543C4"/>
    <w:rsid w:val="3D691E11"/>
    <w:rsid w:val="3DA1C62E"/>
    <w:rsid w:val="3DBB0C00"/>
    <w:rsid w:val="3DDE42A2"/>
    <w:rsid w:val="3DEC9703"/>
    <w:rsid w:val="3E25F94F"/>
    <w:rsid w:val="3EAA0371"/>
    <w:rsid w:val="3F301062"/>
    <w:rsid w:val="3F6CF7EB"/>
    <w:rsid w:val="3FE1D6C9"/>
    <w:rsid w:val="4012B5E7"/>
    <w:rsid w:val="4017C996"/>
    <w:rsid w:val="408700BE"/>
    <w:rsid w:val="40DDE27A"/>
    <w:rsid w:val="40FA551D"/>
    <w:rsid w:val="410A9DE5"/>
    <w:rsid w:val="413F77EE"/>
    <w:rsid w:val="4175A801"/>
    <w:rsid w:val="4182C7FD"/>
    <w:rsid w:val="419414DA"/>
    <w:rsid w:val="41CE7D00"/>
    <w:rsid w:val="41E2AABB"/>
    <w:rsid w:val="420DEC14"/>
    <w:rsid w:val="4247F9C5"/>
    <w:rsid w:val="424946AE"/>
    <w:rsid w:val="42AE358E"/>
    <w:rsid w:val="42EF7B17"/>
    <w:rsid w:val="435F3EC3"/>
    <w:rsid w:val="43936F6E"/>
    <w:rsid w:val="43AF4E03"/>
    <w:rsid w:val="43CF5F56"/>
    <w:rsid w:val="4431F1D6"/>
    <w:rsid w:val="44419167"/>
    <w:rsid w:val="44642159"/>
    <w:rsid w:val="446DA64F"/>
    <w:rsid w:val="45323712"/>
    <w:rsid w:val="45638A7B"/>
    <w:rsid w:val="45876A88"/>
    <w:rsid w:val="45B9DB6D"/>
    <w:rsid w:val="45FB70BC"/>
    <w:rsid w:val="464CF283"/>
    <w:rsid w:val="465205ED"/>
    <w:rsid w:val="46666F1C"/>
    <w:rsid w:val="46A55923"/>
    <w:rsid w:val="46AA38E6"/>
    <w:rsid w:val="46EDE8B4"/>
    <w:rsid w:val="4700C102"/>
    <w:rsid w:val="47795FB2"/>
    <w:rsid w:val="47C25548"/>
    <w:rsid w:val="47FBF118"/>
    <w:rsid w:val="48742123"/>
    <w:rsid w:val="4891B39F"/>
    <w:rsid w:val="499B05B7"/>
    <w:rsid w:val="49A6B692"/>
    <w:rsid w:val="49C80575"/>
    <w:rsid w:val="49DD27A0"/>
    <w:rsid w:val="4A801ECD"/>
    <w:rsid w:val="4ABD3168"/>
    <w:rsid w:val="4B1762C4"/>
    <w:rsid w:val="4B75F64D"/>
    <w:rsid w:val="4BC767E8"/>
    <w:rsid w:val="4BDB48CF"/>
    <w:rsid w:val="4BE2BD98"/>
    <w:rsid w:val="4BE4275B"/>
    <w:rsid w:val="4BE742CB"/>
    <w:rsid w:val="4C056A1E"/>
    <w:rsid w:val="4C46E85C"/>
    <w:rsid w:val="4C6E149F"/>
    <w:rsid w:val="4CF86D94"/>
    <w:rsid w:val="4D37A352"/>
    <w:rsid w:val="4D386520"/>
    <w:rsid w:val="4DA92D9A"/>
    <w:rsid w:val="4DACAD1A"/>
    <w:rsid w:val="4DB3D7BF"/>
    <w:rsid w:val="4DC26B06"/>
    <w:rsid w:val="4DE692B5"/>
    <w:rsid w:val="4E0D9A07"/>
    <w:rsid w:val="4E42AD94"/>
    <w:rsid w:val="4EB1E4B5"/>
    <w:rsid w:val="4ECDC91A"/>
    <w:rsid w:val="4ED6296A"/>
    <w:rsid w:val="4EE1670F"/>
    <w:rsid w:val="4F09A58D"/>
    <w:rsid w:val="4F364BEA"/>
    <w:rsid w:val="4F3E019C"/>
    <w:rsid w:val="4F4048F3"/>
    <w:rsid w:val="4FE893AB"/>
    <w:rsid w:val="502A579E"/>
    <w:rsid w:val="502D61F4"/>
    <w:rsid w:val="505E3B4C"/>
    <w:rsid w:val="508647C6"/>
    <w:rsid w:val="511EC9A5"/>
    <w:rsid w:val="51239DFB"/>
    <w:rsid w:val="5135EF51"/>
    <w:rsid w:val="51AA723C"/>
    <w:rsid w:val="526679AD"/>
    <w:rsid w:val="52F97DD4"/>
    <w:rsid w:val="532D681F"/>
    <w:rsid w:val="535DB669"/>
    <w:rsid w:val="53DEDEC4"/>
    <w:rsid w:val="5473726C"/>
    <w:rsid w:val="54832690"/>
    <w:rsid w:val="54AC097A"/>
    <w:rsid w:val="54AD8E5B"/>
    <w:rsid w:val="54BD60EB"/>
    <w:rsid w:val="54D0D095"/>
    <w:rsid w:val="54E05A20"/>
    <w:rsid w:val="54E88D16"/>
    <w:rsid w:val="556D4457"/>
    <w:rsid w:val="5616AF0C"/>
    <w:rsid w:val="564702FB"/>
    <w:rsid w:val="567BFEB4"/>
    <w:rsid w:val="569C57EC"/>
    <w:rsid w:val="56A81E2A"/>
    <w:rsid w:val="56EC5D18"/>
    <w:rsid w:val="570DB496"/>
    <w:rsid w:val="572DC363"/>
    <w:rsid w:val="574CEEDB"/>
    <w:rsid w:val="576C56F8"/>
    <w:rsid w:val="579FDF75"/>
    <w:rsid w:val="57D30925"/>
    <w:rsid w:val="57FCF3FF"/>
    <w:rsid w:val="584E076B"/>
    <w:rsid w:val="58716137"/>
    <w:rsid w:val="5876AD43"/>
    <w:rsid w:val="588AC37C"/>
    <w:rsid w:val="5898CD9A"/>
    <w:rsid w:val="596F4473"/>
    <w:rsid w:val="59D3A170"/>
    <w:rsid w:val="59FDACC0"/>
    <w:rsid w:val="5A2E2E4D"/>
    <w:rsid w:val="5A58DD07"/>
    <w:rsid w:val="5A682128"/>
    <w:rsid w:val="5AC08F94"/>
    <w:rsid w:val="5AD68E6D"/>
    <w:rsid w:val="5AD782E9"/>
    <w:rsid w:val="5AEA0C45"/>
    <w:rsid w:val="5B97A76B"/>
    <w:rsid w:val="5B9FA428"/>
    <w:rsid w:val="5BC2C38A"/>
    <w:rsid w:val="5C247BDF"/>
    <w:rsid w:val="5C3483CA"/>
    <w:rsid w:val="5D1D1A04"/>
    <w:rsid w:val="5D7C3279"/>
    <w:rsid w:val="5D95C4AC"/>
    <w:rsid w:val="5DEF0D7B"/>
    <w:rsid w:val="5E2FA90A"/>
    <w:rsid w:val="5EA2F0A7"/>
    <w:rsid w:val="5F224F38"/>
    <w:rsid w:val="5F907D11"/>
    <w:rsid w:val="5F90CB20"/>
    <w:rsid w:val="5FA9B97F"/>
    <w:rsid w:val="5FEA97FF"/>
    <w:rsid w:val="5FF50A17"/>
    <w:rsid w:val="600B88CC"/>
    <w:rsid w:val="60155B53"/>
    <w:rsid w:val="60330D73"/>
    <w:rsid w:val="608BD485"/>
    <w:rsid w:val="608CD950"/>
    <w:rsid w:val="624AD12E"/>
    <w:rsid w:val="62B9F516"/>
    <w:rsid w:val="62DB99E6"/>
    <w:rsid w:val="62E03F3F"/>
    <w:rsid w:val="6349E2A9"/>
    <w:rsid w:val="63A60E38"/>
    <w:rsid w:val="63E4B8F8"/>
    <w:rsid w:val="64157420"/>
    <w:rsid w:val="643C020E"/>
    <w:rsid w:val="65145E93"/>
    <w:rsid w:val="65427DD2"/>
    <w:rsid w:val="6546BA99"/>
    <w:rsid w:val="654A2C7F"/>
    <w:rsid w:val="65A2F2EF"/>
    <w:rsid w:val="65C18D45"/>
    <w:rsid w:val="661AE2E1"/>
    <w:rsid w:val="665FA0F5"/>
    <w:rsid w:val="667D70CC"/>
    <w:rsid w:val="66A61E61"/>
    <w:rsid w:val="66FE57FB"/>
    <w:rsid w:val="672630B4"/>
    <w:rsid w:val="67EAB9FA"/>
    <w:rsid w:val="67F8737A"/>
    <w:rsid w:val="6886D320"/>
    <w:rsid w:val="68AC7A44"/>
    <w:rsid w:val="68BD5504"/>
    <w:rsid w:val="690B4652"/>
    <w:rsid w:val="692B0990"/>
    <w:rsid w:val="69C8D602"/>
    <w:rsid w:val="6B18ABA4"/>
    <w:rsid w:val="6B285F59"/>
    <w:rsid w:val="6B796730"/>
    <w:rsid w:val="6B98030C"/>
    <w:rsid w:val="6C21DCA2"/>
    <w:rsid w:val="6C54AFBC"/>
    <w:rsid w:val="6C9F6800"/>
    <w:rsid w:val="6CDC1A68"/>
    <w:rsid w:val="6D08CCD5"/>
    <w:rsid w:val="6D0EBEB7"/>
    <w:rsid w:val="6D29647D"/>
    <w:rsid w:val="6E033CF8"/>
    <w:rsid w:val="6E0690AB"/>
    <w:rsid w:val="6E07E65C"/>
    <w:rsid w:val="6E5196D2"/>
    <w:rsid w:val="6ED1FB0E"/>
    <w:rsid w:val="6F8EA032"/>
    <w:rsid w:val="6FADD2BB"/>
    <w:rsid w:val="6FAE447D"/>
    <w:rsid w:val="6FDA0BDC"/>
    <w:rsid w:val="6FDF030B"/>
    <w:rsid w:val="702380D4"/>
    <w:rsid w:val="704268D4"/>
    <w:rsid w:val="70BA8AE9"/>
    <w:rsid w:val="71059133"/>
    <w:rsid w:val="71082CCC"/>
    <w:rsid w:val="7109D2C1"/>
    <w:rsid w:val="711C934E"/>
    <w:rsid w:val="71433764"/>
    <w:rsid w:val="716B1879"/>
    <w:rsid w:val="716D19B8"/>
    <w:rsid w:val="7180E025"/>
    <w:rsid w:val="71AA0989"/>
    <w:rsid w:val="72326362"/>
    <w:rsid w:val="72556FA3"/>
    <w:rsid w:val="726465ED"/>
    <w:rsid w:val="72C2C57C"/>
    <w:rsid w:val="733AC6C5"/>
    <w:rsid w:val="739FF8C4"/>
    <w:rsid w:val="73B13B4D"/>
    <w:rsid w:val="746C39F8"/>
    <w:rsid w:val="74805B74"/>
    <w:rsid w:val="748D09FC"/>
    <w:rsid w:val="74A4A8F5"/>
    <w:rsid w:val="74B8B1B0"/>
    <w:rsid w:val="74B9855F"/>
    <w:rsid w:val="754FFCB5"/>
    <w:rsid w:val="757CF916"/>
    <w:rsid w:val="758B6ACF"/>
    <w:rsid w:val="758C0C0F"/>
    <w:rsid w:val="75CE91C7"/>
    <w:rsid w:val="75E73309"/>
    <w:rsid w:val="773FBDC4"/>
    <w:rsid w:val="775EC20D"/>
    <w:rsid w:val="776D8261"/>
    <w:rsid w:val="77A4206F"/>
    <w:rsid w:val="77A9F3F5"/>
    <w:rsid w:val="77C499BC"/>
    <w:rsid w:val="77DD2B6A"/>
    <w:rsid w:val="780CD633"/>
    <w:rsid w:val="781267F5"/>
    <w:rsid w:val="781F687C"/>
    <w:rsid w:val="782CFDEE"/>
    <w:rsid w:val="7836267A"/>
    <w:rsid w:val="787AED28"/>
    <w:rsid w:val="7891C349"/>
    <w:rsid w:val="78CFCDC6"/>
    <w:rsid w:val="78D07A1D"/>
    <w:rsid w:val="790F33B0"/>
    <w:rsid w:val="794BBF47"/>
    <w:rsid w:val="7978C37A"/>
    <w:rsid w:val="7992D2B7"/>
    <w:rsid w:val="79AA5C0E"/>
    <w:rsid w:val="79EA591D"/>
    <w:rsid w:val="7A50B2C2"/>
    <w:rsid w:val="7A6021EB"/>
    <w:rsid w:val="7AB47A52"/>
    <w:rsid w:val="7AE014AA"/>
    <w:rsid w:val="7AF9A282"/>
    <w:rsid w:val="7B0EAA0C"/>
    <w:rsid w:val="7B417CE2"/>
    <w:rsid w:val="7B50CCED"/>
    <w:rsid w:val="7B6542AF"/>
    <w:rsid w:val="7BDA81D2"/>
    <w:rsid w:val="7BE37850"/>
    <w:rsid w:val="7BEFC186"/>
    <w:rsid w:val="7BF2A7FB"/>
    <w:rsid w:val="7BF99C4F"/>
    <w:rsid w:val="7C3DD289"/>
    <w:rsid w:val="7D585EBD"/>
    <w:rsid w:val="7D8F777E"/>
    <w:rsid w:val="7D9C9906"/>
    <w:rsid w:val="7DA29591"/>
    <w:rsid w:val="7DE4F0EC"/>
    <w:rsid w:val="7E24F0D7"/>
    <w:rsid w:val="7E36EA4A"/>
    <w:rsid w:val="7F43ADE0"/>
    <w:rsid w:val="7F80D410"/>
    <w:rsid w:val="7F9360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7C04E9"/>
  <w15:chartTrackingRefBased/>
  <w15:docId w15:val="{715BBC28-6D6B-4CF7-A807-140D43C7C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hAnsi="Times New Roman"/>
      <w:color w:val="000000"/>
      <w:sz w:val="22"/>
    </w:rPr>
  </w:style>
  <w:style w:type="paragraph" w:styleId="Heading1">
    <w:name w:val="heading 1"/>
    <w:basedOn w:val="Normal"/>
    <w:next w:val="BodyText"/>
    <w:qFormat/>
    <w:pPr>
      <w:keepNext/>
      <w:numPr>
        <w:numId w:val="1"/>
      </w:numPr>
      <w:pBdr>
        <w:top w:val="single" w:sz="6" w:space="6" w:color="FFFFFF"/>
        <w:left w:val="single" w:sz="6" w:space="4" w:color="FFFFFF"/>
        <w:bottom w:val="single" w:sz="6" w:space="3" w:color="FFFFFF"/>
        <w:right w:val="single" w:sz="6" w:space="4" w:color="FFFFFF"/>
      </w:pBdr>
      <w:shd w:val="clear" w:color="auto" w:fill="CCCCCC"/>
      <w:tabs>
        <w:tab w:val="left" w:pos="540"/>
      </w:tabs>
      <w:spacing w:before="120" w:after="120"/>
      <w:outlineLvl w:val="0"/>
    </w:pPr>
    <w:rPr>
      <w:b/>
      <w:smallCaps/>
      <w:sz w:val="28"/>
    </w:rPr>
  </w:style>
  <w:style w:type="paragraph" w:styleId="Heading2">
    <w:name w:val="heading 2"/>
    <w:basedOn w:val="Heading1"/>
    <w:next w:val="BodyText"/>
    <w:qFormat/>
    <w:pPr>
      <w:numPr>
        <w:ilvl w:val="1"/>
      </w:numPr>
      <w:pBdr>
        <w:top w:val="none" w:sz="0" w:space="0" w:color="auto"/>
        <w:left w:val="none" w:sz="0" w:space="0" w:color="auto"/>
        <w:bottom w:val="none" w:sz="0" w:space="0" w:color="auto"/>
        <w:right w:val="none" w:sz="0" w:space="0" w:color="auto"/>
      </w:pBdr>
      <w:shd w:val="clear" w:color="auto" w:fill="auto"/>
      <w:spacing w:before="180"/>
      <w:outlineLvl w:val="1"/>
    </w:pPr>
    <w:rPr>
      <w:smallCaps w:val="0"/>
      <w:color w:val="auto"/>
      <w:sz w:val="24"/>
    </w:rPr>
  </w:style>
  <w:style w:type="paragraph" w:styleId="Heading3">
    <w:name w:val="heading 3"/>
    <w:basedOn w:val="Normal"/>
    <w:next w:val="BodyText"/>
    <w:qFormat/>
    <w:pPr>
      <w:keepNext/>
      <w:numPr>
        <w:ilvl w:val="2"/>
        <w:numId w:val="1"/>
      </w:numPr>
      <w:spacing w:before="120"/>
      <w:ind w:right="288"/>
      <w:outlineLvl w:val="2"/>
    </w:pPr>
    <w:rPr>
      <w:b/>
      <w:sz w:val="24"/>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rPr>
      <w:color w:val="0000FF"/>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spacing w:before="240" w:after="60"/>
      <w:jc w:val="center"/>
      <w:outlineLvl w:val="0"/>
    </w:pPr>
    <w:rPr>
      <w:rFonts w:ascii="Arial" w:hAnsi="Arial"/>
      <w:b/>
      <w:kern w:val="28"/>
      <w:sz w:val="32"/>
    </w:rPr>
  </w:style>
  <w:style w:type="character" w:styleId="FollowedHyperlink">
    <w:name w:val="FollowedHyperlink"/>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66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FC0D476E5640E469037787EFF021F10" ma:contentTypeVersion="3" ma:contentTypeDescription="Create a new document." ma:contentTypeScope="" ma:versionID="f159fb4a5268a87ca39267412856a7b5">
  <xsd:schema xmlns:xsd="http://www.w3.org/2001/XMLSchema" xmlns:xs="http://www.w3.org/2001/XMLSchema" xmlns:p="http://schemas.microsoft.com/office/2006/metadata/properties" xmlns:ns2="7d522273-bb20-4bcd-b726-6a381b00ed86" targetNamespace="http://schemas.microsoft.com/office/2006/metadata/properties" ma:root="true" ma:fieldsID="8de250821496b673a52c27ae7eaaf5f8" ns2:_="">
    <xsd:import namespace="7d522273-bb20-4bcd-b726-6a381b00ed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522273-bb20-4bcd-b726-6a381b00ed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E79B32-A67D-4022-B7D6-8A8BB785A01C}">
  <ds:schemaRefs>
    <ds:schemaRef ds:uri="http://schemas.microsoft.com/sharepoint/v3/contenttype/forms"/>
  </ds:schemaRefs>
</ds:datastoreItem>
</file>

<file path=customXml/itemProps2.xml><?xml version="1.0" encoding="utf-8"?>
<ds:datastoreItem xmlns:ds="http://schemas.openxmlformats.org/officeDocument/2006/customXml" ds:itemID="{540AC993-0F6F-4D1E-B59D-8F2CFA6C981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711999-1EDF-4B07-806B-C28420E2B7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522273-bb20-4bcd-b726-6a381b00ed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3730</Words>
  <Characters>21266</Characters>
  <Application>Microsoft Office Word</Application>
  <DocSecurity>4</DocSecurity>
  <Lines>177</Lines>
  <Paragraphs>49</Paragraphs>
  <ScaleCrop>false</ScaleCrop>
  <Manager/>
  <Company/>
  <LinksUpToDate>false</LinksUpToDate>
  <CharactersWithSpaces>24947</CharactersWithSpaces>
  <SharedDoc>false</SharedDoc>
  <HLinks>
    <vt:vector size="234" baseType="variant">
      <vt:variant>
        <vt:i4>1900552</vt:i4>
      </vt:variant>
      <vt:variant>
        <vt:i4>228</vt:i4>
      </vt:variant>
      <vt:variant>
        <vt:i4>0</vt:i4>
      </vt:variant>
      <vt:variant>
        <vt:i4>5</vt:i4>
      </vt:variant>
      <vt:variant>
        <vt:lpwstr/>
      </vt:variant>
      <vt:variant>
        <vt:lpwstr>_Project_Schedule</vt:lpwstr>
      </vt:variant>
      <vt:variant>
        <vt:i4>1900597</vt:i4>
      </vt:variant>
      <vt:variant>
        <vt:i4>225</vt:i4>
      </vt:variant>
      <vt:variant>
        <vt:i4>0</vt:i4>
      </vt:variant>
      <vt:variant>
        <vt:i4>5</vt:i4>
      </vt:variant>
      <vt:variant>
        <vt:lpwstr/>
      </vt:variant>
      <vt:variant>
        <vt:lpwstr>_Features,_Primary_Deliverables,</vt:lpwstr>
      </vt:variant>
      <vt:variant>
        <vt:i4>1572926</vt:i4>
      </vt:variant>
      <vt:variant>
        <vt:i4>218</vt:i4>
      </vt:variant>
      <vt:variant>
        <vt:i4>0</vt:i4>
      </vt:variant>
      <vt:variant>
        <vt:i4>5</vt:i4>
      </vt:variant>
      <vt:variant>
        <vt:lpwstr/>
      </vt:variant>
      <vt:variant>
        <vt:lpwstr>_Toc17027882</vt:lpwstr>
      </vt:variant>
      <vt:variant>
        <vt:i4>1769534</vt:i4>
      </vt:variant>
      <vt:variant>
        <vt:i4>212</vt:i4>
      </vt:variant>
      <vt:variant>
        <vt:i4>0</vt:i4>
      </vt:variant>
      <vt:variant>
        <vt:i4>5</vt:i4>
      </vt:variant>
      <vt:variant>
        <vt:lpwstr/>
      </vt:variant>
      <vt:variant>
        <vt:lpwstr>_Toc17027881</vt:lpwstr>
      </vt:variant>
      <vt:variant>
        <vt:i4>1703998</vt:i4>
      </vt:variant>
      <vt:variant>
        <vt:i4>206</vt:i4>
      </vt:variant>
      <vt:variant>
        <vt:i4>0</vt:i4>
      </vt:variant>
      <vt:variant>
        <vt:i4>5</vt:i4>
      </vt:variant>
      <vt:variant>
        <vt:lpwstr/>
      </vt:variant>
      <vt:variant>
        <vt:lpwstr>_Toc17027880</vt:lpwstr>
      </vt:variant>
      <vt:variant>
        <vt:i4>1245233</vt:i4>
      </vt:variant>
      <vt:variant>
        <vt:i4>200</vt:i4>
      </vt:variant>
      <vt:variant>
        <vt:i4>0</vt:i4>
      </vt:variant>
      <vt:variant>
        <vt:i4>5</vt:i4>
      </vt:variant>
      <vt:variant>
        <vt:lpwstr/>
      </vt:variant>
      <vt:variant>
        <vt:lpwstr>_Toc17027879</vt:lpwstr>
      </vt:variant>
      <vt:variant>
        <vt:i4>1179697</vt:i4>
      </vt:variant>
      <vt:variant>
        <vt:i4>194</vt:i4>
      </vt:variant>
      <vt:variant>
        <vt:i4>0</vt:i4>
      </vt:variant>
      <vt:variant>
        <vt:i4>5</vt:i4>
      </vt:variant>
      <vt:variant>
        <vt:lpwstr/>
      </vt:variant>
      <vt:variant>
        <vt:lpwstr>_Toc17027878</vt:lpwstr>
      </vt:variant>
      <vt:variant>
        <vt:i4>1900593</vt:i4>
      </vt:variant>
      <vt:variant>
        <vt:i4>188</vt:i4>
      </vt:variant>
      <vt:variant>
        <vt:i4>0</vt:i4>
      </vt:variant>
      <vt:variant>
        <vt:i4>5</vt:i4>
      </vt:variant>
      <vt:variant>
        <vt:lpwstr/>
      </vt:variant>
      <vt:variant>
        <vt:lpwstr>_Toc17027877</vt:lpwstr>
      </vt:variant>
      <vt:variant>
        <vt:i4>1835057</vt:i4>
      </vt:variant>
      <vt:variant>
        <vt:i4>182</vt:i4>
      </vt:variant>
      <vt:variant>
        <vt:i4>0</vt:i4>
      </vt:variant>
      <vt:variant>
        <vt:i4>5</vt:i4>
      </vt:variant>
      <vt:variant>
        <vt:lpwstr/>
      </vt:variant>
      <vt:variant>
        <vt:lpwstr>_Toc17027876</vt:lpwstr>
      </vt:variant>
      <vt:variant>
        <vt:i4>2031665</vt:i4>
      </vt:variant>
      <vt:variant>
        <vt:i4>176</vt:i4>
      </vt:variant>
      <vt:variant>
        <vt:i4>0</vt:i4>
      </vt:variant>
      <vt:variant>
        <vt:i4>5</vt:i4>
      </vt:variant>
      <vt:variant>
        <vt:lpwstr/>
      </vt:variant>
      <vt:variant>
        <vt:lpwstr>_Toc17027875</vt:lpwstr>
      </vt:variant>
      <vt:variant>
        <vt:i4>1966129</vt:i4>
      </vt:variant>
      <vt:variant>
        <vt:i4>170</vt:i4>
      </vt:variant>
      <vt:variant>
        <vt:i4>0</vt:i4>
      </vt:variant>
      <vt:variant>
        <vt:i4>5</vt:i4>
      </vt:variant>
      <vt:variant>
        <vt:lpwstr/>
      </vt:variant>
      <vt:variant>
        <vt:lpwstr>_Toc17027874</vt:lpwstr>
      </vt:variant>
      <vt:variant>
        <vt:i4>1638449</vt:i4>
      </vt:variant>
      <vt:variant>
        <vt:i4>164</vt:i4>
      </vt:variant>
      <vt:variant>
        <vt:i4>0</vt:i4>
      </vt:variant>
      <vt:variant>
        <vt:i4>5</vt:i4>
      </vt:variant>
      <vt:variant>
        <vt:lpwstr/>
      </vt:variant>
      <vt:variant>
        <vt:lpwstr>_Toc17027873</vt:lpwstr>
      </vt:variant>
      <vt:variant>
        <vt:i4>1572913</vt:i4>
      </vt:variant>
      <vt:variant>
        <vt:i4>158</vt:i4>
      </vt:variant>
      <vt:variant>
        <vt:i4>0</vt:i4>
      </vt:variant>
      <vt:variant>
        <vt:i4>5</vt:i4>
      </vt:variant>
      <vt:variant>
        <vt:lpwstr/>
      </vt:variant>
      <vt:variant>
        <vt:lpwstr>_Toc17027872</vt:lpwstr>
      </vt:variant>
      <vt:variant>
        <vt:i4>1769521</vt:i4>
      </vt:variant>
      <vt:variant>
        <vt:i4>152</vt:i4>
      </vt:variant>
      <vt:variant>
        <vt:i4>0</vt:i4>
      </vt:variant>
      <vt:variant>
        <vt:i4>5</vt:i4>
      </vt:variant>
      <vt:variant>
        <vt:lpwstr/>
      </vt:variant>
      <vt:variant>
        <vt:lpwstr>_Toc17027871</vt:lpwstr>
      </vt:variant>
      <vt:variant>
        <vt:i4>1703985</vt:i4>
      </vt:variant>
      <vt:variant>
        <vt:i4>146</vt:i4>
      </vt:variant>
      <vt:variant>
        <vt:i4>0</vt:i4>
      </vt:variant>
      <vt:variant>
        <vt:i4>5</vt:i4>
      </vt:variant>
      <vt:variant>
        <vt:lpwstr/>
      </vt:variant>
      <vt:variant>
        <vt:lpwstr>_Toc17027870</vt:lpwstr>
      </vt:variant>
      <vt:variant>
        <vt:i4>1245232</vt:i4>
      </vt:variant>
      <vt:variant>
        <vt:i4>140</vt:i4>
      </vt:variant>
      <vt:variant>
        <vt:i4>0</vt:i4>
      </vt:variant>
      <vt:variant>
        <vt:i4>5</vt:i4>
      </vt:variant>
      <vt:variant>
        <vt:lpwstr/>
      </vt:variant>
      <vt:variant>
        <vt:lpwstr>_Toc17027869</vt:lpwstr>
      </vt:variant>
      <vt:variant>
        <vt:i4>1179696</vt:i4>
      </vt:variant>
      <vt:variant>
        <vt:i4>134</vt:i4>
      </vt:variant>
      <vt:variant>
        <vt:i4>0</vt:i4>
      </vt:variant>
      <vt:variant>
        <vt:i4>5</vt:i4>
      </vt:variant>
      <vt:variant>
        <vt:lpwstr/>
      </vt:variant>
      <vt:variant>
        <vt:lpwstr>_Toc17027868</vt:lpwstr>
      </vt:variant>
      <vt:variant>
        <vt:i4>1900592</vt:i4>
      </vt:variant>
      <vt:variant>
        <vt:i4>128</vt:i4>
      </vt:variant>
      <vt:variant>
        <vt:i4>0</vt:i4>
      </vt:variant>
      <vt:variant>
        <vt:i4>5</vt:i4>
      </vt:variant>
      <vt:variant>
        <vt:lpwstr/>
      </vt:variant>
      <vt:variant>
        <vt:lpwstr>_Toc17027867</vt:lpwstr>
      </vt:variant>
      <vt:variant>
        <vt:i4>1835056</vt:i4>
      </vt:variant>
      <vt:variant>
        <vt:i4>122</vt:i4>
      </vt:variant>
      <vt:variant>
        <vt:i4>0</vt:i4>
      </vt:variant>
      <vt:variant>
        <vt:i4>5</vt:i4>
      </vt:variant>
      <vt:variant>
        <vt:lpwstr/>
      </vt:variant>
      <vt:variant>
        <vt:lpwstr>_Toc17027866</vt:lpwstr>
      </vt:variant>
      <vt:variant>
        <vt:i4>2031664</vt:i4>
      </vt:variant>
      <vt:variant>
        <vt:i4>116</vt:i4>
      </vt:variant>
      <vt:variant>
        <vt:i4>0</vt:i4>
      </vt:variant>
      <vt:variant>
        <vt:i4>5</vt:i4>
      </vt:variant>
      <vt:variant>
        <vt:lpwstr/>
      </vt:variant>
      <vt:variant>
        <vt:lpwstr>_Toc17027865</vt:lpwstr>
      </vt:variant>
      <vt:variant>
        <vt:i4>1966128</vt:i4>
      </vt:variant>
      <vt:variant>
        <vt:i4>110</vt:i4>
      </vt:variant>
      <vt:variant>
        <vt:i4>0</vt:i4>
      </vt:variant>
      <vt:variant>
        <vt:i4>5</vt:i4>
      </vt:variant>
      <vt:variant>
        <vt:lpwstr/>
      </vt:variant>
      <vt:variant>
        <vt:lpwstr>_Toc17027864</vt:lpwstr>
      </vt:variant>
      <vt:variant>
        <vt:i4>1638448</vt:i4>
      </vt:variant>
      <vt:variant>
        <vt:i4>104</vt:i4>
      </vt:variant>
      <vt:variant>
        <vt:i4>0</vt:i4>
      </vt:variant>
      <vt:variant>
        <vt:i4>5</vt:i4>
      </vt:variant>
      <vt:variant>
        <vt:lpwstr/>
      </vt:variant>
      <vt:variant>
        <vt:lpwstr>_Toc17027863</vt:lpwstr>
      </vt:variant>
      <vt:variant>
        <vt:i4>1572912</vt:i4>
      </vt:variant>
      <vt:variant>
        <vt:i4>98</vt:i4>
      </vt:variant>
      <vt:variant>
        <vt:i4>0</vt:i4>
      </vt:variant>
      <vt:variant>
        <vt:i4>5</vt:i4>
      </vt:variant>
      <vt:variant>
        <vt:lpwstr/>
      </vt:variant>
      <vt:variant>
        <vt:lpwstr>_Toc17027862</vt:lpwstr>
      </vt:variant>
      <vt:variant>
        <vt:i4>1769520</vt:i4>
      </vt:variant>
      <vt:variant>
        <vt:i4>92</vt:i4>
      </vt:variant>
      <vt:variant>
        <vt:i4>0</vt:i4>
      </vt:variant>
      <vt:variant>
        <vt:i4>5</vt:i4>
      </vt:variant>
      <vt:variant>
        <vt:lpwstr/>
      </vt:variant>
      <vt:variant>
        <vt:lpwstr>_Toc17027861</vt:lpwstr>
      </vt:variant>
      <vt:variant>
        <vt:i4>1703984</vt:i4>
      </vt:variant>
      <vt:variant>
        <vt:i4>86</vt:i4>
      </vt:variant>
      <vt:variant>
        <vt:i4>0</vt:i4>
      </vt:variant>
      <vt:variant>
        <vt:i4>5</vt:i4>
      </vt:variant>
      <vt:variant>
        <vt:lpwstr/>
      </vt:variant>
      <vt:variant>
        <vt:lpwstr>_Toc17027860</vt:lpwstr>
      </vt:variant>
      <vt:variant>
        <vt:i4>1245235</vt:i4>
      </vt:variant>
      <vt:variant>
        <vt:i4>80</vt:i4>
      </vt:variant>
      <vt:variant>
        <vt:i4>0</vt:i4>
      </vt:variant>
      <vt:variant>
        <vt:i4>5</vt:i4>
      </vt:variant>
      <vt:variant>
        <vt:lpwstr/>
      </vt:variant>
      <vt:variant>
        <vt:lpwstr>_Toc17027859</vt:lpwstr>
      </vt:variant>
      <vt:variant>
        <vt:i4>1179699</vt:i4>
      </vt:variant>
      <vt:variant>
        <vt:i4>74</vt:i4>
      </vt:variant>
      <vt:variant>
        <vt:i4>0</vt:i4>
      </vt:variant>
      <vt:variant>
        <vt:i4>5</vt:i4>
      </vt:variant>
      <vt:variant>
        <vt:lpwstr/>
      </vt:variant>
      <vt:variant>
        <vt:lpwstr>_Toc17027858</vt:lpwstr>
      </vt:variant>
      <vt:variant>
        <vt:i4>1900595</vt:i4>
      </vt:variant>
      <vt:variant>
        <vt:i4>68</vt:i4>
      </vt:variant>
      <vt:variant>
        <vt:i4>0</vt:i4>
      </vt:variant>
      <vt:variant>
        <vt:i4>5</vt:i4>
      </vt:variant>
      <vt:variant>
        <vt:lpwstr/>
      </vt:variant>
      <vt:variant>
        <vt:lpwstr>_Toc17027857</vt:lpwstr>
      </vt:variant>
      <vt:variant>
        <vt:i4>1835059</vt:i4>
      </vt:variant>
      <vt:variant>
        <vt:i4>62</vt:i4>
      </vt:variant>
      <vt:variant>
        <vt:i4>0</vt:i4>
      </vt:variant>
      <vt:variant>
        <vt:i4>5</vt:i4>
      </vt:variant>
      <vt:variant>
        <vt:lpwstr/>
      </vt:variant>
      <vt:variant>
        <vt:lpwstr>_Toc17027856</vt:lpwstr>
      </vt:variant>
      <vt:variant>
        <vt:i4>2031667</vt:i4>
      </vt:variant>
      <vt:variant>
        <vt:i4>56</vt:i4>
      </vt:variant>
      <vt:variant>
        <vt:i4>0</vt:i4>
      </vt:variant>
      <vt:variant>
        <vt:i4>5</vt:i4>
      </vt:variant>
      <vt:variant>
        <vt:lpwstr/>
      </vt:variant>
      <vt:variant>
        <vt:lpwstr>_Toc17027855</vt:lpwstr>
      </vt:variant>
      <vt:variant>
        <vt:i4>1966131</vt:i4>
      </vt:variant>
      <vt:variant>
        <vt:i4>50</vt:i4>
      </vt:variant>
      <vt:variant>
        <vt:i4>0</vt:i4>
      </vt:variant>
      <vt:variant>
        <vt:i4>5</vt:i4>
      </vt:variant>
      <vt:variant>
        <vt:lpwstr/>
      </vt:variant>
      <vt:variant>
        <vt:lpwstr>_Toc17027854</vt:lpwstr>
      </vt:variant>
      <vt:variant>
        <vt:i4>1638451</vt:i4>
      </vt:variant>
      <vt:variant>
        <vt:i4>44</vt:i4>
      </vt:variant>
      <vt:variant>
        <vt:i4>0</vt:i4>
      </vt:variant>
      <vt:variant>
        <vt:i4>5</vt:i4>
      </vt:variant>
      <vt:variant>
        <vt:lpwstr/>
      </vt:variant>
      <vt:variant>
        <vt:lpwstr>_Toc17027853</vt:lpwstr>
      </vt:variant>
      <vt:variant>
        <vt:i4>1572915</vt:i4>
      </vt:variant>
      <vt:variant>
        <vt:i4>38</vt:i4>
      </vt:variant>
      <vt:variant>
        <vt:i4>0</vt:i4>
      </vt:variant>
      <vt:variant>
        <vt:i4>5</vt:i4>
      </vt:variant>
      <vt:variant>
        <vt:lpwstr/>
      </vt:variant>
      <vt:variant>
        <vt:lpwstr>_Toc17027852</vt:lpwstr>
      </vt:variant>
      <vt:variant>
        <vt:i4>1769523</vt:i4>
      </vt:variant>
      <vt:variant>
        <vt:i4>32</vt:i4>
      </vt:variant>
      <vt:variant>
        <vt:i4>0</vt:i4>
      </vt:variant>
      <vt:variant>
        <vt:i4>5</vt:i4>
      </vt:variant>
      <vt:variant>
        <vt:lpwstr/>
      </vt:variant>
      <vt:variant>
        <vt:lpwstr>_Toc17027851</vt:lpwstr>
      </vt:variant>
      <vt:variant>
        <vt:i4>1703987</vt:i4>
      </vt:variant>
      <vt:variant>
        <vt:i4>26</vt:i4>
      </vt:variant>
      <vt:variant>
        <vt:i4>0</vt:i4>
      </vt:variant>
      <vt:variant>
        <vt:i4>5</vt:i4>
      </vt:variant>
      <vt:variant>
        <vt:lpwstr/>
      </vt:variant>
      <vt:variant>
        <vt:lpwstr>_Toc17027850</vt:lpwstr>
      </vt:variant>
      <vt:variant>
        <vt:i4>1245234</vt:i4>
      </vt:variant>
      <vt:variant>
        <vt:i4>20</vt:i4>
      </vt:variant>
      <vt:variant>
        <vt:i4>0</vt:i4>
      </vt:variant>
      <vt:variant>
        <vt:i4>5</vt:i4>
      </vt:variant>
      <vt:variant>
        <vt:lpwstr/>
      </vt:variant>
      <vt:variant>
        <vt:lpwstr>_Toc17027849</vt:lpwstr>
      </vt:variant>
      <vt:variant>
        <vt:i4>1179698</vt:i4>
      </vt:variant>
      <vt:variant>
        <vt:i4>14</vt:i4>
      </vt:variant>
      <vt:variant>
        <vt:i4>0</vt:i4>
      </vt:variant>
      <vt:variant>
        <vt:i4>5</vt:i4>
      </vt:variant>
      <vt:variant>
        <vt:lpwstr/>
      </vt:variant>
      <vt:variant>
        <vt:lpwstr>_Toc17027848</vt:lpwstr>
      </vt:variant>
      <vt:variant>
        <vt:i4>1900594</vt:i4>
      </vt:variant>
      <vt:variant>
        <vt:i4>8</vt:i4>
      </vt:variant>
      <vt:variant>
        <vt:i4>0</vt:i4>
      </vt:variant>
      <vt:variant>
        <vt:i4>5</vt:i4>
      </vt:variant>
      <vt:variant>
        <vt:lpwstr/>
      </vt:variant>
      <vt:variant>
        <vt:lpwstr>_Toc17027847</vt:lpwstr>
      </vt:variant>
      <vt:variant>
        <vt:i4>1835058</vt:i4>
      </vt:variant>
      <vt:variant>
        <vt:i4>2</vt:i4>
      </vt:variant>
      <vt:variant>
        <vt:i4>0</vt:i4>
      </vt:variant>
      <vt:variant>
        <vt:i4>5</vt:i4>
      </vt:variant>
      <vt:variant>
        <vt:lpwstr/>
      </vt:variant>
      <vt:variant>
        <vt:lpwstr>_Toc17027846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subject/>
  <dc:creator>Student at Monmouth University Software Engineering</dc:creator>
  <cp:keywords/>
  <dc:description/>
  <cp:lastModifiedBy>Dawson White</cp:lastModifiedBy>
  <cp:revision>436</cp:revision>
  <cp:lastPrinted>2005-06-02T21:53:00Z</cp:lastPrinted>
  <dcterms:created xsi:type="dcterms:W3CDTF">2025-09-05T04:29:00Z</dcterms:created>
  <dcterms:modified xsi:type="dcterms:W3CDTF">2025-09-22T02:13:00Z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0x010100AFC0D476E5640E469037787EFF021F10</vt:lpwstr>
  </property>
</Properties>
</file>