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Default="003D0B15">
      <w:pPr>
        <w:pStyle w:val="Puesto"/>
        <w:rPr>
          <w:rFonts w:ascii="Corbel" w:hAnsi="Corbel"/>
          <w:noProof/>
          <w:color w:val="0D5672"/>
          <w:lang w:val="es-ES"/>
        </w:rPr>
      </w:pPr>
      <w:bookmarkStart w:id="0" w:name="_GoBack"/>
      <w:bookmarkEnd w:id="0"/>
      <w:r>
        <w:rPr>
          <w:rFonts w:ascii="Corbel" w:hAnsi="Corbel"/>
          <w:noProof/>
          <w:color w:val="0D5672"/>
          <w:lang w:val="es-ES"/>
        </w:rPr>
        <w:t>Selección de Soluciones por Vertical</w:t>
      </w:r>
    </w:p>
    <w:p w:rsidR="003D0B15" w:rsidRPr="003D0B15" w:rsidRDefault="003D0B15" w:rsidP="003D0B15">
      <w:pPr>
        <w:rPr>
          <w:lang w:val="es-ES"/>
        </w:rPr>
      </w:pPr>
    </w:p>
    <w:p w:rsidR="003D0B15" w:rsidRDefault="003D0B15" w:rsidP="003D0B15">
      <w:pPr>
        <w:rPr>
          <w:noProof/>
          <w:lang w:val="es-ES"/>
        </w:rPr>
      </w:pPr>
    </w:p>
    <w:p w:rsidR="00066685" w:rsidRPr="003D0B15" w:rsidRDefault="00453E1C" w:rsidP="003D0B15">
      <w:pPr>
        <w:rPr>
          <w:rStyle w:val="Textoennegrita"/>
          <w:lang w:val="es-CO"/>
        </w:rPr>
      </w:pPr>
      <w:r>
        <w:rPr>
          <w:rStyle w:val="Textoennegrita"/>
          <w:lang w:val="es-CO"/>
        </w:rPr>
        <w:t>Versión 0.04</w:t>
      </w:r>
    </w:p>
    <w:p w:rsidR="0006668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Utilice esta pantilla para documentar la</w:t>
      </w:r>
      <w:r w:rsidR="00D53B23">
        <w:rPr>
          <w:rFonts w:ascii="Corbel" w:hAnsi="Corbel"/>
          <w:noProof/>
          <w:szCs w:val="20"/>
          <w:lang w:val="es-ES"/>
        </w:rPr>
        <w:t xml:space="preserve">s razones </w:t>
      </w:r>
      <w:r>
        <w:rPr>
          <w:rFonts w:ascii="Corbel" w:hAnsi="Corbel"/>
          <w:noProof/>
          <w:szCs w:val="20"/>
          <w:lang w:val="es-ES"/>
        </w:rPr>
        <w:t xml:space="preserve">por las que se conformaron los grupos de soluciones, y </w:t>
      </w:r>
      <w:r w:rsidR="00D53B23">
        <w:rPr>
          <w:rFonts w:ascii="Corbel" w:hAnsi="Corbel"/>
          <w:noProof/>
          <w:szCs w:val="20"/>
          <w:lang w:val="es-ES"/>
        </w:rPr>
        <w:t xml:space="preserve">así como </w:t>
      </w:r>
      <w:r>
        <w:rPr>
          <w:rFonts w:ascii="Corbel" w:hAnsi="Corbel"/>
          <w:noProof/>
          <w:szCs w:val="20"/>
          <w:lang w:val="es-ES"/>
        </w:rPr>
        <w:t>también la incorporación de soluciones individuales de su vertical.</w:t>
      </w: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3053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B15" w:rsidRDefault="003D0B15">
          <w:pPr>
            <w:pStyle w:val="TtulodeTDC"/>
          </w:pPr>
          <w:r>
            <w:rPr>
              <w:lang w:val="es-ES"/>
            </w:rPr>
            <w:t>Contenido</w:t>
          </w:r>
        </w:p>
        <w:p w:rsidR="00E031BD" w:rsidRDefault="003D0B1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67664" w:history="1">
            <w:r w:rsidR="00E031BD" w:rsidRPr="00212333">
              <w:rPr>
                <w:rStyle w:val="Hipervnculo"/>
                <w:noProof/>
                <w:lang w:val="es-CO" w:eastAsia="es-CO"/>
              </w:rPr>
              <w:t>Filtros para Selección de Solución/Grupo solución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_Toc468867664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281F8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5" w:history="1">
            <w:r w:rsidR="00E031BD" w:rsidRPr="00212333">
              <w:rPr>
                <w:rStyle w:val="Hipervnculo"/>
                <w:noProof/>
                <w:lang w:val="es-CO" w:eastAsia="es-CO"/>
              </w:rPr>
              <w:t>Grupos de Soluciones Encontradas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_Toc468867665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281F8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6" w:history="1">
            <w:r w:rsidR="00E031BD" w:rsidRPr="00212333">
              <w:rPr>
                <w:rStyle w:val="Hipervnculo"/>
                <w:noProof/>
                <w:lang w:val="es-CO" w:eastAsia="es-CO"/>
              </w:rPr>
              <w:t>Soluciones Particulares Destacadas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_Toc468867666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4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281F8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7" w:history="1">
            <w:r w:rsidR="00E031BD" w:rsidRPr="00212333">
              <w:rPr>
                <w:rStyle w:val="Hipervnculo"/>
                <w:noProof/>
                <w:lang w:val="es-CO" w:eastAsia="es-CO"/>
              </w:rPr>
              <w:t>Anexos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_Toc468867667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6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3D0B15" w:rsidRDefault="003D0B15">
          <w:r>
            <w:rPr>
              <w:b/>
              <w:bCs/>
              <w:lang w:val="es-ES"/>
            </w:rPr>
            <w:fldChar w:fldCharType="end"/>
          </w:r>
        </w:p>
      </w:sdtContent>
    </w:sdt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br w:type="page"/>
      </w:r>
    </w:p>
    <w:p w:rsidR="003D0B15" w:rsidRDefault="003D0B15" w:rsidP="003D0B15">
      <w:pPr>
        <w:pStyle w:val="Ttulo1"/>
        <w:rPr>
          <w:lang w:val="es-CO" w:eastAsia="es-CO"/>
        </w:rPr>
      </w:pPr>
      <w:bookmarkStart w:id="1" w:name="_Toc468867664"/>
      <w:r w:rsidRPr="003D0B15">
        <w:rPr>
          <w:lang w:val="es-CO" w:eastAsia="es-CO"/>
        </w:rPr>
        <w:lastRenderedPageBreak/>
        <w:t>Filtros para Selección de Solución/Grupo solución</w:t>
      </w:r>
      <w:bookmarkEnd w:id="1"/>
    </w:p>
    <w:p w:rsidR="00A81369" w:rsidRPr="00A81369" w:rsidRDefault="00A81369" w:rsidP="00A81369">
      <w:pPr>
        <w:rPr>
          <w:lang w:val="es-CO" w:eastAsia="es-CO"/>
        </w:rPr>
      </w:pPr>
      <w:r>
        <w:rPr>
          <w:lang w:val="es-CO" w:eastAsia="es-CO"/>
        </w:rPr>
        <w:t>Utilice estos criterios para justificar la selección de una, o grupo, de soluciones de su vertical.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Opinión ciudadana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Ambiente y riesgo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Económico y desarrollo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Multi-sectorial</w:t>
      </w: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2" w:name="_Toc468867665"/>
      <w:r w:rsidRPr="003D0B15">
        <w:rPr>
          <w:lang w:val="es-CO" w:eastAsia="es-CO"/>
        </w:rPr>
        <w:t>Grupos de Soluciones Encontradas</w:t>
      </w:r>
      <w:bookmarkEnd w:id="2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>
        <w:rPr>
          <w:lang w:val="es-CO" w:eastAsia="es-CO"/>
        </w:rPr>
        <w:t>Son soluciones que</w:t>
      </w:r>
      <w:r w:rsidRPr="003D0B15">
        <w:rPr>
          <w:lang w:val="es-CO" w:eastAsia="es-CO"/>
        </w:rPr>
        <w:t xml:space="preserve"> se encuentran presentes, por ejemplo, en varios servicios de la vertical, y por lo tanto, pueden ser implementadas una vez y con ajustes o configuración manejable pueden servir múltiples veces en la vertical, o en otras.</w:t>
      </w:r>
    </w:p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</w:t>
      </w:r>
      <w:r w:rsidR="00B63C2F">
        <w:rPr>
          <w:lang w:val="es-CO" w:eastAsia="es-CO"/>
        </w:rPr>
        <w:t>500</w:t>
      </w:r>
      <w:r w:rsidRPr="003D0B15">
        <w:rPr>
          <w:lang w:val="es-CO" w:eastAsia="es-CO"/>
        </w:rPr>
        <w:t xml:space="preserve">. </w:t>
      </w:r>
      <w:r w:rsidR="00B63C2F">
        <w:rPr>
          <w:lang w:val="es-CO" w:eastAsia="es-CO"/>
        </w:rPr>
        <w:t>Administración Catastral. Información central de catastro urbano.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</w:t>
      </w:r>
      <w:r w:rsidR="00B63C2F">
        <w:rPr>
          <w:lang w:val="es-CO" w:eastAsia="es-CO"/>
        </w:rPr>
        <w:t>501</w:t>
      </w:r>
      <w:r w:rsidRPr="003D0B15">
        <w:rPr>
          <w:lang w:val="es-CO" w:eastAsia="es-CO"/>
        </w:rPr>
        <w:t xml:space="preserve">. </w:t>
      </w:r>
      <w:r w:rsidR="00B63C2F">
        <w:rPr>
          <w:lang w:val="es-CO" w:eastAsia="es-CO"/>
        </w:rPr>
        <w:t>Mitigación Ambiental. Mural y alertas de riesgo ambiental.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B63C2F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3" w:name="_Toc468867666"/>
      <w:r w:rsidRPr="003D0B15">
        <w:rPr>
          <w:lang w:val="es-CO" w:eastAsia="es-CO"/>
        </w:rPr>
        <w:t>Soluciones Particulares Destacadas</w:t>
      </w:r>
      <w:bookmarkEnd w:id="3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Las soluciones individuales y destacadas son aquellas que no tienen relación de implementación con otras, y requieren de su implementación particular. A pesar de eso, se las considera como prospecto dado que puntúan bien en uno, o varios de los filtros de selección de solución.</w:t>
      </w:r>
    </w:p>
    <w:p w:rsidR="00E031BD" w:rsidRDefault="00B63C2F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>
        <w:rPr>
          <w:lang w:val="es-CO" w:eastAsia="es-CO"/>
        </w:rPr>
        <w:t>Xxxxxxx</w:t>
      </w:r>
      <w:r w:rsidR="003D0B15" w:rsidRPr="003D0B15">
        <w:rPr>
          <w:lang w:val="es-CO" w:eastAsia="es-CO"/>
        </w:rPr>
        <w:t xml:space="preserve">: </w:t>
      </w:r>
      <w:r>
        <w:rPr>
          <w:lang w:val="es-CO" w:eastAsia="es-CO"/>
        </w:rPr>
        <w:t>Xxxxxxxx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Default="00E031BD">
      <w:pPr>
        <w:rPr>
          <w:rFonts w:asciiTheme="majorHAnsi" w:eastAsiaTheme="majorEastAsia" w:hAnsiTheme="majorHAnsi" w:cstheme="majorBidi"/>
          <w:color w:val="1481AB" w:themeColor="accent1" w:themeShade="BF"/>
          <w:sz w:val="36"/>
          <w:szCs w:val="36"/>
          <w:lang w:val="es-CO" w:eastAsia="es-CO"/>
        </w:rPr>
      </w:pPr>
      <w:r>
        <w:rPr>
          <w:lang w:val="es-CO" w:eastAsia="es-CO"/>
        </w:rPr>
        <w:br w:type="page"/>
      </w:r>
    </w:p>
    <w:p w:rsidR="003D0B15" w:rsidRDefault="00E031BD" w:rsidP="00E031BD">
      <w:pPr>
        <w:pStyle w:val="Ttulo1"/>
        <w:rPr>
          <w:lang w:val="es-CO" w:eastAsia="es-CO"/>
        </w:rPr>
      </w:pPr>
      <w:bookmarkStart w:id="4" w:name="_Toc468867667"/>
      <w:r>
        <w:rPr>
          <w:lang w:val="es-CO" w:eastAsia="es-CO"/>
        </w:rPr>
        <w:lastRenderedPageBreak/>
        <w:t>Anexos</w:t>
      </w:r>
      <w:bookmarkEnd w:id="4"/>
    </w:p>
    <w:p w:rsidR="00E031BD" w:rsidRDefault="00B40FA6" w:rsidP="00E031BD">
      <w:pPr>
        <w:rPr>
          <w:lang w:val="es-CO" w:eastAsia="es-CO"/>
        </w:rPr>
      </w:pPr>
      <w:r>
        <w:rPr>
          <w:lang w:val="es-CO" w:eastAsia="es-CO"/>
        </w:rPr>
        <w:t>Los anexos se pueden usar para demostrar el uso de los filtros. Por ejemplo, si tiene información respecto a la opinión ciudadana que manifieste la importancia de cierta solución, puede anexar la referencia, o la información aquí.</w:t>
      </w:r>
    </w:p>
    <w:p w:rsidR="00B40FA6" w:rsidRPr="00E031BD" w:rsidRDefault="00B40FA6" w:rsidP="00E031BD">
      <w:pPr>
        <w:rPr>
          <w:lang w:val="es-CO" w:eastAsia="es-CO"/>
        </w:rPr>
      </w:pPr>
    </w:p>
    <w:sectPr w:rsidR="00B40FA6" w:rsidRPr="00E031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87" w:rsidRDefault="00281F87">
      <w:pPr>
        <w:spacing w:after="0"/>
      </w:pPr>
      <w:r>
        <w:separator/>
      </w:r>
    </w:p>
  </w:endnote>
  <w:endnote w:type="continuationSeparator" w:id="0">
    <w:p w:rsidR="00281F87" w:rsidRDefault="00281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87" w:rsidRDefault="00281F87">
      <w:pPr>
        <w:spacing w:after="0"/>
      </w:pPr>
      <w:r>
        <w:separator/>
      </w:r>
    </w:p>
  </w:footnote>
  <w:footnote w:type="continuationSeparator" w:id="0">
    <w:p w:rsidR="00281F87" w:rsidRDefault="00281F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D4F1C"/>
    <w:multiLevelType w:val="multilevel"/>
    <w:tmpl w:val="348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23E5"/>
    <w:multiLevelType w:val="multilevel"/>
    <w:tmpl w:val="88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16C21"/>
    <w:multiLevelType w:val="hybridMultilevel"/>
    <w:tmpl w:val="F6547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7591"/>
    <w:multiLevelType w:val="multilevel"/>
    <w:tmpl w:val="FBA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15"/>
    <w:rsid w:val="00066685"/>
    <w:rsid w:val="00180267"/>
    <w:rsid w:val="00281F87"/>
    <w:rsid w:val="003D0B15"/>
    <w:rsid w:val="00453E1C"/>
    <w:rsid w:val="00A163A4"/>
    <w:rsid w:val="00A81369"/>
    <w:rsid w:val="00B40FA6"/>
    <w:rsid w:val="00B63C2F"/>
    <w:rsid w:val="00C8768C"/>
    <w:rsid w:val="00D53B23"/>
    <w:rsid w:val="00E031BD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B6FA0-9CC0-4791-8AF6-41100D57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0B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0B15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45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F2BB7-3360-479A-A7F0-E4E43ACD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14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Wong</dc:creator>
  <cp:keywords/>
  <cp:lastModifiedBy>Harry Alfredo Wong Molina</cp:lastModifiedBy>
  <cp:revision>8</cp:revision>
  <dcterms:created xsi:type="dcterms:W3CDTF">2016-12-07T14:42:00Z</dcterms:created>
  <dcterms:modified xsi:type="dcterms:W3CDTF">2016-12-07T16:27:00Z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