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275" w:rsidRDefault="005760FC">
      <w:pPr>
        <w:pStyle w:val="Puesto"/>
        <w:rPr>
          <w:rFonts w:ascii="Century Gothic" w:hAnsi="Century Gothic"/>
          <w:noProof/>
          <w:color w:val="B01513"/>
          <w:lang w:val="es-ES"/>
        </w:rPr>
      </w:pPr>
      <w:r w:rsidRPr="005760FC">
        <w:rPr>
          <w:rFonts w:ascii="Century Gothic" w:hAnsi="Century Gothic"/>
          <w:noProof/>
          <w:color w:val="B01513"/>
          <w:lang w:val="es-ES"/>
        </w:rPr>
        <w:t>Informe Sector TI Colombia</w:t>
      </w:r>
    </w:p>
    <w:p w:rsidR="00566C01" w:rsidRDefault="005760FC" w:rsidP="005760FC">
      <w:pPr>
        <w:rPr>
          <w:lang w:val="es-ES"/>
        </w:rPr>
      </w:pPr>
      <w:r>
        <w:rPr>
          <w:lang w:val="es-ES"/>
        </w:rPr>
        <w:t>Harry Wong</w:t>
      </w:r>
      <w:r w:rsidR="00D62915">
        <w:rPr>
          <w:lang w:val="es-ES"/>
        </w:rPr>
        <w:t xml:space="preserve"> -- </w:t>
      </w:r>
      <w:r w:rsidR="00566C01">
        <w:rPr>
          <w:lang w:val="es-ES"/>
        </w:rPr>
        <w:t xml:space="preserve">Versión </w:t>
      </w:r>
      <w:r w:rsidR="001B4B20">
        <w:rPr>
          <w:lang w:val="es-ES"/>
        </w:rPr>
        <w:t>0.</w:t>
      </w:r>
      <w:r w:rsidR="00566C01">
        <w:rPr>
          <w:lang w:val="es-ES"/>
        </w:rPr>
        <w:t>.0</w:t>
      </w:r>
      <w:r w:rsidR="001B4B20">
        <w:rPr>
          <w:lang w:val="es-ES"/>
        </w:rPr>
        <w:t>9</w:t>
      </w:r>
      <w:bookmarkStart w:id="0" w:name="_GoBack"/>
      <w:bookmarkEnd w:id="0"/>
    </w:p>
    <w:p w:rsidR="005760FC" w:rsidRDefault="005760FC" w:rsidP="005760FC">
      <w:pPr>
        <w:rPr>
          <w:lang w:val="es-ES"/>
        </w:rPr>
      </w:pPr>
    </w:p>
    <w:p w:rsidR="00302A54" w:rsidRPr="005760FC" w:rsidRDefault="00302A54" w:rsidP="005760FC">
      <w:pPr>
        <w:rPr>
          <w:lang w:val="es-ES"/>
        </w:rPr>
      </w:pPr>
    </w:p>
    <w:p w:rsidR="00827275" w:rsidRDefault="00B669C1">
      <w:pPr>
        <w:pStyle w:val="Ttulo1"/>
        <w:rPr>
          <w:rFonts w:ascii="Century Gothic" w:hAnsi="Century Gothic"/>
          <w:noProof/>
          <w:color w:val="B01513"/>
          <w:lang w:val="es-ES"/>
        </w:rPr>
      </w:pPr>
      <w:bookmarkStart w:id="1" w:name="_Toc465150392"/>
      <w:r>
        <w:rPr>
          <w:rFonts w:ascii="Century Gothic" w:hAnsi="Century Gothic"/>
          <w:noProof/>
          <w:color w:val="B01513"/>
          <w:lang w:val="es-ES"/>
        </w:rPr>
        <w:t>Resumen</w:t>
      </w:r>
      <w:bookmarkEnd w:id="1"/>
    </w:p>
    <w:p w:rsidR="00B669C1" w:rsidRPr="00B669C1" w:rsidRDefault="00B669C1" w:rsidP="00B669C1">
      <w:pPr>
        <w:rPr>
          <w:lang w:val="es-ES"/>
        </w:rPr>
      </w:pPr>
      <w:r w:rsidRPr="00B669C1">
        <w:rPr>
          <w:lang w:val="es-ES"/>
        </w:rPr>
        <w:t>Las Tecnologías de la Información y las Comunicaciones, son el conjunto de recursos, herramientas, equipos, programas informáticos, aplicaciones, redes y medios, que permiten la compilación, procesamiento, almacenamiento, transmisión de información como voz, datos, texto, video e imágenes.</w:t>
      </w:r>
    </w:p>
    <w:p w:rsidR="00827275" w:rsidRPr="00F42F63" w:rsidRDefault="00302A54">
      <w:pPr>
        <w:rPr>
          <w:noProof/>
          <w:lang w:val="es-ES"/>
        </w:rPr>
      </w:pPr>
      <w:r>
        <w:rPr>
          <w:rFonts w:ascii="Century Gothic" w:hAnsi="Century Gothic"/>
          <w:noProof/>
          <w:szCs w:val="16"/>
          <w:lang w:val="es-ES"/>
        </w:rPr>
        <w:t>S</w:t>
      </w:r>
      <w:r w:rsidRPr="00302A54">
        <w:rPr>
          <w:rFonts w:ascii="Century Gothic" w:hAnsi="Century Gothic"/>
          <w:noProof/>
          <w:szCs w:val="16"/>
          <w:lang w:val="es-ES"/>
        </w:rPr>
        <w:t>i bien el Sector TI cuenta con una imagen propia definida por su cadena de valor (infraestructura bienes, servicios, plataforma, e innovación) analizarlo igual que los demás y determinar con precisión su aporte al PIB no es sencillo dado su carácter trasversal, las relaciones subyacentes con los demás sectores y su crecimiento que supera la capacidad de medición (como la del aporte al PIB) y la regulación del Sector (Panorama TIC, 2015, p.11). El motivo de esta complejidad yace en que el Sector es, a la vez de una vertical, un catalizador de actividades productivas, agente de evolución de la Digitalización (Raúl Katz, Ecosistema y la economía digital en América Latina, 2015) y un enriquecedor de las condiciones de vida de las ciudades.</w:t>
      </w:r>
    </w:p>
    <w:p w:rsidR="005760FC" w:rsidRDefault="005760FC" w:rsidP="005760FC">
      <w:pPr>
        <w:spacing w:after="0" w:line="240" w:lineRule="auto"/>
        <w:rPr>
          <w:rFonts w:ascii="Times New Roman" w:eastAsia="Times New Roman" w:hAnsi="Times New Roman" w:cs="Times New Roman"/>
          <w:sz w:val="24"/>
          <w:szCs w:val="24"/>
          <w:lang w:val="es-CO" w:eastAsia="es-CO"/>
        </w:rPr>
      </w:pPr>
    </w:p>
    <w:p w:rsidR="00D62915" w:rsidRDefault="00D62915" w:rsidP="005760FC">
      <w:pPr>
        <w:spacing w:after="0" w:line="240" w:lineRule="auto"/>
        <w:rPr>
          <w:rFonts w:ascii="Times New Roman" w:eastAsia="Times New Roman" w:hAnsi="Times New Roman" w:cs="Times New Roman"/>
          <w:sz w:val="24"/>
          <w:szCs w:val="24"/>
          <w:lang w:val="es-CO" w:eastAsia="es-CO"/>
        </w:rPr>
      </w:pPr>
    </w:p>
    <w:sdt>
      <w:sdtPr>
        <w:rPr>
          <w:lang w:val="es-ES"/>
        </w:rPr>
        <w:id w:val="-778562276"/>
        <w:docPartObj>
          <w:docPartGallery w:val="Table of Contents"/>
          <w:docPartUnique/>
        </w:docPartObj>
      </w:sdtPr>
      <w:sdtEndPr>
        <w:rPr>
          <w:rFonts w:asciiTheme="minorHAnsi" w:eastAsiaTheme="minorEastAsia" w:hAnsiTheme="minorHAnsi" w:cstheme="minorBidi"/>
          <w:b/>
          <w:bCs/>
          <w:color w:val="auto"/>
          <w:sz w:val="17"/>
          <w:szCs w:val="17"/>
          <w:lang w:eastAsia="ja-JP"/>
        </w:rPr>
      </w:sdtEndPr>
      <w:sdtContent>
        <w:p w:rsidR="00D62915" w:rsidRDefault="00D62915">
          <w:pPr>
            <w:pStyle w:val="TtulodeTDC"/>
          </w:pPr>
          <w:r>
            <w:rPr>
              <w:lang w:val="es-ES"/>
            </w:rPr>
            <w:t>Contenido</w:t>
          </w:r>
        </w:p>
        <w:p w:rsidR="00DF09C8" w:rsidRDefault="00D62915">
          <w:pPr>
            <w:pStyle w:val="TDC1"/>
            <w:tabs>
              <w:tab w:val="right" w:leader="dot" w:pos="9350"/>
            </w:tabs>
            <w:rPr>
              <w:noProof/>
              <w:sz w:val="22"/>
              <w:szCs w:val="22"/>
              <w:lang w:val="es-CO" w:eastAsia="es-CO"/>
            </w:rPr>
          </w:pPr>
          <w:r>
            <w:fldChar w:fldCharType="begin"/>
          </w:r>
          <w:r>
            <w:instrText xml:space="preserve"> TOC \o "1-3" \h \z \u </w:instrText>
          </w:r>
          <w:r>
            <w:fldChar w:fldCharType="separate"/>
          </w:r>
          <w:hyperlink w:anchor="_Toc465150392" w:history="1">
            <w:r w:rsidR="00DF09C8" w:rsidRPr="00EB76E6">
              <w:rPr>
                <w:rStyle w:val="Hipervnculo"/>
                <w:rFonts w:ascii="Century Gothic" w:hAnsi="Century Gothic"/>
                <w:noProof/>
                <w:lang w:val="es-ES"/>
              </w:rPr>
              <w:t>Resumen</w:t>
            </w:r>
            <w:r w:rsidR="00DF09C8">
              <w:rPr>
                <w:noProof/>
                <w:webHidden/>
              </w:rPr>
              <w:tab/>
            </w:r>
            <w:r w:rsidR="00DF09C8">
              <w:rPr>
                <w:noProof/>
                <w:webHidden/>
              </w:rPr>
              <w:fldChar w:fldCharType="begin"/>
            </w:r>
            <w:r w:rsidR="00DF09C8">
              <w:rPr>
                <w:noProof/>
                <w:webHidden/>
              </w:rPr>
              <w:instrText xml:space="preserve"> PAGEREF _Toc465150392 \h </w:instrText>
            </w:r>
            <w:r w:rsidR="00DF09C8">
              <w:rPr>
                <w:noProof/>
                <w:webHidden/>
              </w:rPr>
            </w:r>
            <w:r w:rsidR="00DF09C8">
              <w:rPr>
                <w:noProof/>
                <w:webHidden/>
              </w:rPr>
              <w:fldChar w:fldCharType="separate"/>
            </w:r>
            <w:r w:rsidR="00DF09C8">
              <w:rPr>
                <w:noProof/>
                <w:webHidden/>
              </w:rPr>
              <w:t>1</w:t>
            </w:r>
            <w:r w:rsidR="00DF09C8">
              <w:rPr>
                <w:noProof/>
                <w:webHidden/>
              </w:rPr>
              <w:fldChar w:fldCharType="end"/>
            </w:r>
          </w:hyperlink>
        </w:p>
        <w:p w:rsidR="00DF09C8" w:rsidRDefault="00DF09C8">
          <w:pPr>
            <w:pStyle w:val="TDC2"/>
            <w:tabs>
              <w:tab w:val="right" w:leader="dot" w:pos="9350"/>
            </w:tabs>
            <w:rPr>
              <w:noProof/>
              <w:sz w:val="22"/>
              <w:szCs w:val="22"/>
              <w:lang w:val="es-CO" w:eastAsia="es-CO"/>
            </w:rPr>
          </w:pPr>
          <w:hyperlink w:anchor="_Toc465150393" w:history="1">
            <w:r w:rsidRPr="00EB76E6">
              <w:rPr>
                <w:rStyle w:val="Hipervnculo"/>
                <w:noProof/>
                <w:lang w:val="es-CO" w:eastAsia="es-CO"/>
              </w:rPr>
              <w:t>Presentación</w:t>
            </w:r>
            <w:r>
              <w:rPr>
                <w:noProof/>
                <w:webHidden/>
              </w:rPr>
              <w:tab/>
            </w:r>
            <w:r>
              <w:rPr>
                <w:noProof/>
                <w:webHidden/>
              </w:rPr>
              <w:fldChar w:fldCharType="begin"/>
            </w:r>
            <w:r>
              <w:rPr>
                <w:noProof/>
                <w:webHidden/>
              </w:rPr>
              <w:instrText xml:space="preserve"> PAGEREF _Toc465150393 \h </w:instrText>
            </w:r>
            <w:r>
              <w:rPr>
                <w:noProof/>
                <w:webHidden/>
              </w:rPr>
            </w:r>
            <w:r>
              <w:rPr>
                <w:noProof/>
                <w:webHidden/>
              </w:rPr>
              <w:fldChar w:fldCharType="separate"/>
            </w:r>
            <w:r>
              <w:rPr>
                <w:noProof/>
                <w:webHidden/>
              </w:rPr>
              <w:t>3</w:t>
            </w:r>
            <w:r>
              <w:rPr>
                <w:noProof/>
                <w:webHidden/>
              </w:rPr>
              <w:fldChar w:fldCharType="end"/>
            </w:r>
          </w:hyperlink>
        </w:p>
        <w:p w:rsidR="00DF09C8" w:rsidRDefault="00DF09C8">
          <w:pPr>
            <w:pStyle w:val="TDC2"/>
            <w:tabs>
              <w:tab w:val="right" w:leader="dot" w:pos="9350"/>
            </w:tabs>
            <w:rPr>
              <w:noProof/>
              <w:sz w:val="22"/>
              <w:szCs w:val="22"/>
              <w:lang w:val="es-CO" w:eastAsia="es-CO"/>
            </w:rPr>
          </w:pPr>
          <w:hyperlink w:anchor="_Toc465150394" w:history="1">
            <w:r w:rsidRPr="00EB76E6">
              <w:rPr>
                <w:rStyle w:val="Hipervnculo"/>
                <w:noProof/>
                <w:lang w:val="es-CO" w:eastAsia="es-CO"/>
              </w:rPr>
              <w:t>Estructura del Sector</w:t>
            </w:r>
            <w:r>
              <w:rPr>
                <w:noProof/>
                <w:webHidden/>
              </w:rPr>
              <w:tab/>
            </w:r>
            <w:r>
              <w:rPr>
                <w:noProof/>
                <w:webHidden/>
              </w:rPr>
              <w:fldChar w:fldCharType="begin"/>
            </w:r>
            <w:r>
              <w:rPr>
                <w:noProof/>
                <w:webHidden/>
              </w:rPr>
              <w:instrText xml:space="preserve"> PAGEREF _Toc465150394 \h </w:instrText>
            </w:r>
            <w:r>
              <w:rPr>
                <w:noProof/>
                <w:webHidden/>
              </w:rPr>
            </w:r>
            <w:r>
              <w:rPr>
                <w:noProof/>
                <w:webHidden/>
              </w:rPr>
              <w:fldChar w:fldCharType="separate"/>
            </w:r>
            <w:r>
              <w:rPr>
                <w:noProof/>
                <w:webHidden/>
              </w:rPr>
              <w:t>5</w:t>
            </w:r>
            <w:r>
              <w:rPr>
                <w:noProof/>
                <w:webHidden/>
              </w:rPr>
              <w:fldChar w:fldCharType="end"/>
            </w:r>
          </w:hyperlink>
        </w:p>
        <w:p w:rsidR="00DF09C8" w:rsidRDefault="00DF09C8">
          <w:pPr>
            <w:pStyle w:val="TDC3"/>
            <w:tabs>
              <w:tab w:val="right" w:leader="dot" w:pos="9350"/>
            </w:tabs>
            <w:rPr>
              <w:noProof/>
              <w:sz w:val="22"/>
              <w:szCs w:val="22"/>
              <w:lang w:val="es-CO" w:eastAsia="es-CO"/>
            </w:rPr>
          </w:pPr>
          <w:hyperlink w:anchor="_Toc465150395" w:history="1">
            <w:r w:rsidRPr="00EB76E6">
              <w:rPr>
                <w:rStyle w:val="Hipervnculo"/>
                <w:noProof/>
                <w:lang w:val="es-CO" w:eastAsia="es-CO"/>
              </w:rPr>
              <w:t>Entidades del Sector</w:t>
            </w:r>
            <w:r>
              <w:rPr>
                <w:noProof/>
                <w:webHidden/>
              </w:rPr>
              <w:tab/>
            </w:r>
            <w:r>
              <w:rPr>
                <w:noProof/>
                <w:webHidden/>
              </w:rPr>
              <w:fldChar w:fldCharType="begin"/>
            </w:r>
            <w:r>
              <w:rPr>
                <w:noProof/>
                <w:webHidden/>
              </w:rPr>
              <w:instrText xml:space="preserve"> PAGEREF _Toc465150395 \h </w:instrText>
            </w:r>
            <w:r>
              <w:rPr>
                <w:noProof/>
                <w:webHidden/>
              </w:rPr>
            </w:r>
            <w:r>
              <w:rPr>
                <w:noProof/>
                <w:webHidden/>
              </w:rPr>
              <w:fldChar w:fldCharType="separate"/>
            </w:r>
            <w:r>
              <w:rPr>
                <w:noProof/>
                <w:webHidden/>
              </w:rPr>
              <w:t>5</w:t>
            </w:r>
            <w:r>
              <w:rPr>
                <w:noProof/>
                <w:webHidden/>
              </w:rPr>
              <w:fldChar w:fldCharType="end"/>
            </w:r>
          </w:hyperlink>
        </w:p>
        <w:p w:rsidR="00DF09C8" w:rsidRDefault="00DF09C8">
          <w:pPr>
            <w:pStyle w:val="TDC3"/>
            <w:tabs>
              <w:tab w:val="right" w:leader="dot" w:pos="9350"/>
            </w:tabs>
            <w:rPr>
              <w:noProof/>
              <w:sz w:val="22"/>
              <w:szCs w:val="22"/>
              <w:lang w:val="es-CO" w:eastAsia="es-CO"/>
            </w:rPr>
          </w:pPr>
          <w:hyperlink w:anchor="_Toc465150396" w:history="1">
            <w:r w:rsidRPr="00EB76E6">
              <w:rPr>
                <w:rStyle w:val="Hipervnculo"/>
                <w:noProof/>
                <w:lang w:val="es-CO" w:eastAsia="es-CO"/>
              </w:rPr>
              <w:t>Ministerio de Tecnología de Información y Comunicación</w:t>
            </w:r>
            <w:r>
              <w:rPr>
                <w:noProof/>
                <w:webHidden/>
              </w:rPr>
              <w:tab/>
            </w:r>
            <w:r>
              <w:rPr>
                <w:noProof/>
                <w:webHidden/>
              </w:rPr>
              <w:fldChar w:fldCharType="begin"/>
            </w:r>
            <w:r>
              <w:rPr>
                <w:noProof/>
                <w:webHidden/>
              </w:rPr>
              <w:instrText xml:space="preserve"> PAGEREF _Toc465150396 \h </w:instrText>
            </w:r>
            <w:r>
              <w:rPr>
                <w:noProof/>
                <w:webHidden/>
              </w:rPr>
            </w:r>
            <w:r>
              <w:rPr>
                <w:noProof/>
                <w:webHidden/>
              </w:rPr>
              <w:fldChar w:fldCharType="separate"/>
            </w:r>
            <w:r>
              <w:rPr>
                <w:noProof/>
                <w:webHidden/>
              </w:rPr>
              <w:t>6</w:t>
            </w:r>
            <w:r>
              <w:rPr>
                <w:noProof/>
                <w:webHidden/>
              </w:rPr>
              <w:fldChar w:fldCharType="end"/>
            </w:r>
          </w:hyperlink>
        </w:p>
        <w:p w:rsidR="00DF09C8" w:rsidRDefault="00DF09C8">
          <w:pPr>
            <w:pStyle w:val="TDC3"/>
            <w:tabs>
              <w:tab w:val="right" w:leader="dot" w:pos="9350"/>
            </w:tabs>
            <w:rPr>
              <w:noProof/>
              <w:sz w:val="22"/>
              <w:szCs w:val="22"/>
              <w:lang w:val="es-CO" w:eastAsia="es-CO"/>
            </w:rPr>
          </w:pPr>
          <w:hyperlink w:anchor="_Toc465150397" w:history="1">
            <w:r w:rsidRPr="00EB76E6">
              <w:rPr>
                <w:rStyle w:val="Hipervnculo"/>
                <w:noProof/>
                <w:lang w:val="es-CO" w:eastAsia="es-CO"/>
              </w:rPr>
              <w:t>Instituciones Importantes</w:t>
            </w:r>
            <w:r>
              <w:rPr>
                <w:noProof/>
                <w:webHidden/>
              </w:rPr>
              <w:tab/>
            </w:r>
            <w:r>
              <w:rPr>
                <w:noProof/>
                <w:webHidden/>
              </w:rPr>
              <w:fldChar w:fldCharType="begin"/>
            </w:r>
            <w:r>
              <w:rPr>
                <w:noProof/>
                <w:webHidden/>
              </w:rPr>
              <w:instrText xml:space="preserve"> PAGEREF _Toc465150397 \h </w:instrText>
            </w:r>
            <w:r>
              <w:rPr>
                <w:noProof/>
                <w:webHidden/>
              </w:rPr>
            </w:r>
            <w:r>
              <w:rPr>
                <w:noProof/>
                <w:webHidden/>
              </w:rPr>
              <w:fldChar w:fldCharType="separate"/>
            </w:r>
            <w:r>
              <w:rPr>
                <w:noProof/>
                <w:webHidden/>
              </w:rPr>
              <w:t>6</w:t>
            </w:r>
            <w:r>
              <w:rPr>
                <w:noProof/>
                <w:webHidden/>
              </w:rPr>
              <w:fldChar w:fldCharType="end"/>
            </w:r>
          </w:hyperlink>
        </w:p>
        <w:p w:rsidR="00DF09C8" w:rsidRDefault="00DF09C8">
          <w:pPr>
            <w:pStyle w:val="TDC2"/>
            <w:tabs>
              <w:tab w:val="right" w:leader="dot" w:pos="9350"/>
            </w:tabs>
            <w:rPr>
              <w:noProof/>
              <w:sz w:val="22"/>
              <w:szCs w:val="22"/>
              <w:lang w:val="es-CO" w:eastAsia="es-CO"/>
            </w:rPr>
          </w:pPr>
          <w:hyperlink w:anchor="_Toc465150398" w:history="1">
            <w:r w:rsidRPr="00EB76E6">
              <w:rPr>
                <w:rStyle w:val="Hipervnculo"/>
                <w:noProof/>
                <w:lang w:val="es-CO" w:eastAsia="es-CO"/>
              </w:rPr>
              <w:t>Entorno y Marco Legal TI</w:t>
            </w:r>
            <w:r>
              <w:rPr>
                <w:noProof/>
                <w:webHidden/>
              </w:rPr>
              <w:tab/>
            </w:r>
            <w:r>
              <w:rPr>
                <w:noProof/>
                <w:webHidden/>
              </w:rPr>
              <w:fldChar w:fldCharType="begin"/>
            </w:r>
            <w:r>
              <w:rPr>
                <w:noProof/>
                <w:webHidden/>
              </w:rPr>
              <w:instrText xml:space="preserve"> PAGEREF _Toc465150398 \h </w:instrText>
            </w:r>
            <w:r>
              <w:rPr>
                <w:noProof/>
                <w:webHidden/>
              </w:rPr>
            </w:r>
            <w:r>
              <w:rPr>
                <w:noProof/>
                <w:webHidden/>
              </w:rPr>
              <w:fldChar w:fldCharType="separate"/>
            </w:r>
            <w:r>
              <w:rPr>
                <w:noProof/>
                <w:webHidden/>
              </w:rPr>
              <w:t>7</w:t>
            </w:r>
            <w:r>
              <w:rPr>
                <w:noProof/>
                <w:webHidden/>
              </w:rPr>
              <w:fldChar w:fldCharType="end"/>
            </w:r>
          </w:hyperlink>
        </w:p>
        <w:p w:rsidR="00DF09C8" w:rsidRDefault="00DF09C8">
          <w:pPr>
            <w:pStyle w:val="TDC2"/>
            <w:tabs>
              <w:tab w:val="right" w:leader="dot" w:pos="9350"/>
            </w:tabs>
            <w:rPr>
              <w:noProof/>
              <w:sz w:val="22"/>
              <w:szCs w:val="22"/>
              <w:lang w:val="es-CO" w:eastAsia="es-CO"/>
            </w:rPr>
          </w:pPr>
          <w:hyperlink w:anchor="_Toc465150399" w:history="1">
            <w:r w:rsidRPr="00EB76E6">
              <w:rPr>
                <w:rStyle w:val="Hipervnculo"/>
                <w:noProof/>
                <w:lang w:val="es-CO" w:eastAsia="es-CO"/>
              </w:rPr>
              <w:t>Programas Estratégicos del Sector TI</w:t>
            </w:r>
            <w:r>
              <w:rPr>
                <w:noProof/>
                <w:webHidden/>
              </w:rPr>
              <w:tab/>
            </w:r>
            <w:r>
              <w:rPr>
                <w:noProof/>
                <w:webHidden/>
              </w:rPr>
              <w:fldChar w:fldCharType="begin"/>
            </w:r>
            <w:r>
              <w:rPr>
                <w:noProof/>
                <w:webHidden/>
              </w:rPr>
              <w:instrText xml:space="preserve"> PAGEREF _Toc465150399 \h </w:instrText>
            </w:r>
            <w:r>
              <w:rPr>
                <w:noProof/>
                <w:webHidden/>
              </w:rPr>
            </w:r>
            <w:r>
              <w:rPr>
                <w:noProof/>
                <w:webHidden/>
              </w:rPr>
              <w:fldChar w:fldCharType="separate"/>
            </w:r>
            <w:r>
              <w:rPr>
                <w:noProof/>
                <w:webHidden/>
              </w:rPr>
              <w:t>8</w:t>
            </w:r>
            <w:r>
              <w:rPr>
                <w:noProof/>
                <w:webHidden/>
              </w:rPr>
              <w:fldChar w:fldCharType="end"/>
            </w:r>
          </w:hyperlink>
        </w:p>
        <w:p w:rsidR="00DF09C8" w:rsidRDefault="00DF09C8">
          <w:pPr>
            <w:pStyle w:val="TDC3"/>
            <w:tabs>
              <w:tab w:val="right" w:leader="dot" w:pos="9350"/>
            </w:tabs>
            <w:rPr>
              <w:noProof/>
              <w:sz w:val="22"/>
              <w:szCs w:val="22"/>
              <w:lang w:val="es-CO" w:eastAsia="es-CO"/>
            </w:rPr>
          </w:pPr>
          <w:hyperlink w:anchor="_Toc465150400" w:history="1">
            <w:r w:rsidRPr="00EB76E6">
              <w:rPr>
                <w:rStyle w:val="Hipervnculo"/>
                <w:noProof/>
                <w:lang w:val="es-CO" w:eastAsia="es-CO"/>
              </w:rPr>
              <w:t>El Plan Vive Digital</w:t>
            </w:r>
            <w:r>
              <w:rPr>
                <w:noProof/>
                <w:webHidden/>
              </w:rPr>
              <w:tab/>
            </w:r>
            <w:r>
              <w:rPr>
                <w:noProof/>
                <w:webHidden/>
              </w:rPr>
              <w:fldChar w:fldCharType="begin"/>
            </w:r>
            <w:r>
              <w:rPr>
                <w:noProof/>
                <w:webHidden/>
              </w:rPr>
              <w:instrText xml:space="preserve"> PAGEREF _Toc465150400 \h </w:instrText>
            </w:r>
            <w:r>
              <w:rPr>
                <w:noProof/>
                <w:webHidden/>
              </w:rPr>
            </w:r>
            <w:r>
              <w:rPr>
                <w:noProof/>
                <w:webHidden/>
              </w:rPr>
              <w:fldChar w:fldCharType="separate"/>
            </w:r>
            <w:r>
              <w:rPr>
                <w:noProof/>
                <w:webHidden/>
              </w:rPr>
              <w:t>9</w:t>
            </w:r>
            <w:r>
              <w:rPr>
                <w:noProof/>
                <w:webHidden/>
              </w:rPr>
              <w:fldChar w:fldCharType="end"/>
            </w:r>
          </w:hyperlink>
        </w:p>
        <w:p w:rsidR="00DF09C8" w:rsidRDefault="00DF09C8">
          <w:pPr>
            <w:pStyle w:val="TDC2"/>
            <w:tabs>
              <w:tab w:val="right" w:leader="dot" w:pos="9350"/>
            </w:tabs>
            <w:rPr>
              <w:noProof/>
              <w:sz w:val="22"/>
              <w:szCs w:val="22"/>
              <w:lang w:val="es-CO" w:eastAsia="es-CO"/>
            </w:rPr>
          </w:pPr>
          <w:hyperlink w:anchor="_Toc465150401" w:history="1">
            <w:r w:rsidRPr="00EB76E6">
              <w:rPr>
                <w:rStyle w:val="Hipervnculo"/>
                <w:noProof/>
                <w:lang w:val="es-CO" w:eastAsia="es-CO"/>
              </w:rPr>
              <w:t>Referencias</w:t>
            </w:r>
            <w:r>
              <w:rPr>
                <w:noProof/>
                <w:webHidden/>
              </w:rPr>
              <w:tab/>
            </w:r>
            <w:r>
              <w:rPr>
                <w:noProof/>
                <w:webHidden/>
              </w:rPr>
              <w:fldChar w:fldCharType="begin"/>
            </w:r>
            <w:r>
              <w:rPr>
                <w:noProof/>
                <w:webHidden/>
              </w:rPr>
              <w:instrText xml:space="preserve"> PAGEREF _Toc465150401 \h </w:instrText>
            </w:r>
            <w:r>
              <w:rPr>
                <w:noProof/>
                <w:webHidden/>
              </w:rPr>
            </w:r>
            <w:r>
              <w:rPr>
                <w:noProof/>
                <w:webHidden/>
              </w:rPr>
              <w:fldChar w:fldCharType="separate"/>
            </w:r>
            <w:r>
              <w:rPr>
                <w:noProof/>
                <w:webHidden/>
              </w:rPr>
              <w:t>9</w:t>
            </w:r>
            <w:r>
              <w:rPr>
                <w:noProof/>
                <w:webHidden/>
              </w:rPr>
              <w:fldChar w:fldCharType="end"/>
            </w:r>
          </w:hyperlink>
        </w:p>
        <w:p w:rsidR="00D62915" w:rsidRDefault="00D62915">
          <w:r>
            <w:rPr>
              <w:b/>
              <w:bCs/>
              <w:lang w:val="es-ES"/>
            </w:rPr>
            <w:fldChar w:fldCharType="end"/>
          </w:r>
        </w:p>
      </w:sdtContent>
    </w:sdt>
    <w:p w:rsidR="00D62915" w:rsidRPr="005760FC" w:rsidRDefault="00D62915"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302A54" w:rsidRDefault="00302A54">
      <w:pPr>
        <w:rPr>
          <w:rFonts w:asciiTheme="majorHAnsi" w:eastAsiaTheme="majorEastAsia" w:hAnsiTheme="majorHAnsi" w:cstheme="majorBidi"/>
          <w:color w:val="404040" w:themeColor="text1" w:themeTint="BF"/>
          <w:sz w:val="24"/>
          <w:szCs w:val="24"/>
          <w:lang w:val="es-CO" w:eastAsia="es-CO"/>
        </w:rPr>
      </w:pPr>
      <w:r>
        <w:rPr>
          <w:lang w:val="es-CO" w:eastAsia="es-CO"/>
        </w:rPr>
        <w:br w:type="page"/>
      </w:r>
    </w:p>
    <w:p w:rsidR="005760FC" w:rsidRPr="005760FC" w:rsidRDefault="005760FC" w:rsidP="005760FC">
      <w:pPr>
        <w:pStyle w:val="Ttulo2"/>
        <w:rPr>
          <w:lang w:val="es-CO" w:eastAsia="es-CO"/>
        </w:rPr>
      </w:pPr>
      <w:bookmarkStart w:id="2" w:name="_Toc465150393"/>
      <w:r w:rsidRPr="005760FC">
        <w:rPr>
          <w:lang w:val="es-CO" w:eastAsia="es-CO"/>
        </w:rPr>
        <w:lastRenderedPageBreak/>
        <w:t>Presentación</w:t>
      </w:r>
      <w:bookmarkEnd w:id="2"/>
    </w:p>
    <w:p w:rsidR="005760FC" w:rsidRPr="00281549" w:rsidRDefault="005760FC" w:rsidP="005760FC">
      <w:pPr>
        <w:spacing w:after="0" w:line="240" w:lineRule="auto"/>
        <w:rPr>
          <w:lang w:val="es-CO" w:eastAsia="es-CO"/>
        </w:rPr>
      </w:pPr>
      <w:r w:rsidRPr="00281549">
        <w:rPr>
          <w:lang w:val="es-CO" w:eastAsia="es-CO"/>
        </w:rPr>
        <w:t>La importancia del Sector TIC</w:t>
      </w:r>
    </w:p>
    <w:p w:rsidR="005760FC" w:rsidRPr="00281549" w:rsidRDefault="005760FC" w:rsidP="005760FC">
      <w:pPr>
        <w:spacing w:after="0" w:line="240" w:lineRule="auto"/>
        <w:rPr>
          <w:lang w:val="es-CO" w:eastAsia="es-CO"/>
        </w:rPr>
      </w:pPr>
    </w:p>
    <w:p w:rsidR="005760FC" w:rsidRPr="00281549" w:rsidRDefault="005760FC" w:rsidP="005760FC">
      <w:pPr>
        <w:spacing w:after="0" w:line="240" w:lineRule="auto"/>
        <w:rPr>
          <w:lang w:val="es-CO" w:eastAsia="es-CO"/>
        </w:rPr>
      </w:pPr>
      <w:r w:rsidRPr="00281549">
        <w:rPr>
          <w:lang w:val="es-CO" w:eastAsia="es-CO"/>
        </w:rPr>
        <w:t>La naturaleza compartida del Sector TI dificulta su apreciación como una vertical en sí misma y disminuye la claridad a la hora de medir sus beneficios. Para la primera parte de lo implicado describiremos la identidad del sector TIC desde su cadena de valor que la legitima como una vertical con sus propios desafíos y retos a saber. Para la segunda parte de lo declarado, relacionaremos al sector TI con las actividades económicas y los beneficios que conlleva a la economía del país.</w:t>
      </w:r>
    </w:p>
    <w:p w:rsidR="005760FC" w:rsidRPr="00281549" w:rsidRDefault="005760FC" w:rsidP="005760FC">
      <w:pPr>
        <w:spacing w:after="0" w:line="240" w:lineRule="auto"/>
        <w:rPr>
          <w:lang w:val="es-CO" w:eastAsia="es-CO"/>
        </w:rPr>
      </w:pPr>
    </w:p>
    <w:p w:rsidR="005760FC" w:rsidRPr="00281549" w:rsidRDefault="005760FC" w:rsidP="005760FC">
      <w:pPr>
        <w:spacing w:after="0" w:line="240" w:lineRule="auto"/>
        <w:rPr>
          <w:lang w:val="es-CO" w:eastAsia="es-CO"/>
        </w:rPr>
      </w:pPr>
      <w:r w:rsidRPr="00281549">
        <w:rPr>
          <w:lang w:val="es-CO" w:eastAsia="es-CO"/>
        </w:rPr>
        <w:t>Identidad del Sector TI: El sector TIC tiene identidad y significado para el país a partir de lo que le puede dar. Los principales aportes del Sector TIC a la ciudadanía y a los sectores productivos de la ciudad están identificados como el avance de la infraestructura, el acceso a servicios modernizados, el desarrollo de contenidos digitales, uso de aplicaciones de software especializadas, entre otros (Panorama TIC, 2015, pxx). Todo esto es posible gracias a lo que se conoce como la Cadena de Valor del Sector TIC.</w:t>
      </w:r>
    </w:p>
    <w:p w:rsidR="005760FC" w:rsidRPr="00281549" w:rsidRDefault="005760FC" w:rsidP="005760FC">
      <w:pPr>
        <w:spacing w:after="0" w:line="240" w:lineRule="auto"/>
        <w:rPr>
          <w:lang w:val="es-CO" w:eastAsia="es-CO"/>
        </w:rPr>
      </w:pPr>
    </w:p>
    <w:p w:rsidR="005760FC" w:rsidRPr="00281549" w:rsidRDefault="005760FC" w:rsidP="005760FC">
      <w:pPr>
        <w:spacing w:after="0" w:line="240" w:lineRule="auto"/>
        <w:rPr>
          <w:lang w:val="es-CO" w:eastAsia="es-CO"/>
        </w:rPr>
      </w:pPr>
      <w:r w:rsidRPr="00281549">
        <w:rPr>
          <w:lang w:val="es-CO" w:eastAsia="es-CO"/>
        </w:rPr>
        <w:t>En este sentido, la identidad del sector está determinado por su cadena de valor que está conformada por 5 componentes: 1) infraestructura, 2) fabricación y venta de bienes TIC, 3) producción de servicios, 4) la industria de las plataformas digitales, y la 5) investigación e innovación. El detalle de cada es como se muestra en la imagen 1 abajo.</w:t>
      </w:r>
    </w:p>
    <w:p w:rsidR="005760FC" w:rsidRPr="00281549" w:rsidRDefault="005760FC" w:rsidP="005760FC">
      <w:pPr>
        <w:spacing w:after="0" w:line="240" w:lineRule="auto"/>
        <w:rPr>
          <w:lang w:val="es-CO" w:eastAsia="es-CO"/>
        </w:rPr>
      </w:pPr>
    </w:p>
    <w:p w:rsidR="005760FC" w:rsidRPr="00281549" w:rsidRDefault="005760FC" w:rsidP="005760FC">
      <w:pPr>
        <w:spacing w:after="0" w:line="240" w:lineRule="auto"/>
        <w:rPr>
          <w:lang w:val="es-CO" w:eastAsia="es-CO"/>
        </w:rPr>
      </w:pPr>
      <w:r w:rsidRPr="00281549">
        <w:rPr>
          <w:lang w:val="es-CO" w:eastAsia="es-CO"/>
        </w:rPr>
        <w:t>Cada componente tiene un historia y propósito. Por ejemplo, en el 2010 Colombia identificó la importancia de avanzar con el componente de infraestructura para conectar el país para facilitar el acceso a Internet y banda ancha a estratos bajos. (Panorama TIC, 2015, p.xx). Hay que destacar la relevancia del componente de creación y explotación de plataformas digitales para el desarrollo de ciudades inteligentes por su impacto en la digitalización(1) y la gestación de mejor calidad de vida.</w:t>
      </w:r>
    </w:p>
    <w:p w:rsidR="005760FC" w:rsidRPr="00281549" w:rsidRDefault="005760FC" w:rsidP="005760FC">
      <w:pPr>
        <w:spacing w:after="0" w:line="240" w:lineRule="auto"/>
        <w:rPr>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r w:rsidRPr="00281549">
        <w:rPr>
          <w:lang w:val="es-CO" w:eastAsia="es-CO"/>
        </w:rPr>
        <w:t>(1) La digitalización describe las transformaciones sociales, económicas y políticas asociadas con la adopción masiva de las tecnologías de información y comunicación. (Katz, 2015, p.16).</w:t>
      </w:r>
      <w:r w:rsidRPr="005760FC">
        <w:rPr>
          <w:rFonts w:ascii="Times New Roman" w:eastAsia="Times New Roman" w:hAnsi="Times New Roman" w:cs="Times New Roman"/>
          <w:sz w:val="24"/>
          <w:szCs w:val="24"/>
          <w:lang w:val="es-CO" w:eastAsia="es-CO"/>
        </w:rPr>
        <w:t> </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noProof/>
          <w:sz w:val="24"/>
          <w:szCs w:val="24"/>
          <w:lang w:val="es-CO" w:eastAsia="es-CO"/>
        </w:rPr>
        <w:drawing>
          <wp:inline distT="0" distB="0" distL="0" distR="0">
            <wp:extent cx="7442835" cy="3498215"/>
            <wp:effectExtent l="0" t="0" r="5715" b="6985"/>
            <wp:docPr id="7" name="Imagen 7" descr="C:\Users\HARRYW~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W~1\AppData\Local\Temp\enhtmlclip\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2835" cy="3498215"/>
                    </a:xfrm>
                    <a:prstGeom prst="rect">
                      <a:avLst/>
                    </a:prstGeom>
                    <a:noFill/>
                    <a:ln>
                      <a:noFill/>
                    </a:ln>
                  </pic:spPr>
                </pic:pic>
              </a:graphicData>
            </a:graphic>
          </wp:inline>
        </w:drawing>
      </w:r>
    </w:p>
    <w:p w:rsidR="005760FC" w:rsidRDefault="00281549" w:rsidP="00281549">
      <w:pPr>
        <w:pStyle w:val="Descripcin"/>
      </w:pPr>
      <w:r>
        <w:t xml:space="preserve">Ilustración </w:t>
      </w:r>
      <w:r>
        <w:fldChar w:fldCharType="begin"/>
      </w:r>
      <w:r>
        <w:instrText xml:space="preserve"> SEQ Ilustración \* ARABIC </w:instrText>
      </w:r>
      <w:r>
        <w:fldChar w:fldCharType="separate"/>
      </w:r>
      <w:r w:rsidR="008F65C7">
        <w:rPr>
          <w:noProof/>
        </w:rPr>
        <w:t>1</w:t>
      </w:r>
      <w:r>
        <w:fldChar w:fldCharType="end"/>
      </w:r>
      <w:r>
        <w:t xml:space="preserve">. </w:t>
      </w:r>
      <w:r w:rsidRPr="006246CC">
        <w:t>Componentes de la Cadena de Valor del Sector TI. fuente: Informe Panorama TIC, 2015.</w:t>
      </w:r>
    </w:p>
    <w:p w:rsidR="00281549" w:rsidRDefault="00281549" w:rsidP="00281549">
      <w:pPr>
        <w:rPr>
          <w:lang w:val="es-CO" w:eastAsia="es-CO"/>
        </w:rPr>
      </w:pPr>
    </w:p>
    <w:p w:rsidR="00281549" w:rsidRPr="00281549" w:rsidRDefault="00281549" w:rsidP="00281549">
      <w:pPr>
        <w:rPr>
          <w:lang w:val="es-CO" w:eastAsia="es-CO"/>
        </w:rPr>
      </w:pPr>
    </w:p>
    <w:p w:rsidR="005760FC" w:rsidRDefault="005760FC" w:rsidP="005760FC">
      <w:pPr>
        <w:spacing w:after="0" w:line="240" w:lineRule="auto"/>
        <w:rPr>
          <w:lang w:val="es-CO" w:eastAsia="es-CO"/>
        </w:rPr>
      </w:pPr>
      <w:r w:rsidRPr="00281549">
        <w:rPr>
          <w:lang w:val="es-CO" w:eastAsia="es-CO"/>
        </w:rPr>
        <w:lastRenderedPageBreak/>
        <w:t>Carácter transversal en la economía: A diferencia de otros sectores la economía, que se miden con una sola actividad dentro del PIB, el sector TIC se mide (su cadena de valor aporta) con más de una, como se aprecia en la siguiente tabla donde se relaciona la cadena de valor sector TIC y actividades económicas del PIB.</w:t>
      </w:r>
    </w:p>
    <w:p w:rsidR="00281549" w:rsidRPr="00281549" w:rsidRDefault="00281549" w:rsidP="005760FC">
      <w:pPr>
        <w:spacing w:after="0" w:line="240" w:lineRule="auto"/>
        <w:rPr>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tbl>
      <w:tblPr>
        <w:tblStyle w:val="Tablanormal2"/>
        <w:tblW w:w="5000" w:type="pct"/>
        <w:tblLook w:val="04A0" w:firstRow="1" w:lastRow="0" w:firstColumn="1" w:lastColumn="0" w:noHBand="0" w:noVBand="1"/>
      </w:tblPr>
      <w:tblGrid>
        <w:gridCol w:w="4721"/>
        <w:gridCol w:w="4639"/>
      </w:tblGrid>
      <w:tr w:rsidR="005760FC" w:rsidRPr="005760FC" w:rsidTr="00281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pct"/>
            <w:hideMark/>
          </w:tcPr>
          <w:p w:rsidR="005760FC" w:rsidRPr="005760FC" w:rsidRDefault="005760FC" w:rsidP="005760FC">
            <w:pPr>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sz w:val="24"/>
                <w:szCs w:val="24"/>
                <w:lang w:val="es-CO" w:eastAsia="es-CO"/>
              </w:rPr>
              <w:t>Dimensiones de la Cadena de Valor TIC</w:t>
            </w:r>
          </w:p>
        </w:tc>
        <w:tc>
          <w:tcPr>
            <w:tcW w:w="2471" w:type="pct"/>
            <w:hideMark/>
          </w:tcPr>
          <w:p w:rsidR="005760FC" w:rsidRPr="005760FC" w:rsidRDefault="005760FC" w:rsidP="005760F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sz w:val="24"/>
                <w:szCs w:val="24"/>
                <w:lang w:val="es-CO" w:eastAsia="es-CO"/>
              </w:rPr>
              <w:t>Actividad Económica del PIB</w:t>
            </w:r>
          </w:p>
        </w:tc>
      </w:tr>
      <w:tr w:rsidR="005760FC" w:rsidRPr="005760FC" w:rsidTr="00281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5760FC" w:rsidRPr="005760FC" w:rsidRDefault="005760FC" w:rsidP="005760FC">
            <w:pPr>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Infraestructura</w:t>
            </w:r>
          </w:p>
        </w:tc>
        <w:tc>
          <w:tcPr>
            <w:tcW w:w="2500" w:type="pct"/>
            <w:hideMark/>
          </w:tcPr>
          <w:p w:rsidR="005760FC" w:rsidRPr="005760FC" w:rsidRDefault="005760FC" w:rsidP="005760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Construcción de obras de ing. civil</w:t>
            </w:r>
          </w:p>
        </w:tc>
      </w:tr>
      <w:tr w:rsidR="005760FC" w:rsidRPr="005760FC" w:rsidTr="00281549">
        <w:tc>
          <w:tcPr>
            <w:cnfStyle w:val="001000000000" w:firstRow="0" w:lastRow="0" w:firstColumn="1" w:lastColumn="0" w:oddVBand="0" w:evenVBand="0" w:oddHBand="0" w:evenHBand="0" w:firstRowFirstColumn="0" w:firstRowLastColumn="0" w:lastRowFirstColumn="0" w:lastRowLastColumn="0"/>
            <w:tcW w:w="2500" w:type="pct"/>
            <w:hideMark/>
          </w:tcPr>
          <w:p w:rsidR="005760FC" w:rsidRPr="005760FC" w:rsidRDefault="005760FC" w:rsidP="005760FC">
            <w:pPr>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Bienes TIC</w:t>
            </w:r>
          </w:p>
        </w:tc>
        <w:tc>
          <w:tcPr>
            <w:tcW w:w="2500" w:type="pct"/>
            <w:hideMark/>
          </w:tcPr>
          <w:p w:rsidR="005760FC" w:rsidRPr="005760FC" w:rsidRDefault="005760FC" w:rsidP="005760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Fabricación de otra maquinaria</w:t>
            </w:r>
          </w:p>
        </w:tc>
      </w:tr>
      <w:tr w:rsidR="005760FC" w:rsidRPr="005760FC" w:rsidTr="00281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5760FC" w:rsidRPr="005760FC" w:rsidRDefault="005760FC" w:rsidP="005760FC">
            <w:pPr>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Producción de servicios TIC</w:t>
            </w:r>
          </w:p>
        </w:tc>
        <w:tc>
          <w:tcPr>
            <w:tcW w:w="2500" w:type="pct"/>
            <w:hideMark/>
          </w:tcPr>
          <w:p w:rsidR="005760FC" w:rsidRPr="005760FC" w:rsidRDefault="005760FC" w:rsidP="005760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Correo y telecomunicaciones</w:t>
            </w:r>
          </w:p>
        </w:tc>
      </w:tr>
      <w:tr w:rsidR="005760FC" w:rsidRPr="005760FC" w:rsidTr="00281549">
        <w:tc>
          <w:tcPr>
            <w:cnfStyle w:val="001000000000" w:firstRow="0" w:lastRow="0" w:firstColumn="1" w:lastColumn="0" w:oddVBand="0" w:evenVBand="0" w:oddHBand="0" w:evenHBand="0" w:firstRowFirstColumn="0" w:firstRowLastColumn="0" w:lastRowFirstColumn="0" w:lastRowLastColumn="0"/>
            <w:tcW w:w="2500" w:type="pct"/>
            <w:hideMark/>
          </w:tcPr>
          <w:p w:rsidR="005760FC" w:rsidRPr="005760FC" w:rsidRDefault="005760FC" w:rsidP="005760FC">
            <w:pPr>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Plataformas digitales</w:t>
            </w:r>
          </w:p>
        </w:tc>
        <w:tc>
          <w:tcPr>
            <w:tcW w:w="2500" w:type="pct"/>
            <w:hideMark/>
          </w:tcPr>
          <w:p w:rsidR="005760FC" w:rsidRPr="005760FC" w:rsidRDefault="005760FC" w:rsidP="005760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lang w:val="es-CO" w:eastAsia="es-CO"/>
              </w:rPr>
              <w:t>No se identifica actividad</w:t>
            </w:r>
          </w:p>
        </w:tc>
      </w:tr>
    </w:tbl>
    <w:p w:rsidR="005760FC" w:rsidRDefault="00281549" w:rsidP="00281549">
      <w:pPr>
        <w:pStyle w:val="Descripcin"/>
        <w:rPr>
          <w:rFonts w:ascii="Times New Roman" w:eastAsia="Times New Roman" w:hAnsi="Times New Roman" w:cs="Times New Roman"/>
          <w:sz w:val="24"/>
          <w:szCs w:val="24"/>
          <w:lang w:val="es-CO" w:eastAsia="es-CO"/>
        </w:rPr>
      </w:pPr>
      <w:r>
        <w:t xml:space="preserve">Tabla </w:t>
      </w:r>
      <w:r>
        <w:fldChar w:fldCharType="begin"/>
      </w:r>
      <w:r>
        <w:instrText xml:space="preserve"> SEQ Tabla \* ARABIC </w:instrText>
      </w:r>
      <w:r>
        <w:fldChar w:fldCharType="separate"/>
      </w:r>
      <w:r>
        <w:rPr>
          <w:noProof/>
        </w:rPr>
        <w:t>1</w:t>
      </w:r>
      <w:r>
        <w:fldChar w:fldCharType="end"/>
      </w:r>
      <w:r>
        <w:t xml:space="preserve">. </w:t>
      </w:r>
      <w:r w:rsidRPr="00FA6ECE">
        <w:t>Relación de la cadena de valor sector TIC y el PIB del país. fuente: DANE, 2015.</w:t>
      </w:r>
    </w:p>
    <w:p w:rsidR="00281549" w:rsidRPr="005760FC" w:rsidRDefault="00281549" w:rsidP="005760FC">
      <w:pPr>
        <w:spacing w:after="0" w:line="240" w:lineRule="auto"/>
        <w:rPr>
          <w:rFonts w:ascii="Times New Roman" w:eastAsia="Times New Roman" w:hAnsi="Times New Roman" w:cs="Times New Roman"/>
          <w:sz w:val="24"/>
          <w:szCs w:val="24"/>
          <w:lang w:val="es-CO" w:eastAsia="es-CO"/>
        </w:rPr>
      </w:pPr>
    </w:p>
    <w:p w:rsidR="005760FC" w:rsidRDefault="005760FC" w:rsidP="005760FC">
      <w:pPr>
        <w:spacing w:after="0" w:line="240" w:lineRule="auto"/>
        <w:rPr>
          <w:lang w:val="es-CO" w:eastAsia="es-CO"/>
        </w:rPr>
      </w:pPr>
      <w:r w:rsidRPr="00281549">
        <w:rPr>
          <w:lang w:val="es-CO" w:eastAsia="es-CO"/>
        </w:rPr>
        <w:t>Este relacionamiento (TIC y las actividades económicas) expresa que el TI impulsa el desarrollo del país desde varios otros sectores impactando finalmente al propio PIB como muestra la imagen 2. En el recuadro se muestra el crecimiento de las actividades económicas al final del segundo semestre del 2015 donde, por el relacionamiento antes indicado, el sector TIC se encuentra inserto.</w:t>
      </w:r>
    </w:p>
    <w:p w:rsidR="00281549" w:rsidRPr="00281549" w:rsidRDefault="00281549" w:rsidP="005760FC">
      <w:pPr>
        <w:spacing w:after="0" w:line="240" w:lineRule="auto"/>
        <w:rPr>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noProof/>
          <w:sz w:val="24"/>
          <w:szCs w:val="24"/>
          <w:lang w:val="es-CO" w:eastAsia="es-CO"/>
        </w:rPr>
        <w:drawing>
          <wp:inline distT="0" distB="0" distL="0" distR="0">
            <wp:extent cx="5906185" cy="2695575"/>
            <wp:effectExtent l="0" t="0" r="0" b="0"/>
            <wp:docPr id="6" name="Imagen 6" descr="C:\Users\HARRYW~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W~1\AppData\Local\Temp\enhtmlclip\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0120" cy="2701935"/>
                    </a:xfrm>
                    <a:prstGeom prst="rect">
                      <a:avLst/>
                    </a:prstGeom>
                    <a:noFill/>
                    <a:ln>
                      <a:noFill/>
                    </a:ln>
                  </pic:spPr>
                </pic:pic>
              </a:graphicData>
            </a:graphic>
          </wp:inline>
        </w:drawing>
      </w:r>
    </w:p>
    <w:p w:rsidR="005760FC" w:rsidRPr="005760FC" w:rsidRDefault="00281549" w:rsidP="00281549">
      <w:pPr>
        <w:pStyle w:val="Descripcin"/>
        <w:rPr>
          <w:rFonts w:ascii="Times New Roman" w:eastAsia="Times New Roman" w:hAnsi="Times New Roman" w:cs="Times New Roman"/>
          <w:sz w:val="24"/>
          <w:szCs w:val="24"/>
          <w:lang w:val="es-CO" w:eastAsia="es-CO"/>
        </w:rPr>
      </w:pPr>
      <w:r>
        <w:t xml:space="preserve">Ilustración </w:t>
      </w:r>
      <w:r>
        <w:fldChar w:fldCharType="begin"/>
      </w:r>
      <w:r>
        <w:instrText xml:space="preserve"> SEQ Ilustración \* ARABIC </w:instrText>
      </w:r>
      <w:r>
        <w:fldChar w:fldCharType="separate"/>
      </w:r>
      <w:r w:rsidR="008F65C7">
        <w:rPr>
          <w:noProof/>
        </w:rPr>
        <w:t>2</w:t>
      </w:r>
      <w:r>
        <w:fldChar w:fldCharType="end"/>
      </w:r>
      <w:r>
        <w:t xml:space="preserve">. </w:t>
      </w:r>
      <w:r w:rsidRPr="00EC5E0F">
        <w:t>Relación de la cadena de valor sector TIC y el PIB del país. fuente: Informe Panorama TIC, 2015.</w:t>
      </w:r>
    </w:p>
    <w:p w:rsidR="005760FC" w:rsidRDefault="005760FC" w:rsidP="005760FC">
      <w:pPr>
        <w:spacing w:after="0" w:line="240" w:lineRule="auto"/>
        <w:rPr>
          <w:rFonts w:ascii="Times New Roman" w:eastAsia="Times New Roman" w:hAnsi="Times New Roman" w:cs="Times New Roman"/>
          <w:sz w:val="24"/>
          <w:szCs w:val="24"/>
          <w:lang w:val="es-CO" w:eastAsia="es-CO"/>
        </w:rPr>
      </w:pPr>
    </w:p>
    <w:p w:rsidR="00281549" w:rsidRPr="005760FC" w:rsidRDefault="00281549" w:rsidP="005760FC">
      <w:pPr>
        <w:spacing w:after="0" w:line="240" w:lineRule="auto"/>
        <w:rPr>
          <w:rFonts w:ascii="Times New Roman" w:eastAsia="Times New Roman" w:hAnsi="Times New Roman" w:cs="Times New Roman"/>
          <w:sz w:val="24"/>
          <w:szCs w:val="24"/>
          <w:lang w:val="es-CO" w:eastAsia="es-CO"/>
        </w:rPr>
      </w:pPr>
    </w:p>
    <w:p w:rsidR="005760FC" w:rsidRPr="00281549" w:rsidRDefault="005760FC" w:rsidP="005760FC">
      <w:pPr>
        <w:spacing w:after="0" w:line="240" w:lineRule="auto"/>
        <w:rPr>
          <w:lang w:val="es-CO" w:eastAsia="es-CO"/>
        </w:rPr>
      </w:pPr>
      <w:r w:rsidRPr="00281549">
        <w:rPr>
          <w:lang w:val="es-CO" w:eastAsia="es-CO"/>
        </w:rPr>
        <w:t>Como conclusión, si bien el Sector TI cuenta con una imagen p</w:t>
      </w:r>
      <w:r w:rsidR="00281549" w:rsidRPr="00281549">
        <w:t xml:space="preserve">ropia definida por su cadena de </w:t>
      </w:r>
      <w:r w:rsidRPr="00281549">
        <w:rPr>
          <w:lang w:val="es-CO" w:eastAsia="es-CO"/>
        </w:rPr>
        <w:t>valor (infraestructura bienes, servicios, plataforma, e innovación) analizarlo igual que los demás y determinar con precisión su aporte al PIB no es sencillo dado su carácter trasversal, las relaciones subyacentes con los demás sectores y su crecimiento que supera la capacidad de medición (como la del aporte al PIB) y la regulación del Sector (Panorama TIC, 2015, p.11). El motivo de esta complejidad yace en que el Sector es, a la vez de una vertical, un catalizador de actividades productivas, agente de evolución de la Digitalización (Raúl Katz, Ecosistema y la economía digital en América Latina, 2015) y un enriquecedor de las condiciones de vida de las ciudades</w:t>
      </w:r>
      <w:r w:rsidR="00281549">
        <w:rPr>
          <w:rStyle w:val="Refdenotaalpie"/>
          <w:lang w:val="es-CO" w:eastAsia="es-CO"/>
        </w:rPr>
        <w:footnoteReference w:id="1"/>
      </w:r>
      <w:r w:rsidRPr="00281549">
        <w:rPr>
          <w:lang w:val="es-CO" w:eastAsia="es-CO"/>
        </w:rPr>
        <w:t>.</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281549" w:rsidRDefault="005760FC" w:rsidP="005760FC">
      <w:pPr>
        <w:numPr>
          <w:ilvl w:val="0"/>
          <w:numId w:val="3"/>
        </w:numPr>
        <w:spacing w:before="100" w:beforeAutospacing="1" w:after="100" w:afterAutospacing="1" w:line="240" w:lineRule="auto"/>
        <w:rPr>
          <w:lang w:val="es-CO" w:eastAsia="es-CO"/>
        </w:rPr>
      </w:pPr>
      <w:r w:rsidRPr="00281549">
        <w:rPr>
          <w:lang w:val="es-CO" w:eastAsia="es-CO"/>
        </w:rPr>
        <w:lastRenderedPageBreak/>
        <w:t>Por ejemplo: el componente de plataformas digitales no se identifica dentro de ninguna actividad económica del PIB.</w:t>
      </w:r>
    </w:p>
    <w:p w:rsidR="005760FC" w:rsidRPr="00281549" w:rsidRDefault="005760FC" w:rsidP="005760FC">
      <w:pPr>
        <w:numPr>
          <w:ilvl w:val="0"/>
          <w:numId w:val="3"/>
        </w:numPr>
        <w:spacing w:before="100" w:beforeAutospacing="1" w:after="100" w:afterAutospacing="1" w:line="240" w:lineRule="auto"/>
        <w:rPr>
          <w:lang w:val="es-CO" w:eastAsia="es-CO"/>
        </w:rPr>
      </w:pPr>
      <w:r w:rsidRPr="00281549">
        <w:rPr>
          <w:lang w:val="es-CO" w:eastAsia="es-CO"/>
        </w:rPr>
        <w:t>Hoy la regulación que está enfocada a aumentar la competencia en el mercado de los servicios de comunicaciones comienza a evidenciar resultados (Panorama TIC, 2015, p.13)</w:t>
      </w:r>
    </w:p>
    <w:p w:rsidR="005760FC" w:rsidRPr="00281549" w:rsidRDefault="005760FC" w:rsidP="00894FDA">
      <w:pPr>
        <w:numPr>
          <w:ilvl w:val="0"/>
          <w:numId w:val="3"/>
        </w:numPr>
        <w:spacing w:before="100" w:beforeAutospacing="1" w:after="100" w:afterAutospacing="1" w:line="240" w:lineRule="auto"/>
        <w:rPr>
          <w:lang w:val="es-CO" w:eastAsia="es-CO"/>
        </w:rPr>
      </w:pPr>
      <w:r w:rsidRPr="00281549">
        <w:rPr>
          <w:lang w:val="es-CO" w:eastAsia="es-CO"/>
        </w:rPr>
        <w:t>La Economía Digital es el nuevo contexto industrial (Raúl Katz), Internet de las Cosas.</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281549">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9F7AF5">
      <w:pPr>
        <w:pStyle w:val="Ttulo2"/>
        <w:rPr>
          <w:lang w:val="es-CO" w:eastAsia="es-CO"/>
        </w:rPr>
      </w:pPr>
      <w:bookmarkStart w:id="3" w:name="_Toc465150394"/>
      <w:r w:rsidRPr="005760FC">
        <w:rPr>
          <w:lang w:val="es-CO" w:eastAsia="es-CO"/>
        </w:rPr>
        <w:t>Estructura del Sector</w:t>
      </w:r>
      <w:bookmarkEnd w:id="3"/>
    </w:p>
    <w:p w:rsidR="005760FC" w:rsidRPr="009F7AF5" w:rsidRDefault="005760FC" w:rsidP="005760FC">
      <w:pPr>
        <w:spacing w:after="0" w:line="240" w:lineRule="auto"/>
        <w:rPr>
          <w:lang w:val="es-CO" w:eastAsia="es-CO"/>
        </w:rPr>
      </w:pPr>
      <w:r w:rsidRPr="009F7AF5">
        <w:rPr>
          <w:lang w:val="es-CO" w:eastAsia="es-CO"/>
        </w:rPr>
        <w:t>La estructura de entidades del Sector TI Colombia está constituido por entidades e instituciones como sigue.</w:t>
      </w:r>
    </w:p>
    <w:p w:rsidR="005760FC" w:rsidRPr="009F7AF5" w:rsidRDefault="005760FC" w:rsidP="005760FC">
      <w:pPr>
        <w:spacing w:after="0" w:line="240" w:lineRule="auto"/>
        <w:rPr>
          <w:lang w:val="es-CO" w:eastAsia="es-CO"/>
        </w:rPr>
      </w:pPr>
    </w:p>
    <w:p w:rsidR="005760FC" w:rsidRPr="009F7AF5" w:rsidRDefault="005760FC" w:rsidP="009F7AF5">
      <w:pPr>
        <w:pStyle w:val="Ttulo3"/>
        <w:rPr>
          <w:lang w:val="es-CO" w:eastAsia="es-CO"/>
        </w:rPr>
      </w:pPr>
      <w:bookmarkStart w:id="4" w:name="_Toc465150395"/>
      <w:r w:rsidRPr="009F7AF5">
        <w:rPr>
          <w:lang w:val="es-CO" w:eastAsia="es-CO"/>
        </w:rPr>
        <w:t>Entidades del Sector</w:t>
      </w:r>
      <w:bookmarkEnd w:id="4"/>
    </w:p>
    <w:p w:rsidR="005760FC" w:rsidRPr="005760FC" w:rsidRDefault="005760FC" w:rsidP="009F7AF5">
      <w:pPr>
        <w:spacing w:after="0" w:line="240" w:lineRule="auto"/>
        <w:jc w:val="center"/>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noProof/>
          <w:sz w:val="24"/>
          <w:szCs w:val="24"/>
          <w:lang w:val="es-CO" w:eastAsia="es-CO"/>
        </w:rPr>
        <w:drawing>
          <wp:inline distT="0" distB="0" distL="0" distR="0">
            <wp:extent cx="3891280" cy="4901565"/>
            <wp:effectExtent l="0" t="0" r="0" b="0"/>
            <wp:docPr id="5" name="Imagen 5" descr="C:\Users\HARRYW~1\AppData\Local\Temp\enhtmlclip\articles-1767_recurs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W~1\AppData\Local\Temp\enhtmlclip\articles-1767_recurso_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280" cy="4901565"/>
                    </a:xfrm>
                    <a:prstGeom prst="rect">
                      <a:avLst/>
                    </a:prstGeom>
                    <a:noFill/>
                    <a:ln>
                      <a:noFill/>
                    </a:ln>
                  </pic:spPr>
                </pic:pic>
              </a:graphicData>
            </a:graphic>
          </wp:inline>
        </w:drawing>
      </w:r>
    </w:p>
    <w:p w:rsidR="005760FC" w:rsidRPr="005760FC" w:rsidRDefault="009F7AF5" w:rsidP="009F7AF5">
      <w:pPr>
        <w:pStyle w:val="Descripcin"/>
        <w:rPr>
          <w:rFonts w:ascii="Times New Roman" w:eastAsia="Times New Roman" w:hAnsi="Times New Roman" w:cs="Times New Roman"/>
          <w:sz w:val="24"/>
          <w:szCs w:val="24"/>
          <w:lang w:val="es-CO" w:eastAsia="es-CO"/>
        </w:rPr>
      </w:pPr>
      <w:r>
        <w:t xml:space="preserve">Ilustración </w:t>
      </w:r>
      <w:r>
        <w:fldChar w:fldCharType="begin"/>
      </w:r>
      <w:r>
        <w:instrText xml:space="preserve"> SEQ Ilustración \* ARABIC </w:instrText>
      </w:r>
      <w:r>
        <w:fldChar w:fldCharType="separate"/>
      </w:r>
      <w:r w:rsidR="008F65C7">
        <w:rPr>
          <w:noProof/>
        </w:rPr>
        <w:t>3</w:t>
      </w:r>
      <w:r>
        <w:fldChar w:fldCharType="end"/>
      </w:r>
      <w:r>
        <w:t xml:space="preserve">. </w:t>
      </w:r>
      <w:r w:rsidRPr="001178D4">
        <w:t>fuente: MinTIC, Entidades del Sector, http://www.mintic.gov.co/portal/604/w3-propertyvalue-6080.html</w:t>
      </w:r>
    </w:p>
    <w:p w:rsidR="00D62915" w:rsidRPr="00D62915" w:rsidRDefault="00D62915" w:rsidP="00D62915">
      <w:pPr>
        <w:pStyle w:val="Ttulo3"/>
        <w:rPr>
          <w:lang w:val="es-CO" w:eastAsia="es-CO"/>
        </w:rPr>
      </w:pPr>
      <w:bookmarkStart w:id="5" w:name="_Toc465150396"/>
      <w:r w:rsidRPr="00D62915">
        <w:rPr>
          <w:lang w:val="es-CO" w:eastAsia="es-CO"/>
        </w:rPr>
        <w:lastRenderedPageBreak/>
        <w:t>Ministerio de Tecnología de Información y Comunicación</w:t>
      </w:r>
      <w:bookmarkEnd w:id="5"/>
    </w:p>
    <w:p w:rsidR="00D62915" w:rsidRPr="00D62915" w:rsidRDefault="00D62915" w:rsidP="00D62915">
      <w:pPr>
        <w:spacing w:after="0" w:line="240" w:lineRule="auto"/>
        <w:rPr>
          <w:lang w:val="es-CO" w:eastAsia="es-CO"/>
        </w:rPr>
      </w:pPr>
      <w:r w:rsidRPr="00D62915">
        <w:rPr>
          <w:lang w:val="es-CO" w:eastAsia="es-CO"/>
        </w:rPr>
        <w:t>Según la Ley 1341 o Ley de TIC, es la entidad que se encarga de diseñar, adoptar y promover las políticas, planes, programas y proyectos del sector de las Tecnologías de la Información y las Comunicaciones. Dentro de sus funciones está incrementar y facilitar el acceso de todos los habitantes del territorio nacional a las Tecnologías de la Información y las Comunicaciones y a sus beneficios.</w:t>
      </w:r>
    </w:p>
    <w:p w:rsidR="00D62915" w:rsidRPr="00D62915" w:rsidRDefault="00D62915" w:rsidP="00D62915">
      <w:pPr>
        <w:spacing w:after="0" w:line="240" w:lineRule="auto"/>
        <w:rPr>
          <w:lang w:val="es-CO" w:eastAsia="es-CO"/>
        </w:rPr>
      </w:pPr>
    </w:p>
    <w:p w:rsidR="005760FC" w:rsidRDefault="00D62915" w:rsidP="00D62915">
      <w:pPr>
        <w:spacing w:after="0" w:line="240" w:lineRule="auto"/>
        <w:rPr>
          <w:lang w:val="es-CO" w:eastAsia="es-CO"/>
        </w:rPr>
      </w:pPr>
      <w:r w:rsidRPr="00D62915">
        <w:rPr>
          <w:lang w:val="es-CO" w:eastAsia="es-CO"/>
        </w:rPr>
        <w:t>En síntesis: Es la entidad de Gobierno del Sector para promover el acceso, desarrollo, uso efectivo y apropiación masivos de las TIC, a través de políticas y programas, para mejorar la calidad de vida de cada colombiano y el incremento sostenible del desarrollo del país.</w:t>
      </w:r>
    </w:p>
    <w:p w:rsidR="00D62915" w:rsidRPr="00D62915" w:rsidRDefault="00D62915" w:rsidP="00D62915">
      <w:pPr>
        <w:spacing w:after="0" w:line="240" w:lineRule="auto"/>
      </w:pPr>
    </w:p>
    <w:p w:rsidR="00D62915" w:rsidRPr="00D62915" w:rsidRDefault="00D62915" w:rsidP="005760FC">
      <w:pPr>
        <w:spacing w:after="0" w:line="240" w:lineRule="auto"/>
        <w:rPr>
          <w:lang w:val="es-CO" w:eastAsia="es-CO"/>
        </w:rPr>
      </w:pPr>
    </w:p>
    <w:p w:rsidR="005760FC" w:rsidRPr="005760FC" w:rsidRDefault="005760FC" w:rsidP="009F7AF5">
      <w:pPr>
        <w:pStyle w:val="Ttulo3"/>
        <w:rPr>
          <w:lang w:val="es-CO" w:eastAsia="es-CO"/>
        </w:rPr>
      </w:pPr>
      <w:bookmarkStart w:id="6" w:name="_Toc465150397"/>
      <w:r w:rsidRPr="005760FC">
        <w:rPr>
          <w:lang w:val="es-CO" w:eastAsia="es-CO"/>
        </w:rPr>
        <w:t>Instituciones</w:t>
      </w:r>
      <w:r w:rsidR="009F7AF5">
        <w:rPr>
          <w:lang w:val="es-CO" w:eastAsia="es-CO"/>
        </w:rPr>
        <w:t xml:space="preserve"> Importantes</w:t>
      </w:r>
      <w:bookmarkEnd w:id="6"/>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Default="005760FC" w:rsidP="005760FC">
      <w:pPr>
        <w:spacing w:after="0" w:line="240" w:lineRule="auto"/>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noProof/>
          <w:sz w:val="24"/>
          <w:szCs w:val="24"/>
          <w:lang w:val="es-CO" w:eastAsia="es-CO"/>
        </w:rPr>
        <w:drawing>
          <wp:inline distT="0" distB="0" distL="0" distR="0">
            <wp:extent cx="5991559" cy="4367530"/>
            <wp:effectExtent l="0" t="0" r="9525" b="0"/>
            <wp:docPr id="4" name="Imagen 4" descr="C:\Users\HARRYW~1\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W~1\AppData\Local\Temp\enhtmlclip\Image(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300" cy="4376088"/>
                    </a:xfrm>
                    <a:prstGeom prst="rect">
                      <a:avLst/>
                    </a:prstGeom>
                    <a:noFill/>
                    <a:ln>
                      <a:noFill/>
                    </a:ln>
                  </pic:spPr>
                </pic:pic>
              </a:graphicData>
            </a:graphic>
          </wp:inline>
        </w:drawing>
      </w:r>
    </w:p>
    <w:p w:rsidR="00D30639" w:rsidRPr="005760FC" w:rsidRDefault="00D30639" w:rsidP="00D30639">
      <w:pPr>
        <w:pStyle w:val="Descripcin"/>
        <w:rPr>
          <w:rFonts w:ascii="Times New Roman" w:eastAsia="Times New Roman" w:hAnsi="Times New Roman" w:cs="Times New Roman"/>
          <w:sz w:val="24"/>
          <w:szCs w:val="24"/>
          <w:lang w:val="es-CO" w:eastAsia="es-CO"/>
        </w:rPr>
      </w:pPr>
      <w:r>
        <w:t xml:space="preserve">Ilustración </w:t>
      </w:r>
      <w:r>
        <w:fldChar w:fldCharType="begin"/>
      </w:r>
      <w:r>
        <w:instrText xml:space="preserve"> SEQ Ilustración \* ARABIC </w:instrText>
      </w:r>
      <w:r>
        <w:fldChar w:fldCharType="separate"/>
      </w:r>
      <w:r w:rsidR="008F65C7">
        <w:rPr>
          <w:noProof/>
        </w:rPr>
        <w:t>4</w:t>
      </w:r>
      <w:r>
        <w:fldChar w:fldCharType="end"/>
      </w:r>
      <w:r>
        <w:t>.</w:t>
      </w:r>
      <w:r w:rsidRPr="00D30639">
        <w:t xml:space="preserve"> fuente: Arkhaios, 2012, Sector Comunicaciones, Teoría Regulatoria</w:t>
      </w:r>
      <w:r>
        <w:t xml:space="preserve"> http://www.arkhaios.com/?p=3116</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D62915" w:rsidRDefault="00D62915">
      <w:pPr>
        <w:rPr>
          <w:rFonts w:asciiTheme="majorHAnsi" w:eastAsiaTheme="majorEastAsia" w:hAnsiTheme="majorHAnsi" w:cstheme="majorBidi"/>
          <w:color w:val="B01513" w:themeColor="accent1"/>
          <w:sz w:val="22"/>
          <w:szCs w:val="22"/>
          <w:lang w:val="es-CO" w:eastAsia="es-CO"/>
        </w:rPr>
      </w:pPr>
      <w:r>
        <w:rPr>
          <w:lang w:val="es-CO" w:eastAsia="es-CO"/>
        </w:rPr>
        <w:br w:type="page"/>
      </w:r>
    </w:p>
    <w:p w:rsidR="005760FC" w:rsidRPr="005760FC" w:rsidRDefault="005760FC" w:rsidP="00D62915">
      <w:pPr>
        <w:pStyle w:val="Ttulo2"/>
        <w:rPr>
          <w:lang w:val="es-CO" w:eastAsia="es-CO"/>
        </w:rPr>
      </w:pPr>
      <w:bookmarkStart w:id="7" w:name="_Toc465150398"/>
      <w:r w:rsidRPr="005760FC">
        <w:rPr>
          <w:lang w:val="es-CO" w:eastAsia="es-CO"/>
        </w:rPr>
        <w:lastRenderedPageBreak/>
        <w:t>Entorno</w:t>
      </w:r>
      <w:r w:rsidR="00D62915">
        <w:rPr>
          <w:lang w:val="es-CO" w:eastAsia="es-CO"/>
        </w:rPr>
        <w:t xml:space="preserve"> </w:t>
      </w:r>
      <w:r w:rsidR="00DF09C8">
        <w:rPr>
          <w:lang w:val="es-CO" w:eastAsia="es-CO"/>
        </w:rPr>
        <w:t xml:space="preserve">y Marco Legal </w:t>
      </w:r>
      <w:r w:rsidR="00D62915">
        <w:rPr>
          <w:lang w:val="es-CO" w:eastAsia="es-CO"/>
        </w:rPr>
        <w:t>TI</w:t>
      </w:r>
      <w:bookmarkEnd w:id="7"/>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8F65C7" w:rsidRDefault="008F65C7" w:rsidP="005760FC">
      <w:pPr>
        <w:spacing w:after="0" w:line="240" w:lineRule="auto"/>
        <w:rPr>
          <w:lang w:val="es-CO" w:eastAsia="es-CO"/>
        </w:rPr>
      </w:pPr>
      <w:r>
        <w:t>Algunos aspectos de importancia del sector TI son:</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Default="005760FC" w:rsidP="005760FC">
      <w:pPr>
        <w:spacing w:after="0" w:line="240" w:lineRule="auto"/>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noProof/>
          <w:sz w:val="24"/>
          <w:szCs w:val="24"/>
          <w:lang w:val="es-CO" w:eastAsia="es-CO"/>
        </w:rPr>
        <w:drawing>
          <wp:inline distT="0" distB="0" distL="0" distR="0">
            <wp:extent cx="5664835" cy="4004760"/>
            <wp:effectExtent l="0" t="0" r="0" b="0"/>
            <wp:docPr id="3" name="Imagen 3" descr="C:\Users\HARRYW~1\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W~1\AppData\Local\Temp\enhtmlclip\Imag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585" cy="4012360"/>
                    </a:xfrm>
                    <a:prstGeom prst="rect">
                      <a:avLst/>
                    </a:prstGeom>
                    <a:noFill/>
                    <a:ln>
                      <a:noFill/>
                    </a:ln>
                  </pic:spPr>
                </pic:pic>
              </a:graphicData>
            </a:graphic>
          </wp:inline>
        </w:drawing>
      </w:r>
    </w:p>
    <w:p w:rsidR="008F65C7" w:rsidRPr="005760FC" w:rsidRDefault="008F65C7" w:rsidP="008F65C7">
      <w:pPr>
        <w:pStyle w:val="Descripcin"/>
        <w:rPr>
          <w:rFonts w:ascii="Times New Roman" w:eastAsia="Times New Roman" w:hAnsi="Times New Roman" w:cs="Times New Roman"/>
          <w:sz w:val="24"/>
          <w:szCs w:val="24"/>
          <w:lang w:val="es-CO" w:eastAsia="es-CO"/>
        </w:rPr>
      </w:pPr>
      <w:r>
        <w:t xml:space="preserve">Ilustración </w:t>
      </w:r>
      <w:r>
        <w:fldChar w:fldCharType="begin"/>
      </w:r>
      <w:r>
        <w:instrText xml:space="preserve"> SEQ Ilustración \* ARABIC </w:instrText>
      </w:r>
      <w:r>
        <w:fldChar w:fldCharType="separate"/>
      </w:r>
      <w:r>
        <w:rPr>
          <w:noProof/>
        </w:rPr>
        <w:t>5</w:t>
      </w:r>
      <w:r>
        <w:fldChar w:fldCharType="end"/>
      </w:r>
      <w:r>
        <w:t>. Elementos del Marco Regulatorio del Sector. Fuente: USAID.</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noProof/>
          <w:sz w:val="24"/>
          <w:szCs w:val="24"/>
          <w:lang w:val="es-CO" w:eastAsia="es-CO"/>
        </w:rPr>
        <w:lastRenderedPageBreak/>
        <w:drawing>
          <wp:inline distT="0" distB="0" distL="0" distR="0">
            <wp:extent cx="5763260" cy="4098297"/>
            <wp:effectExtent l="0" t="0" r="8890" b="0"/>
            <wp:docPr id="2" name="Imagen 2" descr="C:\Users\HARRYW~1\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W~1\AppData\Local\Temp\enhtmlclip\Imag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9241" cy="4102550"/>
                    </a:xfrm>
                    <a:prstGeom prst="rect">
                      <a:avLst/>
                    </a:prstGeom>
                    <a:noFill/>
                    <a:ln>
                      <a:noFill/>
                    </a:ln>
                  </pic:spPr>
                </pic:pic>
              </a:graphicData>
            </a:graphic>
          </wp:inline>
        </w:drawing>
      </w:r>
    </w:p>
    <w:p w:rsidR="008F65C7" w:rsidRPr="005760FC" w:rsidRDefault="008F65C7" w:rsidP="008F65C7">
      <w:pPr>
        <w:pStyle w:val="Descripcin"/>
        <w:rPr>
          <w:rFonts w:ascii="Times New Roman" w:eastAsia="Times New Roman" w:hAnsi="Times New Roman" w:cs="Times New Roman"/>
          <w:sz w:val="24"/>
          <w:szCs w:val="24"/>
          <w:lang w:val="es-CO" w:eastAsia="es-CO"/>
        </w:rPr>
      </w:pPr>
      <w:r>
        <w:t xml:space="preserve">Ilustración </w:t>
      </w:r>
      <w:r>
        <w:fldChar w:fldCharType="begin"/>
      </w:r>
      <w:r>
        <w:instrText xml:space="preserve"> SEQ Ilustración \* ARABIC </w:instrText>
      </w:r>
      <w:r>
        <w:fldChar w:fldCharType="separate"/>
      </w:r>
      <w:r>
        <w:rPr>
          <w:noProof/>
        </w:rPr>
        <w:t>6</w:t>
      </w:r>
      <w:r>
        <w:fldChar w:fldCharType="end"/>
      </w:r>
      <w:r>
        <w:t xml:space="preserve">. </w:t>
      </w:r>
      <w:r>
        <w:t>Aspectos de Enfoque para el Sector TI Colombia. Fuente: USAID.</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sz w:val="24"/>
          <w:szCs w:val="24"/>
          <w:lang w:val="es-CO" w:eastAsia="es-CO"/>
        </w:rPr>
        <w:pict>
          <v:rect id="_x0000_i1031" style="width:0;height:1.5pt" o:hralign="center" o:hrstd="t" o:hr="t" fillcolor="#a0a0a0" stroked="f"/>
        </w:pic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D62915" w:rsidP="00D62915">
      <w:pPr>
        <w:pStyle w:val="Ttulo2"/>
        <w:rPr>
          <w:lang w:val="es-CO" w:eastAsia="es-CO"/>
        </w:rPr>
      </w:pPr>
      <w:bookmarkStart w:id="8" w:name="_Toc465150399"/>
      <w:r>
        <w:rPr>
          <w:lang w:val="es-CO" w:eastAsia="es-CO"/>
        </w:rPr>
        <w:t>Programas Estratégicos del Sector TI</w:t>
      </w:r>
      <w:bookmarkEnd w:id="8"/>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r w:rsidRPr="005760FC">
        <w:rPr>
          <w:rFonts w:ascii="Times New Roman" w:eastAsia="Times New Roman" w:hAnsi="Times New Roman" w:cs="Times New Roman"/>
          <w:sz w:val="24"/>
          <w:szCs w:val="24"/>
          <w:lang w:val="es-CO" w:eastAsia="es-CO"/>
        </w:rPr>
        <w:t>El sector de Tecnologías de la Información y las Comunicaciones está compuesto por industrias manufactureras, comerciales y de servicios cuyos productos recogen, procesan, crean, transmiten o muestran datos e información electrónicamente.</w:t>
      </w:r>
    </w:p>
    <w:p w:rsidR="005760FC" w:rsidRPr="00241C88" w:rsidRDefault="005760FC" w:rsidP="005760FC">
      <w:pPr>
        <w:numPr>
          <w:ilvl w:val="0"/>
          <w:numId w:val="7"/>
        </w:numPr>
        <w:spacing w:before="100" w:beforeAutospacing="1" w:after="100" w:afterAutospacing="1" w:line="240" w:lineRule="auto"/>
        <w:rPr>
          <w:lang w:val="es-CO" w:eastAsia="es-CO"/>
        </w:rPr>
      </w:pPr>
      <w:r w:rsidRPr="00241C88">
        <w:rPr>
          <w:lang w:val="es-CO" w:eastAsia="es-CO"/>
        </w:rPr>
        <w:t>El proyecto Guíame, impulsado por la alianza MinTIC-Colciencas, desarrolla un prototipo en tele-salud que busca mejorar la calidad de vida de personas con discapacidad visual. Están trabajando en el desarrollo de un prototipo tecnológico que a partir de Smart Glasses con sistema operativo y componentes de hardware de audio y video, permitan al paciente comunicarse a un call-center que les sirva de guía. fuente: </w:t>
      </w:r>
      <w:hyperlink r:id="rId15" w:history="1">
        <w:r w:rsidRPr="00241C88">
          <w:rPr>
            <w:lang w:val="es-CO" w:eastAsia="es-CO"/>
          </w:rPr>
          <w:t>http://www.mintic.gov.co/portal/604/w3-article-15675.html</w:t>
        </w:r>
      </w:hyperlink>
    </w:p>
    <w:p w:rsidR="005760FC" w:rsidRPr="00241C88" w:rsidRDefault="005760FC" w:rsidP="005760FC">
      <w:pPr>
        <w:numPr>
          <w:ilvl w:val="0"/>
          <w:numId w:val="7"/>
        </w:numPr>
        <w:spacing w:before="100" w:beforeAutospacing="1" w:after="100" w:afterAutospacing="1" w:line="240" w:lineRule="auto"/>
        <w:rPr>
          <w:lang w:val="es-CO" w:eastAsia="es-CO"/>
        </w:rPr>
      </w:pPr>
      <w:r w:rsidRPr="00241C88">
        <w:rPr>
          <w:lang w:val="es-CO" w:eastAsia="es-CO"/>
        </w:rPr>
        <w:t xml:space="preserve">Las 'apps' que le ayudan a tener control de su negocio. El Ministerio de Tecnologías de la Información y las Comunicaciones, a través de su iniciativa Apps.co y MiPyme Vive Digital, ofrece a los empresarios del país algunas herramientas digitales que facilitarán que las micro, pequeñas y medianas empresas hagan parte de la transformación digital. El Ministerio TIC le recomienda a las MiPymes colombianas cinco aplicaciones digitales </w:t>
      </w:r>
      <w:r w:rsidRPr="00241C88">
        <w:rPr>
          <w:lang w:val="es-CO" w:eastAsia="es-CO"/>
        </w:rPr>
        <w:lastRenderedPageBreak/>
        <w:t>que ofrecen todo tipo de soluciones y servicios para organizar su negocio y vender más en la web. fuente: </w:t>
      </w:r>
      <w:hyperlink r:id="rId16" w:history="1">
        <w:r w:rsidRPr="00241C88">
          <w:rPr>
            <w:lang w:val="es-CO" w:eastAsia="es-CO"/>
          </w:rPr>
          <w:t>http://www.mintic.gov.co/portal/604/w3-article-15667.html</w:t>
        </w:r>
      </w:hyperlink>
    </w:p>
    <w:p w:rsidR="005760FC" w:rsidRPr="00241C88" w:rsidRDefault="005760FC" w:rsidP="005760FC">
      <w:pPr>
        <w:numPr>
          <w:ilvl w:val="0"/>
          <w:numId w:val="7"/>
        </w:numPr>
        <w:spacing w:before="100" w:beforeAutospacing="1" w:after="100" w:afterAutospacing="1" w:line="240" w:lineRule="auto"/>
        <w:rPr>
          <w:lang w:val="es-CO" w:eastAsia="es-CO"/>
        </w:rPr>
      </w:pPr>
      <w:r w:rsidRPr="00241C88">
        <w:rPr>
          <w:lang w:val="es-CO" w:eastAsia="es-CO"/>
        </w:rPr>
        <w:t>Ministerio TIC emprende acciones contra la corrupción. El Decreto 124 de 2016 ordena que las entidades públicas establezcan un Plan Anticorrupción y de Atención al Ciudadano para cada vigencia. Uno de los componentes de este plan es la construcción participativa del mapa de riesgos de corrupción de la entidad. Consulte el documento de Mapa de Riesgos de Corrupción. fuente: </w:t>
      </w:r>
      <w:hyperlink r:id="rId17" w:history="1">
        <w:r w:rsidRPr="00241C88">
          <w:rPr>
            <w:lang w:val="es-CO" w:eastAsia="es-CO"/>
          </w:rPr>
          <w:t>http://www.mintic.gov.co/portal/604/w3-article-14772.html</w:t>
        </w:r>
      </w:hyperlink>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241C88">
      <w:pPr>
        <w:pStyle w:val="Ttulo3"/>
        <w:rPr>
          <w:lang w:val="es-CO" w:eastAsia="es-CO"/>
        </w:rPr>
      </w:pPr>
      <w:bookmarkStart w:id="9" w:name="_Toc465150400"/>
      <w:r w:rsidRPr="005760FC">
        <w:rPr>
          <w:lang w:val="es-CO" w:eastAsia="es-CO"/>
        </w:rPr>
        <w:t>El Plan Vive Digital</w:t>
      </w:r>
      <w:bookmarkEnd w:id="9"/>
    </w:p>
    <w:p w:rsidR="005760FC" w:rsidRPr="00241C88" w:rsidRDefault="005760FC" w:rsidP="005760FC">
      <w:pPr>
        <w:spacing w:after="0" w:line="240" w:lineRule="auto"/>
        <w:rPr>
          <w:lang w:val="es-CO" w:eastAsia="es-CO"/>
        </w:rPr>
      </w:pPr>
      <w:r w:rsidRPr="00241C88">
        <w:rPr>
          <w:lang w:val="es-CO" w:eastAsia="es-CO"/>
        </w:rPr>
        <w:t>Vive Digital, es el plan de tecnología para los próximos cuatro años en Colombia, que busca que el país dé un gran salto tecnológico mediante la masificación de Internet y el desarrollo del ecosistema digital nacional. Responde al reto del gobierno de alcanzar la prosperidad democrática gracias a la apropiación y el uso de la tecnología. Vive Digital le apuesta a la masificación de Internet. Está demostrado que hay una correlación directa entre la penetración de Internet, la apropiación de las Tecnologías de la Información y las Comunicaciones (TIC), la generación de empleo y la reducción de la pobreza. El plan Vive Digital conlleva entonces importantes beneficios sociales y económicos.</w:t>
      </w:r>
    </w:p>
    <w:p w:rsidR="005760FC" w:rsidRPr="00241C88" w:rsidRDefault="005760FC" w:rsidP="005760FC">
      <w:pPr>
        <w:spacing w:after="0" w:line="240" w:lineRule="auto"/>
        <w:rPr>
          <w:lang w:val="es-CO" w:eastAsia="es-CO"/>
        </w:rPr>
      </w:pPr>
    </w:p>
    <w:p w:rsidR="005760FC" w:rsidRPr="00241C88" w:rsidRDefault="005760FC" w:rsidP="005760FC">
      <w:pPr>
        <w:spacing w:after="0" w:line="240" w:lineRule="auto"/>
        <w:rPr>
          <w:lang w:val="es-CO" w:eastAsia="es-CO"/>
        </w:rPr>
      </w:pPr>
      <w:r w:rsidRPr="00241C88">
        <w:rPr>
          <w:lang w:val="es-CO" w:eastAsia="es-CO"/>
        </w:rPr>
        <w:t>El plan vive digital busca impulsar la masificación del uso de Internet, que propicie que el país dé un gran salto tecnológico hacia la Prosperidad Democrática, mediante la apropiación y el uso de la tecnología  y el desarrollo del ecosistema digital nacional.</w:t>
      </w:r>
    </w:p>
    <w:p w:rsidR="005760FC" w:rsidRPr="00241C88" w:rsidRDefault="005760FC" w:rsidP="005760FC">
      <w:pPr>
        <w:spacing w:after="0" w:line="240" w:lineRule="auto"/>
        <w:rPr>
          <w:lang w:val="es-CO" w:eastAsia="es-CO"/>
        </w:rPr>
      </w:pPr>
    </w:p>
    <w:p w:rsidR="005760FC" w:rsidRPr="00241C88" w:rsidRDefault="005760FC" w:rsidP="005760FC">
      <w:pPr>
        <w:numPr>
          <w:ilvl w:val="0"/>
          <w:numId w:val="8"/>
        </w:numPr>
        <w:spacing w:before="100" w:beforeAutospacing="1" w:after="100" w:afterAutospacing="1" w:line="240" w:lineRule="auto"/>
        <w:rPr>
          <w:lang w:val="es-CO" w:eastAsia="es-CO"/>
        </w:rPr>
      </w:pPr>
      <w:r w:rsidRPr="00241C88">
        <w:rPr>
          <w:lang w:val="es-CO" w:eastAsia="es-CO"/>
        </w:rPr>
        <w:t>MinTIC a través de su Plan Vive Digital lanza ConVertic, proyecto a través del cual brinda un software lector de pantalla y un software magnificador, con descarga gratuita a nivel nacional, que busca beneficiar a más de 1.200.000 colombianos que presentan discapacidad visual en el país. fuente: </w:t>
      </w:r>
      <w:hyperlink r:id="rId18" w:history="1">
        <w:r w:rsidRPr="00241C88">
          <w:rPr>
            <w:lang w:val="es-CO" w:eastAsia="es-CO"/>
          </w:rPr>
          <w:t>http://micrositios.mintic.gov.co/convertic/</w:t>
        </w:r>
      </w:hyperlink>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DF09C8" w:rsidRPr="00D16561" w:rsidRDefault="00DF09C8" w:rsidP="00DF09C8">
      <w:pPr>
        <w:pStyle w:val="Ttulo2"/>
        <w:rPr>
          <w:lang w:val="es-CO" w:eastAsia="es-CO"/>
        </w:rPr>
      </w:pPr>
      <w:r w:rsidRPr="00D16561">
        <w:rPr>
          <w:lang w:val="es-CO" w:eastAsia="es-CO"/>
        </w:rPr>
        <w:t>Entorno y Marco Legal TI</w:t>
      </w:r>
    </w:p>
    <w:p w:rsidR="005760FC" w:rsidRPr="00D16561" w:rsidRDefault="00DF09C8" w:rsidP="005760FC">
      <w:pPr>
        <w:spacing w:after="0" w:line="240" w:lineRule="auto"/>
        <w:rPr>
          <w:lang w:val="es-CO" w:eastAsia="es-CO"/>
        </w:rPr>
      </w:pPr>
      <w:r w:rsidRPr="00D16561">
        <w:rPr>
          <w:lang w:val="es-CO"/>
        </w:rPr>
        <w:t>Pendiente.</w:t>
      </w: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5760FC" w:rsidRPr="005760FC" w:rsidRDefault="005760FC" w:rsidP="005760FC">
      <w:pPr>
        <w:spacing w:after="0" w:line="240" w:lineRule="auto"/>
        <w:rPr>
          <w:rFonts w:ascii="Times New Roman" w:eastAsia="Times New Roman" w:hAnsi="Times New Roman" w:cs="Times New Roman"/>
          <w:sz w:val="24"/>
          <w:szCs w:val="24"/>
          <w:lang w:val="es-CO" w:eastAsia="es-CO"/>
        </w:rPr>
      </w:pPr>
    </w:p>
    <w:p w:rsidR="001B4B20" w:rsidRDefault="001B4B20">
      <w:pPr>
        <w:rPr>
          <w:rFonts w:asciiTheme="majorHAnsi" w:eastAsiaTheme="majorEastAsia" w:hAnsiTheme="majorHAnsi" w:cstheme="majorBidi"/>
          <w:color w:val="404040" w:themeColor="text1" w:themeTint="BF"/>
          <w:sz w:val="24"/>
          <w:szCs w:val="24"/>
          <w:lang w:val="es-CO" w:eastAsia="es-CO"/>
        </w:rPr>
      </w:pPr>
      <w:bookmarkStart w:id="10" w:name="_Toc465150401"/>
      <w:r>
        <w:rPr>
          <w:lang w:val="es-CO" w:eastAsia="es-CO"/>
        </w:rPr>
        <w:br w:type="page"/>
      </w:r>
    </w:p>
    <w:p w:rsidR="005760FC" w:rsidRPr="005760FC" w:rsidRDefault="005760FC" w:rsidP="00241C88">
      <w:pPr>
        <w:pStyle w:val="Ttulo2"/>
        <w:rPr>
          <w:lang w:val="es-CO" w:eastAsia="es-CO"/>
        </w:rPr>
      </w:pPr>
      <w:r w:rsidRPr="005760FC">
        <w:rPr>
          <w:lang w:val="es-CO" w:eastAsia="es-CO"/>
        </w:rPr>
        <w:t>Referencias</w:t>
      </w:r>
      <w:bookmarkEnd w:id="10"/>
    </w:p>
    <w:p w:rsidR="005760FC" w:rsidRPr="00241C88" w:rsidRDefault="005760FC" w:rsidP="00241C88">
      <w:pPr>
        <w:pStyle w:val="Prrafodelista"/>
        <w:numPr>
          <w:ilvl w:val="0"/>
          <w:numId w:val="9"/>
        </w:numPr>
        <w:spacing w:after="0" w:line="240" w:lineRule="auto"/>
        <w:rPr>
          <w:lang w:val="es-CO" w:eastAsia="es-CO"/>
        </w:rPr>
      </w:pPr>
      <w:r w:rsidRPr="00241C88">
        <w:rPr>
          <w:lang w:val="es-CO" w:eastAsia="es-CO"/>
        </w:rPr>
        <w:t>Sector TIC: </w:t>
      </w:r>
      <w:hyperlink r:id="rId19" w:history="1">
        <w:r w:rsidRPr="00241C88">
          <w:rPr>
            <w:lang w:val="es-CO" w:eastAsia="es-CO"/>
          </w:rPr>
          <w:t>http://www.mintic.gov.co/portal/604/w3-propertyname-613.html</w:t>
        </w:r>
      </w:hyperlink>
    </w:p>
    <w:p w:rsidR="005760FC" w:rsidRPr="00241C88" w:rsidRDefault="005760FC" w:rsidP="00241C88">
      <w:pPr>
        <w:pStyle w:val="Prrafodelista"/>
        <w:numPr>
          <w:ilvl w:val="0"/>
          <w:numId w:val="9"/>
        </w:numPr>
        <w:spacing w:after="0" w:line="240" w:lineRule="auto"/>
        <w:rPr>
          <w:lang w:val="es-CO" w:eastAsia="es-CO"/>
        </w:rPr>
      </w:pPr>
      <w:r w:rsidRPr="00241C88">
        <w:rPr>
          <w:lang w:val="es-CO" w:eastAsia="es-CO"/>
        </w:rPr>
        <w:t>Desarrollar Sector TI de Clase Mundial: </w:t>
      </w:r>
      <w:hyperlink r:id="rId20" w:history="1">
        <w:r w:rsidRPr="00241C88">
          <w:rPr>
            <w:lang w:val="es-CO" w:eastAsia="es-CO"/>
          </w:rPr>
          <w:t>http://www.mincit.gov.co/minindustria/descargar.php?id=23186</w:t>
        </w:r>
      </w:hyperlink>
    </w:p>
    <w:p w:rsidR="005760FC" w:rsidRPr="00241C88" w:rsidRDefault="005760FC" w:rsidP="00241C88">
      <w:pPr>
        <w:pStyle w:val="Prrafodelista"/>
        <w:numPr>
          <w:ilvl w:val="0"/>
          <w:numId w:val="9"/>
        </w:numPr>
        <w:spacing w:after="0" w:line="240" w:lineRule="auto"/>
        <w:rPr>
          <w:lang w:val="es-CO" w:eastAsia="es-CO"/>
        </w:rPr>
      </w:pPr>
      <w:r w:rsidRPr="00241C88">
        <w:rPr>
          <w:lang w:val="es-CO" w:eastAsia="es-CO"/>
        </w:rPr>
        <w:t>Planes de Sector: </w:t>
      </w:r>
      <w:hyperlink r:id="rId21" w:history="1">
        <w:r w:rsidRPr="00241C88">
          <w:rPr>
            <w:lang w:val="es-CO" w:eastAsia="es-CO"/>
          </w:rPr>
          <w:t>http://www.mintic.gov.co/portal/604/w3-propertyvalue-544.html</w:t>
        </w:r>
      </w:hyperlink>
    </w:p>
    <w:p w:rsidR="005760FC" w:rsidRPr="00241C88" w:rsidRDefault="005760FC" w:rsidP="00241C88">
      <w:pPr>
        <w:pStyle w:val="Prrafodelista"/>
        <w:numPr>
          <w:ilvl w:val="0"/>
          <w:numId w:val="9"/>
        </w:numPr>
        <w:spacing w:after="0" w:line="240" w:lineRule="auto"/>
        <w:rPr>
          <w:lang w:val="es-CO" w:eastAsia="es-CO"/>
        </w:rPr>
      </w:pPr>
      <w:r w:rsidRPr="00241C88">
        <w:rPr>
          <w:lang w:val="es-CO" w:eastAsia="es-CO"/>
        </w:rPr>
        <w:t>Informe Sectorial TIC: </w:t>
      </w:r>
      <w:hyperlink r:id="rId22" w:history="1">
        <w:r w:rsidRPr="00241C88">
          <w:rPr>
            <w:lang w:val="es-CO" w:eastAsia="es-CO"/>
          </w:rPr>
          <w:t>http://colombiatic.mintic.gov.co/602/w3-propertyvalue-715.html</w:t>
        </w:r>
      </w:hyperlink>
    </w:p>
    <w:p w:rsidR="005760FC" w:rsidRPr="00241C88" w:rsidRDefault="005760FC" w:rsidP="00241C88">
      <w:pPr>
        <w:pStyle w:val="Prrafodelista"/>
        <w:numPr>
          <w:ilvl w:val="0"/>
          <w:numId w:val="9"/>
        </w:numPr>
        <w:spacing w:after="0" w:line="240" w:lineRule="auto"/>
        <w:rPr>
          <w:lang w:val="es-CO" w:eastAsia="es-CO"/>
        </w:rPr>
      </w:pPr>
      <w:r w:rsidRPr="00241C88">
        <w:rPr>
          <w:lang w:val="es-CO" w:eastAsia="es-CO"/>
        </w:rPr>
        <w:t>Panorama TIC: </w:t>
      </w:r>
      <w:hyperlink r:id="rId23" w:history="1">
        <w:r w:rsidRPr="00241C88">
          <w:rPr>
            <w:lang w:val="es-CO" w:eastAsia="es-CO"/>
          </w:rPr>
          <w:t>http://colombiatic.mintic.gov.co/602/w3-article-14305.html</w:t>
        </w:r>
      </w:hyperlink>
    </w:p>
    <w:p w:rsidR="005760FC" w:rsidRPr="00241C88" w:rsidRDefault="005760FC" w:rsidP="00241C88">
      <w:pPr>
        <w:pStyle w:val="Prrafodelista"/>
        <w:numPr>
          <w:ilvl w:val="0"/>
          <w:numId w:val="9"/>
        </w:numPr>
        <w:spacing w:after="0" w:line="240" w:lineRule="auto"/>
        <w:rPr>
          <w:lang w:val="es-CO" w:eastAsia="es-CO"/>
        </w:rPr>
      </w:pPr>
      <w:r w:rsidRPr="00241C88">
        <w:rPr>
          <w:lang w:val="es-CO" w:eastAsia="es-CO"/>
        </w:rPr>
        <w:t>Análisis del Sector TIC Colombia: Evolución y Desafíos: </w:t>
      </w:r>
      <w:hyperlink r:id="rId24" w:history="1">
        <w:r w:rsidRPr="00241C88">
          <w:rPr>
            <w:lang w:val="es-CO" w:eastAsia="es-CO"/>
          </w:rPr>
          <w:t>https://www.crcom.gov.co/recursos_user/Documentos_CRC_2011/Actividades%20_Regulatorias/AgendaRegulatoria/2011/DocumentoAnalisisIndustria.pdf</w:t>
        </w:r>
      </w:hyperlink>
    </w:p>
    <w:p w:rsidR="005760FC" w:rsidRPr="00241C88" w:rsidRDefault="005760FC" w:rsidP="005760FC">
      <w:pPr>
        <w:spacing w:after="0" w:line="240" w:lineRule="auto"/>
        <w:rPr>
          <w:lang w:val="es-CO" w:eastAsia="es-CO"/>
        </w:rPr>
      </w:pPr>
    </w:p>
    <w:p w:rsidR="005760FC" w:rsidRDefault="005760FC">
      <w:pPr>
        <w:rPr>
          <w:noProof/>
          <w:lang w:val="es-ES"/>
        </w:rPr>
      </w:pPr>
    </w:p>
    <w:p w:rsidR="00241C88" w:rsidRPr="00F42F63" w:rsidRDefault="00241C88">
      <w:pPr>
        <w:rPr>
          <w:noProof/>
          <w:lang w:val="es-ES"/>
        </w:rPr>
      </w:pPr>
    </w:p>
    <w:sectPr w:rsidR="00241C88" w:rsidRPr="00F42F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549" w:rsidRDefault="00281549" w:rsidP="00281549">
      <w:pPr>
        <w:spacing w:after="0" w:line="240" w:lineRule="auto"/>
      </w:pPr>
      <w:r>
        <w:separator/>
      </w:r>
    </w:p>
  </w:endnote>
  <w:endnote w:type="continuationSeparator" w:id="0">
    <w:p w:rsidR="00281549" w:rsidRDefault="00281549" w:rsidP="0028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549" w:rsidRDefault="00281549" w:rsidP="00281549">
      <w:pPr>
        <w:spacing w:after="0" w:line="240" w:lineRule="auto"/>
      </w:pPr>
      <w:r>
        <w:separator/>
      </w:r>
    </w:p>
  </w:footnote>
  <w:footnote w:type="continuationSeparator" w:id="0">
    <w:p w:rsidR="00281549" w:rsidRDefault="00281549" w:rsidP="00281549">
      <w:pPr>
        <w:spacing w:after="0" w:line="240" w:lineRule="auto"/>
      </w:pPr>
      <w:r>
        <w:continuationSeparator/>
      </w:r>
    </w:p>
  </w:footnote>
  <w:footnote w:id="1">
    <w:p w:rsidR="00281549" w:rsidRPr="00281549" w:rsidRDefault="00281549">
      <w:pPr>
        <w:pStyle w:val="Textonotapie"/>
        <w:rPr>
          <w:lang w:val="es-CO"/>
        </w:rPr>
      </w:pPr>
      <w:r>
        <w:rPr>
          <w:rStyle w:val="Refdenotaalpie"/>
        </w:rPr>
        <w:footnoteRef/>
      </w:r>
      <w:r>
        <w:t xml:space="preserve"> </w:t>
      </w:r>
      <w:r w:rsidRPr="00281549">
        <w:t>Temas de investigación Metas del Cautrenio 2010-2014.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84F16"/>
    <w:multiLevelType w:val="multilevel"/>
    <w:tmpl w:val="77F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F41D7"/>
    <w:multiLevelType w:val="hybridMultilevel"/>
    <w:tmpl w:val="3E5017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FF268C8"/>
    <w:multiLevelType w:val="multilevel"/>
    <w:tmpl w:val="408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15FE6"/>
    <w:multiLevelType w:val="multilevel"/>
    <w:tmpl w:val="9BAE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45DB8"/>
    <w:multiLevelType w:val="multilevel"/>
    <w:tmpl w:val="2E6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6B2533"/>
    <w:multiLevelType w:val="multilevel"/>
    <w:tmpl w:val="9D0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621D3E"/>
    <w:multiLevelType w:val="multilevel"/>
    <w:tmpl w:val="137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0"/>
  </w:num>
  <w:num w:numId="5">
    <w:abstractNumId w:val="8"/>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0FC"/>
    <w:rsid w:val="001B4B20"/>
    <w:rsid w:val="00241C88"/>
    <w:rsid w:val="00281549"/>
    <w:rsid w:val="00302A54"/>
    <w:rsid w:val="00566C01"/>
    <w:rsid w:val="005760FC"/>
    <w:rsid w:val="00827275"/>
    <w:rsid w:val="008F65C7"/>
    <w:rsid w:val="009F7AF5"/>
    <w:rsid w:val="00B669C1"/>
    <w:rsid w:val="00D16561"/>
    <w:rsid w:val="00D30639"/>
    <w:rsid w:val="00D62915"/>
    <w:rsid w:val="00DF09C8"/>
    <w:rsid w:val="00F32DB0"/>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F7EB4-552C-4A09-AC3A-471ACFDA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PuestoCar">
    <w:name w:val="Puesto Car"/>
    <w:basedOn w:val="Fuentedeprrafopredeter"/>
    <w:link w:val="Puest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table" w:styleId="Tablanormal2">
    <w:name w:val="Plain Table 2"/>
    <w:basedOn w:val="Tablanormal"/>
    <w:uiPriority w:val="42"/>
    <w:rsid w:val="002815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notaalfinal">
    <w:name w:val="endnote text"/>
    <w:basedOn w:val="Normal"/>
    <w:link w:val="TextonotaalfinalCar"/>
    <w:uiPriority w:val="99"/>
    <w:semiHidden/>
    <w:unhideWhenUsed/>
    <w:rsid w:val="0028154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1549"/>
    <w:rPr>
      <w:sz w:val="20"/>
      <w:szCs w:val="20"/>
    </w:rPr>
  </w:style>
  <w:style w:type="character" w:styleId="Refdenotaalfinal">
    <w:name w:val="endnote reference"/>
    <w:basedOn w:val="Fuentedeprrafopredeter"/>
    <w:uiPriority w:val="99"/>
    <w:semiHidden/>
    <w:unhideWhenUsed/>
    <w:rsid w:val="00281549"/>
    <w:rPr>
      <w:vertAlign w:val="superscript"/>
    </w:rPr>
  </w:style>
  <w:style w:type="paragraph" w:styleId="Textonotapie">
    <w:name w:val="footnote text"/>
    <w:basedOn w:val="Normal"/>
    <w:link w:val="TextonotapieCar"/>
    <w:uiPriority w:val="99"/>
    <w:semiHidden/>
    <w:unhideWhenUsed/>
    <w:rsid w:val="002815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1549"/>
    <w:rPr>
      <w:sz w:val="20"/>
      <w:szCs w:val="20"/>
    </w:rPr>
  </w:style>
  <w:style w:type="character" w:styleId="Refdenotaalpie">
    <w:name w:val="footnote reference"/>
    <w:basedOn w:val="Fuentedeprrafopredeter"/>
    <w:uiPriority w:val="99"/>
    <w:semiHidden/>
    <w:unhideWhenUsed/>
    <w:rsid w:val="00281549"/>
    <w:rPr>
      <w:vertAlign w:val="superscript"/>
    </w:rPr>
  </w:style>
  <w:style w:type="paragraph" w:styleId="TtulodeTDC">
    <w:name w:val="TOC Heading"/>
    <w:basedOn w:val="Ttulo1"/>
    <w:next w:val="Normal"/>
    <w:uiPriority w:val="39"/>
    <w:unhideWhenUsed/>
    <w:qFormat/>
    <w:rsid w:val="00D62915"/>
    <w:pPr>
      <w:spacing w:before="240" w:after="0" w:line="259" w:lineRule="auto"/>
      <w:outlineLvl w:val="9"/>
    </w:pPr>
    <w:rPr>
      <w:color w:val="830F0E" w:themeColor="accent1" w:themeShade="BF"/>
      <w:sz w:val="32"/>
      <w:szCs w:val="32"/>
      <w:lang w:val="es-CO" w:eastAsia="es-CO"/>
    </w:rPr>
  </w:style>
  <w:style w:type="paragraph" w:styleId="TDC1">
    <w:name w:val="toc 1"/>
    <w:basedOn w:val="Normal"/>
    <w:next w:val="Normal"/>
    <w:autoRedefine/>
    <w:uiPriority w:val="39"/>
    <w:unhideWhenUsed/>
    <w:rsid w:val="00D62915"/>
    <w:pPr>
      <w:spacing w:after="100"/>
    </w:pPr>
  </w:style>
  <w:style w:type="paragraph" w:styleId="TDC2">
    <w:name w:val="toc 2"/>
    <w:basedOn w:val="Normal"/>
    <w:next w:val="Normal"/>
    <w:autoRedefine/>
    <w:uiPriority w:val="39"/>
    <w:unhideWhenUsed/>
    <w:rsid w:val="00D62915"/>
    <w:pPr>
      <w:spacing w:after="100"/>
      <w:ind w:left="170"/>
    </w:pPr>
  </w:style>
  <w:style w:type="paragraph" w:styleId="TDC3">
    <w:name w:val="toc 3"/>
    <w:basedOn w:val="Normal"/>
    <w:next w:val="Normal"/>
    <w:autoRedefine/>
    <w:uiPriority w:val="39"/>
    <w:unhideWhenUsed/>
    <w:rsid w:val="00D62915"/>
    <w:pPr>
      <w:spacing w:after="100"/>
      <w:ind w:lef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215205">
      <w:bodyDiv w:val="1"/>
      <w:marLeft w:val="0"/>
      <w:marRight w:val="0"/>
      <w:marTop w:val="0"/>
      <w:marBottom w:val="0"/>
      <w:divBdr>
        <w:top w:val="none" w:sz="0" w:space="0" w:color="auto"/>
        <w:left w:val="none" w:sz="0" w:space="0" w:color="auto"/>
        <w:bottom w:val="none" w:sz="0" w:space="0" w:color="auto"/>
        <w:right w:val="none" w:sz="0" w:space="0" w:color="auto"/>
      </w:divBdr>
      <w:divsChild>
        <w:div w:id="299696732">
          <w:marLeft w:val="0"/>
          <w:marRight w:val="0"/>
          <w:marTop w:val="0"/>
          <w:marBottom w:val="0"/>
          <w:divBdr>
            <w:top w:val="none" w:sz="0" w:space="0" w:color="auto"/>
            <w:left w:val="none" w:sz="0" w:space="0" w:color="auto"/>
            <w:bottom w:val="none" w:sz="0" w:space="0" w:color="auto"/>
            <w:right w:val="none" w:sz="0" w:space="0" w:color="auto"/>
          </w:divBdr>
        </w:div>
        <w:div w:id="33239350">
          <w:marLeft w:val="0"/>
          <w:marRight w:val="0"/>
          <w:marTop w:val="0"/>
          <w:marBottom w:val="0"/>
          <w:divBdr>
            <w:top w:val="none" w:sz="0" w:space="0" w:color="auto"/>
            <w:left w:val="none" w:sz="0" w:space="0" w:color="auto"/>
            <w:bottom w:val="none" w:sz="0" w:space="0" w:color="auto"/>
            <w:right w:val="none" w:sz="0" w:space="0" w:color="auto"/>
          </w:divBdr>
        </w:div>
        <w:div w:id="3410777">
          <w:marLeft w:val="0"/>
          <w:marRight w:val="0"/>
          <w:marTop w:val="0"/>
          <w:marBottom w:val="0"/>
          <w:divBdr>
            <w:top w:val="none" w:sz="0" w:space="0" w:color="auto"/>
            <w:left w:val="none" w:sz="0" w:space="0" w:color="auto"/>
            <w:bottom w:val="none" w:sz="0" w:space="0" w:color="auto"/>
            <w:right w:val="none" w:sz="0" w:space="0" w:color="auto"/>
          </w:divBdr>
        </w:div>
        <w:div w:id="1829976146">
          <w:marLeft w:val="0"/>
          <w:marRight w:val="0"/>
          <w:marTop w:val="0"/>
          <w:marBottom w:val="0"/>
          <w:divBdr>
            <w:top w:val="none" w:sz="0" w:space="0" w:color="auto"/>
            <w:left w:val="none" w:sz="0" w:space="0" w:color="auto"/>
            <w:bottom w:val="none" w:sz="0" w:space="0" w:color="auto"/>
            <w:right w:val="none" w:sz="0" w:space="0" w:color="auto"/>
          </w:divBdr>
        </w:div>
        <w:div w:id="866870610">
          <w:marLeft w:val="0"/>
          <w:marRight w:val="0"/>
          <w:marTop w:val="0"/>
          <w:marBottom w:val="0"/>
          <w:divBdr>
            <w:top w:val="none" w:sz="0" w:space="0" w:color="auto"/>
            <w:left w:val="none" w:sz="0" w:space="0" w:color="auto"/>
            <w:bottom w:val="none" w:sz="0" w:space="0" w:color="auto"/>
            <w:right w:val="none" w:sz="0" w:space="0" w:color="auto"/>
          </w:divBdr>
        </w:div>
        <w:div w:id="313923133">
          <w:marLeft w:val="0"/>
          <w:marRight w:val="0"/>
          <w:marTop w:val="0"/>
          <w:marBottom w:val="0"/>
          <w:divBdr>
            <w:top w:val="none" w:sz="0" w:space="0" w:color="auto"/>
            <w:left w:val="none" w:sz="0" w:space="0" w:color="auto"/>
            <w:bottom w:val="none" w:sz="0" w:space="0" w:color="auto"/>
            <w:right w:val="none" w:sz="0" w:space="0" w:color="auto"/>
          </w:divBdr>
        </w:div>
        <w:div w:id="510414572">
          <w:marLeft w:val="0"/>
          <w:marRight w:val="0"/>
          <w:marTop w:val="0"/>
          <w:marBottom w:val="0"/>
          <w:divBdr>
            <w:top w:val="none" w:sz="0" w:space="0" w:color="auto"/>
            <w:left w:val="none" w:sz="0" w:space="0" w:color="auto"/>
            <w:bottom w:val="none" w:sz="0" w:space="0" w:color="auto"/>
            <w:right w:val="none" w:sz="0" w:space="0" w:color="auto"/>
          </w:divBdr>
        </w:div>
        <w:div w:id="1501658978">
          <w:marLeft w:val="0"/>
          <w:marRight w:val="0"/>
          <w:marTop w:val="0"/>
          <w:marBottom w:val="0"/>
          <w:divBdr>
            <w:top w:val="none" w:sz="0" w:space="0" w:color="auto"/>
            <w:left w:val="none" w:sz="0" w:space="0" w:color="auto"/>
            <w:bottom w:val="none" w:sz="0" w:space="0" w:color="auto"/>
            <w:right w:val="none" w:sz="0" w:space="0" w:color="auto"/>
          </w:divBdr>
        </w:div>
        <w:div w:id="2065596405">
          <w:marLeft w:val="0"/>
          <w:marRight w:val="0"/>
          <w:marTop w:val="0"/>
          <w:marBottom w:val="0"/>
          <w:divBdr>
            <w:top w:val="none" w:sz="0" w:space="0" w:color="auto"/>
            <w:left w:val="none" w:sz="0" w:space="0" w:color="auto"/>
            <w:bottom w:val="none" w:sz="0" w:space="0" w:color="auto"/>
            <w:right w:val="none" w:sz="0" w:space="0" w:color="auto"/>
          </w:divBdr>
        </w:div>
        <w:div w:id="384255315">
          <w:marLeft w:val="0"/>
          <w:marRight w:val="0"/>
          <w:marTop w:val="0"/>
          <w:marBottom w:val="0"/>
          <w:divBdr>
            <w:top w:val="none" w:sz="0" w:space="0" w:color="auto"/>
            <w:left w:val="none" w:sz="0" w:space="0" w:color="auto"/>
            <w:bottom w:val="none" w:sz="0" w:space="0" w:color="auto"/>
            <w:right w:val="none" w:sz="0" w:space="0" w:color="auto"/>
          </w:divBdr>
        </w:div>
        <w:div w:id="774248168">
          <w:marLeft w:val="0"/>
          <w:marRight w:val="0"/>
          <w:marTop w:val="0"/>
          <w:marBottom w:val="0"/>
          <w:divBdr>
            <w:top w:val="none" w:sz="0" w:space="0" w:color="auto"/>
            <w:left w:val="none" w:sz="0" w:space="0" w:color="auto"/>
            <w:bottom w:val="none" w:sz="0" w:space="0" w:color="auto"/>
            <w:right w:val="none" w:sz="0" w:space="0" w:color="auto"/>
          </w:divBdr>
        </w:div>
        <w:div w:id="1477869133">
          <w:marLeft w:val="0"/>
          <w:marRight w:val="0"/>
          <w:marTop w:val="0"/>
          <w:marBottom w:val="0"/>
          <w:divBdr>
            <w:top w:val="none" w:sz="0" w:space="0" w:color="auto"/>
            <w:left w:val="none" w:sz="0" w:space="0" w:color="auto"/>
            <w:bottom w:val="none" w:sz="0" w:space="0" w:color="auto"/>
            <w:right w:val="none" w:sz="0" w:space="0" w:color="auto"/>
          </w:divBdr>
        </w:div>
        <w:div w:id="2016347476">
          <w:marLeft w:val="0"/>
          <w:marRight w:val="0"/>
          <w:marTop w:val="0"/>
          <w:marBottom w:val="0"/>
          <w:divBdr>
            <w:top w:val="none" w:sz="0" w:space="0" w:color="auto"/>
            <w:left w:val="none" w:sz="0" w:space="0" w:color="auto"/>
            <w:bottom w:val="none" w:sz="0" w:space="0" w:color="auto"/>
            <w:right w:val="none" w:sz="0" w:space="0" w:color="auto"/>
          </w:divBdr>
        </w:div>
        <w:div w:id="1808353005">
          <w:marLeft w:val="0"/>
          <w:marRight w:val="0"/>
          <w:marTop w:val="0"/>
          <w:marBottom w:val="0"/>
          <w:divBdr>
            <w:top w:val="none" w:sz="0" w:space="0" w:color="auto"/>
            <w:left w:val="none" w:sz="0" w:space="0" w:color="auto"/>
            <w:bottom w:val="none" w:sz="0" w:space="0" w:color="auto"/>
            <w:right w:val="none" w:sz="0" w:space="0" w:color="auto"/>
          </w:divBdr>
        </w:div>
        <w:div w:id="255670611">
          <w:marLeft w:val="0"/>
          <w:marRight w:val="0"/>
          <w:marTop w:val="0"/>
          <w:marBottom w:val="0"/>
          <w:divBdr>
            <w:top w:val="none" w:sz="0" w:space="0" w:color="auto"/>
            <w:left w:val="none" w:sz="0" w:space="0" w:color="auto"/>
            <w:bottom w:val="none" w:sz="0" w:space="0" w:color="auto"/>
            <w:right w:val="none" w:sz="0" w:space="0" w:color="auto"/>
          </w:divBdr>
        </w:div>
        <w:div w:id="1003321386">
          <w:marLeft w:val="0"/>
          <w:marRight w:val="0"/>
          <w:marTop w:val="0"/>
          <w:marBottom w:val="0"/>
          <w:divBdr>
            <w:top w:val="none" w:sz="0" w:space="0" w:color="auto"/>
            <w:left w:val="none" w:sz="0" w:space="0" w:color="auto"/>
            <w:bottom w:val="none" w:sz="0" w:space="0" w:color="auto"/>
            <w:right w:val="none" w:sz="0" w:space="0" w:color="auto"/>
          </w:divBdr>
        </w:div>
        <w:div w:id="65763208">
          <w:marLeft w:val="0"/>
          <w:marRight w:val="0"/>
          <w:marTop w:val="0"/>
          <w:marBottom w:val="0"/>
          <w:divBdr>
            <w:top w:val="none" w:sz="0" w:space="0" w:color="auto"/>
            <w:left w:val="none" w:sz="0" w:space="0" w:color="auto"/>
            <w:bottom w:val="none" w:sz="0" w:space="0" w:color="auto"/>
            <w:right w:val="none" w:sz="0" w:space="0" w:color="auto"/>
          </w:divBdr>
        </w:div>
        <w:div w:id="897597562">
          <w:marLeft w:val="0"/>
          <w:marRight w:val="0"/>
          <w:marTop w:val="0"/>
          <w:marBottom w:val="0"/>
          <w:divBdr>
            <w:top w:val="none" w:sz="0" w:space="0" w:color="auto"/>
            <w:left w:val="none" w:sz="0" w:space="0" w:color="auto"/>
            <w:bottom w:val="none" w:sz="0" w:space="0" w:color="auto"/>
            <w:right w:val="none" w:sz="0" w:space="0" w:color="auto"/>
          </w:divBdr>
        </w:div>
        <w:div w:id="294796832">
          <w:marLeft w:val="0"/>
          <w:marRight w:val="0"/>
          <w:marTop w:val="0"/>
          <w:marBottom w:val="0"/>
          <w:divBdr>
            <w:top w:val="none" w:sz="0" w:space="0" w:color="auto"/>
            <w:left w:val="none" w:sz="0" w:space="0" w:color="auto"/>
            <w:bottom w:val="none" w:sz="0" w:space="0" w:color="auto"/>
            <w:right w:val="none" w:sz="0" w:space="0" w:color="auto"/>
          </w:divBdr>
        </w:div>
        <w:div w:id="1921133331">
          <w:marLeft w:val="0"/>
          <w:marRight w:val="0"/>
          <w:marTop w:val="0"/>
          <w:marBottom w:val="0"/>
          <w:divBdr>
            <w:top w:val="none" w:sz="0" w:space="0" w:color="auto"/>
            <w:left w:val="none" w:sz="0" w:space="0" w:color="auto"/>
            <w:bottom w:val="none" w:sz="0" w:space="0" w:color="auto"/>
            <w:right w:val="none" w:sz="0" w:space="0" w:color="auto"/>
          </w:divBdr>
        </w:div>
        <w:div w:id="93669437">
          <w:marLeft w:val="0"/>
          <w:marRight w:val="0"/>
          <w:marTop w:val="0"/>
          <w:marBottom w:val="0"/>
          <w:divBdr>
            <w:top w:val="none" w:sz="0" w:space="0" w:color="auto"/>
            <w:left w:val="none" w:sz="0" w:space="0" w:color="auto"/>
            <w:bottom w:val="none" w:sz="0" w:space="0" w:color="auto"/>
            <w:right w:val="none" w:sz="0" w:space="0" w:color="auto"/>
          </w:divBdr>
        </w:div>
        <w:div w:id="1623611600">
          <w:marLeft w:val="0"/>
          <w:marRight w:val="0"/>
          <w:marTop w:val="0"/>
          <w:marBottom w:val="0"/>
          <w:divBdr>
            <w:top w:val="none" w:sz="0" w:space="0" w:color="auto"/>
            <w:left w:val="none" w:sz="0" w:space="0" w:color="auto"/>
            <w:bottom w:val="none" w:sz="0" w:space="0" w:color="auto"/>
            <w:right w:val="none" w:sz="0" w:space="0" w:color="auto"/>
          </w:divBdr>
        </w:div>
        <w:div w:id="1089811213">
          <w:marLeft w:val="0"/>
          <w:marRight w:val="0"/>
          <w:marTop w:val="0"/>
          <w:marBottom w:val="0"/>
          <w:divBdr>
            <w:top w:val="none" w:sz="0" w:space="0" w:color="auto"/>
            <w:left w:val="none" w:sz="0" w:space="0" w:color="auto"/>
            <w:bottom w:val="none" w:sz="0" w:space="0" w:color="auto"/>
            <w:right w:val="none" w:sz="0" w:space="0" w:color="auto"/>
          </w:divBdr>
        </w:div>
        <w:div w:id="46805015">
          <w:marLeft w:val="0"/>
          <w:marRight w:val="0"/>
          <w:marTop w:val="0"/>
          <w:marBottom w:val="0"/>
          <w:divBdr>
            <w:top w:val="none" w:sz="0" w:space="0" w:color="auto"/>
            <w:left w:val="none" w:sz="0" w:space="0" w:color="auto"/>
            <w:bottom w:val="none" w:sz="0" w:space="0" w:color="auto"/>
            <w:right w:val="none" w:sz="0" w:space="0" w:color="auto"/>
          </w:divBdr>
        </w:div>
        <w:div w:id="2020886214">
          <w:marLeft w:val="0"/>
          <w:marRight w:val="0"/>
          <w:marTop w:val="0"/>
          <w:marBottom w:val="0"/>
          <w:divBdr>
            <w:top w:val="none" w:sz="0" w:space="0" w:color="auto"/>
            <w:left w:val="none" w:sz="0" w:space="0" w:color="auto"/>
            <w:bottom w:val="none" w:sz="0" w:space="0" w:color="auto"/>
            <w:right w:val="none" w:sz="0" w:space="0" w:color="auto"/>
          </w:divBdr>
        </w:div>
        <w:div w:id="1232471034">
          <w:marLeft w:val="0"/>
          <w:marRight w:val="0"/>
          <w:marTop w:val="0"/>
          <w:marBottom w:val="0"/>
          <w:divBdr>
            <w:top w:val="none" w:sz="0" w:space="0" w:color="auto"/>
            <w:left w:val="none" w:sz="0" w:space="0" w:color="auto"/>
            <w:bottom w:val="none" w:sz="0" w:space="0" w:color="auto"/>
            <w:right w:val="none" w:sz="0" w:space="0" w:color="auto"/>
          </w:divBdr>
        </w:div>
        <w:div w:id="95104467">
          <w:marLeft w:val="0"/>
          <w:marRight w:val="0"/>
          <w:marTop w:val="0"/>
          <w:marBottom w:val="0"/>
          <w:divBdr>
            <w:top w:val="none" w:sz="0" w:space="0" w:color="auto"/>
            <w:left w:val="none" w:sz="0" w:space="0" w:color="auto"/>
            <w:bottom w:val="none" w:sz="0" w:space="0" w:color="auto"/>
            <w:right w:val="none" w:sz="0" w:space="0" w:color="auto"/>
          </w:divBdr>
        </w:div>
        <w:div w:id="164899907">
          <w:marLeft w:val="0"/>
          <w:marRight w:val="0"/>
          <w:marTop w:val="0"/>
          <w:marBottom w:val="0"/>
          <w:divBdr>
            <w:top w:val="none" w:sz="0" w:space="0" w:color="auto"/>
            <w:left w:val="none" w:sz="0" w:space="0" w:color="auto"/>
            <w:bottom w:val="none" w:sz="0" w:space="0" w:color="auto"/>
            <w:right w:val="none" w:sz="0" w:space="0" w:color="auto"/>
          </w:divBdr>
        </w:div>
        <w:div w:id="238755383">
          <w:marLeft w:val="0"/>
          <w:marRight w:val="0"/>
          <w:marTop w:val="0"/>
          <w:marBottom w:val="0"/>
          <w:divBdr>
            <w:top w:val="none" w:sz="0" w:space="0" w:color="auto"/>
            <w:left w:val="none" w:sz="0" w:space="0" w:color="auto"/>
            <w:bottom w:val="none" w:sz="0" w:space="0" w:color="auto"/>
            <w:right w:val="none" w:sz="0" w:space="0" w:color="auto"/>
          </w:divBdr>
        </w:div>
        <w:div w:id="1148977675">
          <w:marLeft w:val="0"/>
          <w:marRight w:val="0"/>
          <w:marTop w:val="0"/>
          <w:marBottom w:val="0"/>
          <w:divBdr>
            <w:top w:val="none" w:sz="0" w:space="0" w:color="auto"/>
            <w:left w:val="none" w:sz="0" w:space="0" w:color="auto"/>
            <w:bottom w:val="none" w:sz="0" w:space="0" w:color="auto"/>
            <w:right w:val="none" w:sz="0" w:space="0" w:color="auto"/>
          </w:divBdr>
        </w:div>
        <w:div w:id="1437670594">
          <w:marLeft w:val="0"/>
          <w:marRight w:val="0"/>
          <w:marTop w:val="0"/>
          <w:marBottom w:val="0"/>
          <w:divBdr>
            <w:top w:val="none" w:sz="0" w:space="0" w:color="auto"/>
            <w:left w:val="none" w:sz="0" w:space="0" w:color="auto"/>
            <w:bottom w:val="none" w:sz="0" w:space="0" w:color="auto"/>
            <w:right w:val="none" w:sz="0" w:space="0" w:color="auto"/>
          </w:divBdr>
        </w:div>
        <w:div w:id="1577937233">
          <w:marLeft w:val="0"/>
          <w:marRight w:val="0"/>
          <w:marTop w:val="0"/>
          <w:marBottom w:val="0"/>
          <w:divBdr>
            <w:top w:val="none" w:sz="0" w:space="0" w:color="auto"/>
            <w:left w:val="none" w:sz="0" w:space="0" w:color="auto"/>
            <w:bottom w:val="none" w:sz="0" w:space="0" w:color="auto"/>
            <w:right w:val="none" w:sz="0" w:space="0" w:color="auto"/>
          </w:divBdr>
        </w:div>
        <w:div w:id="1589342594">
          <w:marLeft w:val="0"/>
          <w:marRight w:val="0"/>
          <w:marTop w:val="0"/>
          <w:marBottom w:val="0"/>
          <w:divBdr>
            <w:top w:val="none" w:sz="0" w:space="0" w:color="auto"/>
            <w:left w:val="none" w:sz="0" w:space="0" w:color="auto"/>
            <w:bottom w:val="none" w:sz="0" w:space="0" w:color="auto"/>
            <w:right w:val="none" w:sz="0" w:space="0" w:color="auto"/>
          </w:divBdr>
        </w:div>
        <w:div w:id="533273881">
          <w:marLeft w:val="0"/>
          <w:marRight w:val="0"/>
          <w:marTop w:val="0"/>
          <w:marBottom w:val="0"/>
          <w:divBdr>
            <w:top w:val="none" w:sz="0" w:space="0" w:color="auto"/>
            <w:left w:val="none" w:sz="0" w:space="0" w:color="auto"/>
            <w:bottom w:val="none" w:sz="0" w:space="0" w:color="auto"/>
            <w:right w:val="none" w:sz="0" w:space="0" w:color="auto"/>
          </w:divBdr>
        </w:div>
        <w:div w:id="1718966521">
          <w:marLeft w:val="0"/>
          <w:marRight w:val="0"/>
          <w:marTop w:val="0"/>
          <w:marBottom w:val="0"/>
          <w:divBdr>
            <w:top w:val="none" w:sz="0" w:space="0" w:color="auto"/>
            <w:left w:val="none" w:sz="0" w:space="0" w:color="auto"/>
            <w:bottom w:val="none" w:sz="0" w:space="0" w:color="auto"/>
            <w:right w:val="none" w:sz="0" w:space="0" w:color="auto"/>
          </w:divBdr>
        </w:div>
        <w:div w:id="2082824676">
          <w:marLeft w:val="0"/>
          <w:marRight w:val="0"/>
          <w:marTop w:val="0"/>
          <w:marBottom w:val="0"/>
          <w:divBdr>
            <w:top w:val="none" w:sz="0" w:space="0" w:color="auto"/>
            <w:left w:val="none" w:sz="0" w:space="0" w:color="auto"/>
            <w:bottom w:val="none" w:sz="0" w:space="0" w:color="auto"/>
            <w:right w:val="none" w:sz="0" w:space="0" w:color="auto"/>
          </w:divBdr>
        </w:div>
        <w:div w:id="50159810">
          <w:marLeft w:val="0"/>
          <w:marRight w:val="0"/>
          <w:marTop w:val="0"/>
          <w:marBottom w:val="0"/>
          <w:divBdr>
            <w:top w:val="none" w:sz="0" w:space="0" w:color="auto"/>
            <w:left w:val="none" w:sz="0" w:space="0" w:color="auto"/>
            <w:bottom w:val="none" w:sz="0" w:space="0" w:color="auto"/>
            <w:right w:val="none" w:sz="0" w:space="0" w:color="auto"/>
          </w:divBdr>
        </w:div>
        <w:div w:id="75398552">
          <w:marLeft w:val="0"/>
          <w:marRight w:val="0"/>
          <w:marTop w:val="0"/>
          <w:marBottom w:val="0"/>
          <w:divBdr>
            <w:top w:val="none" w:sz="0" w:space="0" w:color="auto"/>
            <w:left w:val="none" w:sz="0" w:space="0" w:color="auto"/>
            <w:bottom w:val="none" w:sz="0" w:space="0" w:color="auto"/>
            <w:right w:val="none" w:sz="0" w:space="0" w:color="auto"/>
          </w:divBdr>
        </w:div>
        <w:div w:id="1330598132">
          <w:marLeft w:val="0"/>
          <w:marRight w:val="0"/>
          <w:marTop w:val="0"/>
          <w:marBottom w:val="0"/>
          <w:divBdr>
            <w:top w:val="none" w:sz="0" w:space="0" w:color="auto"/>
            <w:left w:val="none" w:sz="0" w:space="0" w:color="auto"/>
            <w:bottom w:val="none" w:sz="0" w:space="0" w:color="auto"/>
            <w:right w:val="none" w:sz="0" w:space="0" w:color="auto"/>
          </w:divBdr>
        </w:div>
        <w:div w:id="1368599760">
          <w:marLeft w:val="0"/>
          <w:marRight w:val="0"/>
          <w:marTop w:val="0"/>
          <w:marBottom w:val="0"/>
          <w:divBdr>
            <w:top w:val="none" w:sz="0" w:space="0" w:color="auto"/>
            <w:left w:val="none" w:sz="0" w:space="0" w:color="auto"/>
            <w:bottom w:val="none" w:sz="0" w:space="0" w:color="auto"/>
            <w:right w:val="none" w:sz="0" w:space="0" w:color="auto"/>
          </w:divBdr>
        </w:div>
        <w:div w:id="725766439">
          <w:marLeft w:val="0"/>
          <w:marRight w:val="0"/>
          <w:marTop w:val="0"/>
          <w:marBottom w:val="0"/>
          <w:divBdr>
            <w:top w:val="none" w:sz="0" w:space="0" w:color="auto"/>
            <w:left w:val="none" w:sz="0" w:space="0" w:color="auto"/>
            <w:bottom w:val="none" w:sz="0" w:space="0" w:color="auto"/>
            <w:right w:val="none" w:sz="0" w:space="0" w:color="auto"/>
          </w:divBdr>
        </w:div>
        <w:div w:id="1558736692">
          <w:marLeft w:val="0"/>
          <w:marRight w:val="0"/>
          <w:marTop w:val="0"/>
          <w:marBottom w:val="0"/>
          <w:divBdr>
            <w:top w:val="none" w:sz="0" w:space="0" w:color="auto"/>
            <w:left w:val="none" w:sz="0" w:space="0" w:color="auto"/>
            <w:bottom w:val="none" w:sz="0" w:space="0" w:color="auto"/>
            <w:right w:val="none" w:sz="0" w:space="0" w:color="auto"/>
          </w:divBdr>
        </w:div>
        <w:div w:id="1127743497">
          <w:marLeft w:val="0"/>
          <w:marRight w:val="0"/>
          <w:marTop w:val="0"/>
          <w:marBottom w:val="0"/>
          <w:divBdr>
            <w:top w:val="none" w:sz="0" w:space="0" w:color="auto"/>
            <w:left w:val="none" w:sz="0" w:space="0" w:color="auto"/>
            <w:bottom w:val="none" w:sz="0" w:space="0" w:color="auto"/>
            <w:right w:val="none" w:sz="0" w:space="0" w:color="auto"/>
          </w:divBdr>
        </w:div>
        <w:div w:id="1321344538">
          <w:marLeft w:val="0"/>
          <w:marRight w:val="0"/>
          <w:marTop w:val="0"/>
          <w:marBottom w:val="0"/>
          <w:divBdr>
            <w:top w:val="none" w:sz="0" w:space="0" w:color="auto"/>
            <w:left w:val="none" w:sz="0" w:space="0" w:color="auto"/>
            <w:bottom w:val="none" w:sz="0" w:space="0" w:color="auto"/>
            <w:right w:val="none" w:sz="0" w:space="0" w:color="auto"/>
          </w:divBdr>
        </w:div>
        <w:div w:id="1535001605">
          <w:marLeft w:val="0"/>
          <w:marRight w:val="0"/>
          <w:marTop w:val="0"/>
          <w:marBottom w:val="0"/>
          <w:divBdr>
            <w:top w:val="none" w:sz="0" w:space="0" w:color="auto"/>
            <w:left w:val="none" w:sz="0" w:space="0" w:color="auto"/>
            <w:bottom w:val="none" w:sz="0" w:space="0" w:color="auto"/>
            <w:right w:val="none" w:sz="0" w:space="0" w:color="auto"/>
          </w:divBdr>
        </w:div>
        <w:div w:id="467170076">
          <w:marLeft w:val="0"/>
          <w:marRight w:val="0"/>
          <w:marTop w:val="0"/>
          <w:marBottom w:val="0"/>
          <w:divBdr>
            <w:top w:val="none" w:sz="0" w:space="0" w:color="auto"/>
            <w:left w:val="none" w:sz="0" w:space="0" w:color="auto"/>
            <w:bottom w:val="none" w:sz="0" w:space="0" w:color="auto"/>
            <w:right w:val="none" w:sz="0" w:space="0" w:color="auto"/>
          </w:divBdr>
        </w:div>
        <w:div w:id="863903200">
          <w:marLeft w:val="0"/>
          <w:marRight w:val="0"/>
          <w:marTop w:val="0"/>
          <w:marBottom w:val="0"/>
          <w:divBdr>
            <w:top w:val="none" w:sz="0" w:space="0" w:color="auto"/>
            <w:left w:val="none" w:sz="0" w:space="0" w:color="auto"/>
            <w:bottom w:val="none" w:sz="0" w:space="0" w:color="auto"/>
            <w:right w:val="none" w:sz="0" w:space="0" w:color="auto"/>
          </w:divBdr>
        </w:div>
        <w:div w:id="557782700">
          <w:marLeft w:val="0"/>
          <w:marRight w:val="0"/>
          <w:marTop w:val="0"/>
          <w:marBottom w:val="0"/>
          <w:divBdr>
            <w:top w:val="none" w:sz="0" w:space="0" w:color="auto"/>
            <w:left w:val="none" w:sz="0" w:space="0" w:color="auto"/>
            <w:bottom w:val="none" w:sz="0" w:space="0" w:color="auto"/>
            <w:right w:val="none" w:sz="0" w:space="0" w:color="auto"/>
          </w:divBdr>
        </w:div>
        <w:div w:id="1352950383">
          <w:marLeft w:val="0"/>
          <w:marRight w:val="0"/>
          <w:marTop w:val="0"/>
          <w:marBottom w:val="0"/>
          <w:divBdr>
            <w:top w:val="none" w:sz="0" w:space="0" w:color="auto"/>
            <w:left w:val="none" w:sz="0" w:space="0" w:color="auto"/>
            <w:bottom w:val="none" w:sz="0" w:space="0" w:color="auto"/>
            <w:right w:val="none" w:sz="0" w:space="0" w:color="auto"/>
          </w:divBdr>
        </w:div>
        <w:div w:id="1528368750">
          <w:marLeft w:val="0"/>
          <w:marRight w:val="0"/>
          <w:marTop w:val="0"/>
          <w:marBottom w:val="0"/>
          <w:divBdr>
            <w:top w:val="none" w:sz="0" w:space="0" w:color="auto"/>
            <w:left w:val="none" w:sz="0" w:space="0" w:color="auto"/>
            <w:bottom w:val="none" w:sz="0" w:space="0" w:color="auto"/>
            <w:right w:val="none" w:sz="0" w:space="0" w:color="auto"/>
          </w:divBdr>
        </w:div>
        <w:div w:id="618293577">
          <w:marLeft w:val="0"/>
          <w:marRight w:val="0"/>
          <w:marTop w:val="0"/>
          <w:marBottom w:val="0"/>
          <w:divBdr>
            <w:top w:val="none" w:sz="0" w:space="0" w:color="auto"/>
            <w:left w:val="none" w:sz="0" w:space="0" w:color="auto"/>
            <w:bottom w:val="none" w:sz="0" w:space="0" w:color="auto"/>
            <w:right w:val="none" w:sz="0" w:space="0" w:color="auto"/>
          </w:divBdr>
        </w:div>
        <w:div w:id="968785294">
          <w:marLeft w:val="0"/>
          <w:marRight w:val="0"/>
          <w:marTop w:val="0"/>
          <w:marBottom w:val="0"/>
          <w:divBdr>
            <w:top w:val="none" w:sz="0" w:space="0" w:color="auto"/>
            <w:left w:val="none" w:sz="0" w:space="0" w:color="auto"/>
            <w:bottom w:val="none" w:sz="0" w:space="0" w:color="auto"/>
            <w:right w:val="none" w:sz="0" w:space="0" w:color="auto"/>
          </w:divBdr>
        </w:div>
        <w:div w:id="1584099604">
          <w:marLeft w:val="0"/>
          <w:marRight w:val="0"/>
          <w:marTop w:val="0"/>
          <w:marBottom w:val="0"/>
          <w:divBdr>
            <w:top w:val="none" w:sz="0" w:space="0" w:color="auto"/>
            <w:left w:val="none" w:sz="0" w:space="0" w:color="auto"/>
            <w:bottom w:val="none" w:sz="0" w:space="0" w:color="auto"/>
            <w:right w:val="none" w:sz="0" w:space="0" w:color="auto"/>
          </w:divBdr>
        </w:div>
        <w:div w:id="589627627">
          <w:marLeft w:val="0"/>
          <w:marRight w:val="0"/>
          <w:marTop w:val="0"/>
          <w:marBottom w:val="0"/>
          <w:divBdr>
            <w:top w:val="none" w:sz="0" w:space="0" w:color="auto"/>
            <w:left w:val="none" w:sz="0" w:space="0" w:color="auto"/>
            <w:bottom w:val="none" w:sz="0" w:space="0" w:color="auto"/>
            <w:right w:val="none" w:sz="0" w:space="0" w:color="auto"/>
          </w:divBdr>
        </w:div>
        <w:div w:id="1065883031">
          <w:marLeft w:val="0"/>
          <w:marRight w:val="0"/>
          <w:marTop w:val="0"/>
          <w:marBottom w:val="0"/>
          <w:divBdr>
            <w:top w:val="none" w:sz="0" w:space="0" w:color="auto"/>
            <w:left w:val="none" w:sz="0" w:space="0" w:color="auto"/>
            <w:bottom w:val="none" w:sz="0" w:space="0" w:color="auto"/>
            <w:right w:val="none" w:sz="0" w:space="0" w:color="auto"/>
          </w:divBdr>
        </w:div>
        <w:div w:id="1375735175">
          <w:marLeft w:val="0"/>
          <w:marRight w:val="0"/>
          <w:marTop w:val="0"/>
          <w:marBottom w:val="0"/>
          <w:divBdr>
            <w:top w:val="none" w:sz="0" w:space="0" w:color="auto"/>
            <w:left w:val="none" w:sz="0" w:space="0" w:color="auto"/>
            <w:bottom w:val="none" w:sz="0" w:space="0" w:color="auto"/>
            <w:right w:val="none" w:sz="0" w:space="0" w:color="auto"/>
          </w:divBdr>
        </w:div>
        <w:div w:id="266546415">
          <w:marLeft w:val="0"/>
          <w:marRight w:val="0"/>
          <w:marTop w:val="0"/>
          <w:marBottom w:val="0"/>
          <w:divBdr>
            <w:top w:val="none" w:sz="0" w:space="0" w:color="auto"/>
            <w:left w:val="none" w:sz="0" w:space="0" w:color="auto"/>
            <w:bottom w:val="none" w:sz="0" w:space="0" w:color="auto"/>
            <w:right w:val="none" w:sz="0" w:space="0" w:color="auto"/>
          </w:divBdr>
        </w:div>
        <w:div w:id="1773087124">
          <w:marLeft w:val="0"/>
          <w:marRight w:val="0"/>
          <w:marTop w:val="0"/>
          <w:marBottom w:val="0"/>
          <w:divBdr>
            <w:top w:val="none" w:sz="0" w:space="0" w:color="auto"/>
            <w:left w:val="none" w:sz="0" w:space="0" w:color="auto"/>
            <w:bottom w:val="none" w:sz="0" w:space="0" w:color="auto"/>
            <w:right w:val="none" w:sz="0" w:space="0" w:color="auto"/>
          </w:divBdr>
        </w:div>
        <w:div w:id="813446443">
          <w:marLeft w:val="0"/>
          <w:marRight w:val="0"/>
          <w:marTop w:val="0"/>
          <w:marBottom w:val="0"/>
          <w:divBdr>
            <w:top w:val="none" w:sz="0" w:space="0" w:color="auto"/>
            <w:left w:val="none" w:sz="0" w:space="0" w:color="auto"/>
            <w:bottom w:val="none" w:sz="0" w:space="0" w:color="auto"/>
            <w:right w:val="none" w:sz="0" w:space="0" w:color="auto"/>
          </w:divBdr>
        </w:div>
        <w:div w:id="1502622153">
          <w:marLeft w:val="0"/>
          <w:marRight w:val="0"/>
          <w:marTop w:val="0"/>
          <w:marBottom w:val="0"/>
          <w:divBdr>
            <w:top w:val="none" w:sz="0" w:space="0" w:color="auto"/>
            <w:left w:val="none" w:sz="0" w:space="0" w:color="auto"/>
            <w:bottom w:val="none" w:sz="0" w:space="0" w:color="auto"/>
            <w:right w:val="none" w:sz="0" w:space="0" w:color="auto"/>
          </w:divBdr>
        </w:div>
        <w:div w:id="47537999">
          <w:marLeft w:val="0"/>
          <w:marRight w:val="0"/>
          <w:marTop w:val="0"/>
          <w:marBottom w:val="0"/>
          <w:divBdr>
            <w:top w:val="none" w:sz="0" w:space="0" w:color="auto"/>
            <w:left w:val="none" w:sz="0" w:space="0" w:color="auto"/>
            <w:bottom w:val="none" w:sz="0" w:space="0" w:color="auto"/>
            <w:right w:val="none" w:sz="0" w:space="0" w:color="auto"/>
          </w:divBdr>
        </w:div>
        <w:div w:id="1910260705">
          <w:marLeft w:val="0"/>
          <w:marRight w:val="0"/>
          <w:marTop w:val="0"/>
          <w:marBottom w:val="0"/>
          <w:divBdr>
            <w:top w:val="none" w:sz="0" w:space="0" w:color="auto"/>
            <w:left w:val="none" w:sz="0" w:space="0" w:color="auto"/>
            <w:bottom w:val="none" w:sz="0" w:space="0" w:color="auto"/>
            <w:right w:val="none" w:sz="0" w:space="0" w:color="auto"/>
          </w:divBdr>
        </w:div>
        <w:div w:id="926614010">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83175609">
          <w:marLeft w:val="0"/>
          <w:marRight w:val="0"/>
          <w:marTop w:val="0"/>
          <w:marBottom w:val="0"/>
          <w:divBdr>
            <w:top w:val="none" w:sz="0" w:space="0" w:color="auto"/>
            <w:left w:val="none" w:sz="0" w:space="0" w:color="auto"/>
            <w:bottom w:val="none" w:sz="0" w:space="0" w:color="auto"/>
            <w:right w:val="none" w:sz="0" w:space="0" w:color="auto"/>
          </w:divBdr>
        </w:div>
        <w:div w:id="257451542">
          <w:marLeft w:val="0"/>
          <w:marRight w:val="0"/>
          <w:marTop w:val="0"/>
          <w:marBottom w:val="0"/>
          <w:divBdr>
            <w:top w:val="none" w:sz="0" w:space="0" w:color="auto"/>
            <w:left w:val="none" w:sz="0" w:space="0" w:color="auto"/>
            <w:bottom w:val="none" w:sz="0" w:space="0" w:color="auto"/>
            <w:right w:val="none" w:sz="0" w:space="0" w:color="auto"/>
          </w:divBdr>
        </w:div>
        <w:div w:id="1855260297">
          <w:marLeft w:val="0"/>
          <w:marRight w:val="0"/>
          <w:marTop w:val="0"/>
          <w:marBottom w:val="0"/>
          <w:divBdr>
            <w:top w:val="none" w:sz="0" w:space="0" w:color="auto"/>
            <w:left w:val="none" w:sz="0" w:space="0" w:color="auto"/>
            <w:bottom w:val="none" w:sz="0" w:space="0" w:color="auto"/>
            <w:right w:val="none" w:sz="0" w:space="0" w:color="auto"/>
          </w:divBdr>
        </w:div>
        <w:div w:id="1377394402">
          <w:marLeft w:val="0"/>
          <w:marRight w:val="0"/>
          <w:marTop w:val="0"/>
          <w:marBottom w:val="0"/>
          <w:divBdr>
            <w:top w:val="none" w:sz="0" w:space="0" w:color="auto"/>
            <w:left w:val="none" w:sz="0" w:space="0" w:color="auto"/>
            <w:bottom w:val="none" w:sz="0" w:space="0" w:color="auto"/>
            <w:right w:val="none" w:sz="0" w:space="0" w:color="auto"/>
          </w:divBdr>
        </w:div>
        <w:div w:id="728067757">
          <w:marLeft w:val="0"/>
          <w:marRight w:val="0"/>
          <w:marTop w:val="0"/>
          <w:marBottom w:val="0"/>
          <w:divBdr>
            <w:top w:val="none" w:sz="0" w:space="0" w:color="auto"/>
            <w:left w:val="none" w:sz="0" w:space="0" w:color="auto"/>
            <w:bottom w:val="none" w:sz="0" w:space="0" w:color="auto"/>
            <w:right w:val="none" w:sz="0" w:space="0" w:color="auto"/>
          </w:divBdr>
        </w:div>
        <w:div w:id="2135754383">
          <w:marLeft w:val="0"/>
          <w:marRight w:val="0"/>
          <w:marTop w:val="0"/>
          <w:marBottom w:val="0"/>
          <w:divBdr>
            <w:top w:val="none" w:sz="0" w:space="0" w:color="auto"/>
            <w:left w:val="none" w:sz="0" w:space="0" w:color="auto"/>
            <w:bottom w:val="none" w:sz="0" w:space="0" w:color="auto"/>
            <w:right w:val="none" w:sz="0" w:space="0" w:color="auto"/>
          </w:divBdr>
        </w:div>
        <w:div w:id="547765824">
          <w:marLeft w:val="0"/>
          <w:marRight w:val="0"/>
          <w:marTop w:val="0"/>
          <w:marBottom w:val="0"/>
          <w:divBdr>
            <w:top w:val="none" w:sz="0" w:space="0" w:color="auto"/>
            <w:left w:val="none" w:sz="0" w:space="0" w:color="auto"/>
            <w:bottom w:val="none" w:sz="0" w:space="0" w:color="auto"/>
            <w:right w:val="none" w:sz="0" w:space="0" w:color="auto"/>
          </w:divBdr>
        </w:div>
        <w:div w:id="1226456014">
          <w:marLeft w:val="0"/>
          <w:marRight w:val="0"/>
          <w:marTop w:val="0"/>
          <w:marBottom w:val="0"/>
          <w:divBdr>
            <w:top w:val="none" w:sz="0" w:space="0" w:color="auto"/>
            <w:left w:val="none" w:sz="0" w:space="0" w:color="auto"/>
            <w:bottom w:val="none" w:sz="0" w:space="0" w:color="auto"/>
            <w:right w:val="none" w:sz="0" w:space="0" w:color="auto"/>
          </w:divBdr>
        </w:div>
        <w:div w:id="1543207248">
          <w:marLeft w:val="600"/>
          <w:marRight w:val="0"/>
          <w:marTop w:val="0"/>
          <w:marBottom w:val="0"/>
          <w:divBdr>
            <w:top w:val="none" w:sz="0" w:space="0" w:color="auto"/>
            <w:left w:val="none" w:sz="0" w:space="0" w:color="auto"/>
            <w:bottom w:val="none" w:sz="0" w:space="0" w:color="auto"/>
            <w:right w:val="none" w:sz="0" w:space="0" w:color="auto"/>
          </w:divBdr>
        </w:div>
        <w:div w:id="733770696">
          <w:marLeft w:val="0"/>
          <w:marRight w:val="0"/>
          <w:marTop w:val="0"/>
          <w:marBottom w:val="0"/>
          <w:divBdr>
            <w:top w:val="none" w:sz="0" w:space="0" w:color="auto"/>
            <w:left w:val="none" w:sz="0" w:space="0" w:color="auto"/>
            <w:bottom w:val="none" w:sz="0" w:space="0" w:color="auto"/>
            <w:right w:val="none" w:sz="0" w:space="0" w:color="auto"/>
          </w:divBdr>
        </w:div>
        <w:div w:id="1799447696">
          <w:marLeft w:val="0"/>
          <w:marRight w:val="0"/>
          <w:marTop w:val="0"/>
          <w:marBottom w:val="0"/>
          <w:divBdr>
            <w:top w:val="none" w:sz="0" w:space="0" w:color="auto"/>
            <w:left w:val="none" w:sz="0" w:space="0" w:color="auto"/>
            <w:bottom w:val="none" w:sz="0" w:space="0" w:color="auto"/>
            <w:right w:val="none" w:sz="0" w:space="0" w:color="auto"/>
          </w:divBdr>
        </w:div>
        <w:div w:id="2140954526">
          <w:marLeft w:val="0"/>
          <w:marRight w:val="0"/>
          <w:marTop w:val="0"/>
          <w:marBottom w:val="0"/>
          <w:divBdr>
            <w:top w:val="none" w:sz="0" w:space="0" w:color="auto"/>
            <w:left w:val="none" w:sz="0" w:space="0" w:color="auto"/>
            <w:bottom w:val="none" w:sz="0" w:space="0" w:color="auto"/>
            <w:right w:val="none" w:sz="0" w:space="0" w:color="auto"/>
          </w:divBdr>
        </w:div>
        <w:div w:id="1506869395">
          <w:marLeft w:val="0"/>
          <w:marRight w:val="0"/>
          <w:marTop w:val="0"/>
          <w:marBottom w:val="0"/>
          <w:divBdr>
            <w:top w:val="none" w:sz="0" w:space="0" w:color="auto"/>
            <w:left w:val="none" w:sz="0" w:space="0" w:color="auto"/>
            <w:bottom w:val="none" w:sz="0" w:space="0" w:color="auto"/>
            <w:right w:val="none" w:sz="0" w:space="0" w:color="auto"/>
          </w:divBdr>
        </w:div>
        <w:div w:id="1926182881">
          <w:marLeft w:val="0"/>
          <w:marRight w:val="0"/>
          <w:marTop w:val="0"/>
          <w:marBottom w:val="0"/>
          <w:divBdr>
            <w:top w:val="none" w:sz="0" w:space="0" w:color="auto"/>
            <w:left w:val="none" w:sz="0" w:space="0" w:color="auto"/>
            <w:bottom w:val="none" w:sz="0" w:space="0" w:color="auto"/>
            <w:right w:val="none" w:sz="0" w:space="0" w:color="auto"/>
          </w:divBdr>
        </w:div>
        <w:div w:id="1197499096">
          <w:marLeft w:val="0"/>
          <w:marRight w:val="0"/>
          <w:marTop w:val="0"/>
          <w:marBottom w:val="0"/>
          <w:divBdr>
            <w:top w:val="none" w:sz="0" w:space="0" w:color="auto"/>
            <w:left w:val="none" w:sz="0" w:space="0" w:color="auto"/>
            <w:bottom w:val="none" w:sz="0" w:space="0" w:color="auto"/>
            <w:right w:val="none" w:sz="0" w:space="0" w:color="auto"/>
          </w:divBdr>
        </w:div>
        <w:div w:id="669285891">
          <w:marLeft w:val="0"/>
          <w:marRight w:val="0"/>
          <w:marTop w:val="0"/>
          <w:marBottom w:val="0"/>
          <w:divBdr>
            <w:top w:val="none" w:sz="0" w:space="0" w:color="auto"/>
            <w:left w:val="none" w:sz="0" w:space="0" w:color="auto"/>
            <w:bottom w:val="none" w:sz="0" w:space="0" w:color="auto"/>
            <w:right w:val="none" w:sz="0" w:space="0" w:color="auto"/>
          </w:divBdr>
        </w:div>
        <w:div w:id="1866207528">
          <w:marLeft w:val="0"/>
          <w:marRight w:val="0"/>
          <w:marTop w:val="0"/>
          <w:marBottom w:val="0"/>
          <w:divBdr>
            <w:top w:val="none" w:sz="0" w:space="0" w:color="auto"/>
            <w:left w:val="none" w:sz="0" w:space="0" w:color="auto"/>
            <w:bottom w:val="none" w:sz="0" w:space="0" w:color="auto"/>
            <w:right w:val="none" w:sz="0" w:space="0" w:color="auto"/>
          </w:divBdr>
        </w:div>
        <w:div w:id="1139803659">
          <w:marLeft w:val="0"/>
          <w:marRight w:val="0"/>
          <w:marTop w:val="0"/>
          <w:marBottom w:val="0"/>
          <w:divBdr>
            <w:top w:val="none" w:sz="0" w:space="0" w:color="auto"/>
            <w:left w:val="none" w:sz="0" w:space="0" w:color="auto"/>
            <w:bottom w:val="none" w:sz="0" w:space="0" w:color="auto"/>
            <w:right w:val="none" w:sz="0" w:space="0" w:color="auto"/>
          </w:divBdr>
        </w:div>
        <w:div w:id="1422682109">
          <w:marLeft w:val="0"/>
          <w:marRight w:val="0"/>
          <w:marTop w:val="0"/>
          <w:marBottom w:val="0"/>
          <w:divBdr>
            <w:top w:val="none" w:sz="0" w:space="0" w:color="auto"/>
            <w:left w:val="none" w:sz="0" w:space="0" w:color="auto"/>
            <w:bottom w:val="none" w:sz="0" w:space="0" w:color="auto"/>
            <w:right w:val="none" w:sz="0" w:space="0" w:color="auto"/>
          </w:divBdr>
        </w:div>
        <w:div w:id="129136643">
          <w:marLeft w:val="0"/>
          <w:marRight w:val="0"/>
          <w:marTop w:val="0"/>
          <w:marBottom w:val="0"/>
          <w:divBdr>
            <w:top w:val="none" w:sz="0" w:space="0" w:color="auto"/>
            <w:left w:val="none" w:sz="0" w:space="0" w:color="auto"/>
            <w:bottom w:val="none" w:sz="0" w:space="0" w:color="auto"/>
            <w:right w:val="none" w:sz="0" w:space="0" w:color="auto"/>
          </w:divBdr>
        </w:div>
        <w:div w:id="1057238322">
          <w:marLeft w:val="0"/>
          <w:marRight w:val="0"/>
          <w:marTop w:val="0"/>
          <w:marBottom w:val="0"/>
          <w:divBdr>
            <w:top w:val="none" w:sz="0" w:space="0" w:color="auto"/>
            <w:left w:val="none" w:sz="0" w:space="0" w:color="auto"/>
            <w:bottom w:val="none" w:sz="0" w:space="0" w:color="auto"/>
            <w:right w:val="none" w:sz="0" w:space="0" w:color="auto"/>
          </w:divBdr>
        </w:div>
        <w:div w:id="1593782836">
          <w:marLeft w:val="0"/>
          <w:marRight w:val="0"/>
          <w:marTop w:val="0"/>
          <w:marBottom w:val="0"/>
          <w:divBdr>
            <w:top w:val="none" w:sz="0" w:space="0" w:color="auto"/>
            <w:left w:val="none" w:sz="0" w:space="0" w:color="auto"/>
            <w:bottom w:val="none" w:sz="0" w:space="0" w:color="auto"/>
            <w:right w:val="none" w:sz="0" w:space="0" w:color="auto"/>
          </w:divBdr>
        </w:div>
        <w:div w:id="268853879">
          <w:marLeft w:val="0"/>
          <w:marRight w:val="0"/>
          <w:marTop w:val="0"/>
          <w:marBottom w:val="0"/>
          <w:divBdr>
            <w:top w:val="none" w:sz="0" w:space="0" w:color="auto"/>
            <w:left w:val="none" w:sz="0" w:space="0" w:color="auto"/>
            <w:bottom w:val="none" w:sz="0" w:space="0" w:color="auto"/>
            <w:right w:val="none" w:sz="0" w:space="0" w:color="auto"/>
          </w:divBdr>
        </w:div>
        <w:div w:id="472719585">
          <w:marLeft w:val="0"/>
          <w:marRight w:val="0"/>
          <w:marTop w:val="0"/>
          <w:marBottom w:val="0"/>
          <w:divBdr>
            <w:top w:val="none" w:sz="0" w:space="0" w:color="auto"/>
            <w:left w:val="none" w:sz="0" w:space="0" w:color="auto"/>
            <w:bottom w:val="none" w:sz="0" w:space="0" w:color="auto"/>
            <w:right w:val="none" w:sz="0" w:space="0" w:color="auto"/>
          </w:divBdr>
        </w:div>
        <w:div w:id="2065372078">
          <w:marLeft w:val="0"/>
          <w:marRight w:val="0"/>
          <w:marTop w:val="0"/>
          <w:marBottom w:val="0"/>
          <w:divBdr>
            <w:top w:val="none" w:sz="0" w:space="0" w:color="auto"/>
            <w:left w:val="none" w:sz="0" w:space="0" w:color="auto"/>
            <w:bottom w:val="none" w:sz="0" w:space="0" w:color="auto"/>
            <w:right w:val="none" w:sz="0" w:space="0" w:color="auto"/>
          </w:divBdr>
        </w:div>
        <w:div w:id="75171827">
          <w:marLeft w:val="0"/>
          <w:marRight w:val="0"/>
          <w:marTop w:val="0"/>
          <w:marBottom w:val="0"/>
          <w:divBdr>
            <w:top w:val="none" w:sz="0" w:space="0" w:color="auto"/>
            <w:left w:val="none" w:sz="0" w:space="0" w:color="auto"/>
            <w:bottom w:val="none" w:sz="0" w:space="0" w:color="auto"/>
            <w:right w:val="none" w:sz="0" w:space="0" w:color="auto"/>
          </w:divBdr>
        </w:div>
        <w:div w:id="292714673">
          <w:marLeft w:val="0"/>
          <w:marRight w:val="0"/>
          <w:marTop w:val="0"/>
          <w:marBottom w:val="0"/>
          <w:divBdr>
            <w:top w:val="none" w:sz="0" w:space="0" w:color="auto"/>
            <w:left w:val="none" w:sz="0" w:space="0" w:color="auto"/>
            <w:bottom w:val="none" w:sz="0" w:space="0" w:color="auto"/>
            <w:right w:val="none" w:sz="0" w:space="0" w:color="auto"/>
          </w:divBdr>
        </w:div>
        <w:div w:id="1286037881">
          <w:marLeft w:val="0"/>
          <w:marRight w:val="0"/>
          <w:marTop w:val="0"/>
          <w:marBottom w:val="0"/>
          <w:divBdr>
            <w:top w:val="none" w:sz="0" w:space="0" w:color="auto"/>
            <w:left w:val="none" w:sz="0" w:space="0" w:color="auto"/>
            <w:bottom w:val="none" w:sz="0" w:space="0" w:color="auto"/>
            <w:right w:val="none" w:sz="0" w:space="0" w:color="auto"/>
          </w:divBdr>
        </w:div>
        <w:div w:id="132186719">
          <w:marLeft w:val="0"/>
          <w:marRight w:val="0"/>
          <w:marTop w:val="0"/>
          <w:marBottom w:val="0"/>
          <w:divBdr>
            <w:top w:val="none" w:sz="0" w:space="0" w:color="auto"/>
            <w:left w:val="none" w:sz="0" w:space="0" w:color="auto"/>
            <w:bottom w:val="none" w:sz="0" w:space="0" w:color="auto"/>
            <w:right w:val="none" w:sz="0" w:space="0" w:color="auto"/>
          </w:divBdr>
        </w:div>
        <w:div w:id="26100964">
          <w:marLeft w:val="0"/>
          <w:marRight w:val="0"/>
          <w:marTop w:val="0"/>
          <w:marBottom w:val="0"/>
          <w:divBdr>
            <w:top w:val="none" w:sz="0" w:space="0" w:color="auto"/>
            <w:left w:val="none" w:sz="0" w:space="0" w:color="auto"/>
            <w:bottom w:val="none" w:sz="0" w:space="0" w:color="auto"/>
            <w:right w:val="none" w:sz="0" w:space="0" w:color="auto"/>
          </w:divBdr>
        </w:div>
        <w:div w:id="1967730904">
          <w:marLeft w:val="0"/>
          <w:marRight w:val="0"/>
          <w:marTop w:val="0"/>
          <w:marBottom w:val="0"/>
          <w:divBdr>
            <w:top w:val="none" w:sz="0" w:space="0" w:color="auto"/>
            <w:left w:val="none" w:sz="0" w:space="0" w:color="auto"/>
            <w:bottom w:val="none" w:sz="0" w:space="0" w:color="auto"/>
            <w:right w:val="none" w:sz="0" w:space="0" w:color="auto"/>
          </w:divBdr>
        </w:div>
        <w:div w:id="1948392495">
          <w:marLeft w:val="0"/>
          <w:marRight w:val="0"/>
          <w:marTop w:val="0"/>
          <w:marBottom w:val="0"/>
          <w:divBdr>
            <w:top w:val="none" w:sz="0" w:space="0" w:color="auto"/>
            <w:left w:val="none" w:sz="0" w:space="0" w:color="auto"/>
            <w:bottom w:val="none" w:sz="0" w:space="0" w:color="auto"/>
            <w:right w:val="none" w:sz="0" w:space="0" w:color="auto"/>
          </w:divBdr>
        </w:div>
        <w:div w:id="1209878085">
          <w:marLeft w:val="0"/>
          <w:marRight w:val="0"/>
          <w:marTop w:val="0"/>
          <w:marBottom w:val="0"/>
          <w:divBdr>
            <w:top w:val="none" w:sz="0" w:space="0" w:color="auto"/>
            <w:left w:val="none" w:sz="0" w:space="0" w:color="auto"/>
            <w:bottom w:val="none" w:sz="0" w:space="0" w:color="auto"/>
            <w:right w:val="none" w:sz="0" w:space="0" w:color="auto"/>
          </w:divBdr>
        </w:div>
        <w:div w:id="1560089741">
          <w:marLeft w:val="0"/>
          <w:marRight w:val="0"/>
          <w:marTop w:val="0"/>
          <w:marBottom w:val="0"/>
          <w:divBdr>
            <w:top w:val="none" w:sz="0" w:space="0" w:color="auto"/>
            <w:left w:val="none" w:sz="0" w:space="0" w:color="auto"/>
            <w:bottom w:val="none" w:sz="0" w:space="0" w:color="auto"/>
            <w:right w:val="none" w:sz="0" w:space="0" w:color="auto"/>
          </w:divBdr>
        </w:div>
        <w:div w:id="2012947911">
          <w:marLeft w:val="0"/>
          <w:marRight w:val="0"/>
          <w:marTop w:val="0"/>
          <w:marBottom w:val="0"/>
          <w:divBdr>
            <w:top w:val="none" w:sz="0" w:space="0" w:color="auto"/>
            <w:left w:val="none" w:sz="0" w:space="0" w:color="auto"/>
            <w:bottom w:val="none" w:sz="0" w:space="0" w:color="auto"/>
            <w:right w:val="none" w:sz="0" w:space="0" w:color="auto"/>
          </w:divBdr>
        </w:div>
        <w:div w:id="1342704921">
          <w:marLeft w:val="0"/>
          <w:marRight w:val="0"/>
          <w:marTop w:val="0"/>
          <w:marBottom w:val="0"/>
          <w:divBdr>
            <w:top w:val="none" w:sz="0" w:space="0" w:color="auto"/>
            <w:left w:val="none" w:sz="0" w:space="0" w:color="auto"/>
            <w:bottom w:val="none" w:sz="0" w:space="0" w:color="auto"/>
            <w:right w:val="none" w:sz="0" w:space="0" w:color="auto"/>
          </w:divBdr>
        </w:div>
        <w:div w:id="345981082">
          <w:marLeft w:val="0"/>
          <w:marRight w:val="0"/>
          <w:marTop w:val="0"/>
          <w:marBottom w:val="0"/>
          <w:divBdr>
            <w:top w:val="none" w:sz="0" w:space="0" w:color="auto"/>
            <w:left w:val="none" w:sz="0" w:space="0" w:color="auto"/>
            <w:bottom w:val="none" w:sz="0" w:space="0" w:color="auto"/>
            <w:right w:val="none" w:sz="0" w:space="0" w:color="auto"/>
          </w:divBdr>
        </w:div>
        <w:div w:id="1629358768">
          <w:marLeft w:val="0"/>
          <w:marRight w:val="0"/>
          <w:marTop w:val="0"/>
          <w:marBottom w:val="0"/>
          <w:divBdr>
            <w:top w:val="none" w:sz="0" w:space="0" w:color="auto"/>
            <w:left w:val="none" w:sz="0" w:space="0" w:color="auto"/>
            <w:bottom w:val="none" w:sz="0" w:space="0" w:color="auto"/>
            <w:right w:val="none" w:sz="0" w:space="0" w:color="auto"/>
          </w:divBdr>
        </w:div>
        <w:div w:id="323169707">
          <w:marLeft w:val="0"/>
          <w:marRight w:val="0"/>
          <w:marTop w:val="0"/>
          <w:marBottom w:val="0"/>
          <w:divBdr>
            <w:top w:val="none" w:sz="0" w:space="0" w:color="auto"/>
            <w:left w:val="none" w:sz="0" w:space="0" w:color="auto"/>
            <w:bottom w:val="none" w:sz="0" w:space="0" w:color="auto"/>
            <w:right w:val="none" w:sz="0" w:space="0" w:color="auto"/>
          </w:divBdr>
        </w:div>
        <w:div w:id="77144186">
          <w:marLeft w:val="600"/>
          <w:marRight w:val="0"/>
          <w:marTop w:val="0"/>
          <w:marBottom w:val="0"/>
          <w:divBdr>
            <w:top w:val="none" w:sz="0" w:space="0" w:color="auto"/>
            <w:left w:val="none" w:sz="0" w:space="0" w:color="auto"/>
            <w:bottom w:val="none" w:sz="0" w:space="0" w:color="auto"/>
            <w:right w:val="none" w:sz="0" w:space="0" w:color="auto"/>
          </w:divBdr>
        </w:div>
        <w:div w:id="84545370">
          <w:marLeft w:val="0"/>
          <w:marRight w:val="0"/>
          <w:marTop w:val="0"/>
          <w:marBottom w:val="0"/>
          <w:divBdr>
            <w:top w:val="none" w:sz="0" w:space="0" w:color="auto"/>
            <w:left w:val="none" w:sz="0" w:space="0" w:color="auto"/>
            <w:bottom w:val="none" w:sz="0" w:space="0" w:color="auto"/>
            <w:right w:val="none" w:sz="0" w:space="0" w:color="auto"/>
          </w:divBdr>
        </w:div>
        <w:div w:id="1850295033">
          <w:marLeft w:val="0"/>
          <w:marRight w:val="0"/>
          <w:marTop w:val="0"/>
          <w:marBottom w:val="0"/>
          <w:divBdr>
            <w:top w:val="none" w:sz="0" w:space="0" w:color="auto"/>
            <w:left w:val="none" w:sz="0" w:space="0" w:color="auto"/>
            <w:bottom w:val="none" w:sz="0" w:space="0" w:color="auto"/>
            <w:right w:val="none" w:sz="0" w:space="0" w:color="auto"/>
          </w:divBdr>
        </w:div>
        <w:div w:id="1207986255">
          <w:marLeft w:val="0"/>
          <w:marRight w:val="0"/>
          <w:marTop w:val="0"/>
          <w:marBottom w:val="0"/>
          <w:divBdr>
            <w:top w:val="none" w:sz="0" w:space="0" w:color="auto"/>
            <w:left w:val="none" w:sz="0" w:space="0" w:color="auto"/>
            <w:bottom w:val="none" w:sz="0" w:space="0" w:color="auto"/>
            <w:right w:val="none" w:sz="0" w:space="0" w:color="auto"/>
          </w:divBdr>
        </w:div>
        <w:div w:id="1139419374">
          <w:marLeft w:val="0"/>
          <w:marRight w:val="0"/>
          <w:marTop w:val="0"/>
          <w:marBottom w:val="0"/>
          <w:divBdr>
            <w:top w:val="none" w:sz="0" w:space="0" w:color="auto"/>
            <w:left w:val="none" w:sz="0" w:space="0" w:color="auto"/>
            <w:bottom w:val="none" w:sz="0" w:space="0" w:color="auto"/>
            <w:right w:val="none" w:sz="0" w:space="0" w:color="auto"/>
          </w:divBdr>
        </w:div>
        <w:div w:id="894438159">
          <w:marLeft w:val="0"/>
          <w:marRight w:val="0"/>
          <w:marTop w:val="0"/>
          <w:marBottom w:val="0"/>
          <w:divBdr>
            <w:top w:val="none" w:sz="0" w:space="0" w:color="auto"/>
            <w:left w:val="none" w:sz="0" w:space="0" w:color="auto"/>
            <w:bottom w:val="none" w:sz="0" w:space="0" w:color="auto"/>
            <w:right w:val="none" w:sz="0" w:space="0" w:color="auto"/>
          </w:divBdr>
        </w:div>
        <w:div w:id="958880936">
          <w:marLeft w:val="0"/>
          <w:marRight w:val="0"/>
          <w:marTop w:val="0"/>
          <w:marBottom w:val="0"/>
          <w:divBdr>
            <w:top w:val="none" w:sz="0" w:space="0" w:color="auto"/>
            <w:left w:val="none" w:sz="0" w:space="0" w:color="auto"/>
            <w:bottom w:val="none" w:sz="0" w:space="0" w:color="auto"/>
            <w:right w:val="none" w:sz="0" w:space="0" w:color="auto"/>
          </w:divBdr>
        </w:div>
        <w:div w:id="1015886414">
          <w:marLeft w:val="0"/>
          <w:marRight w:val="0"/>
          <w:marTop w:val="0"/>
          <w:marBottom w:val="0"/>
          <w:divBdr>
            <w:top w:val="none" w:sz="0" w:space="0" w:color="auto"/>
            <w:left w:val="none" w:sz="0" w:space="0" w:color="auto"/>
            <w:bottom w:val="none" w:sz="0" w:space="0" w:color="auto"/>
            <w:right w:val="none" w:sz="0" w:space="0" w:color="auto"/>
          </w:divBdr>
        </w:div>
        <w:div w:id="1656641772">
          <w:marLeft w:val="0"/>
          <w:marRight w:val="0"/>
          <w:marTop w:val="0"/>
          <w:marBottom w:val="0"/>
          <w:divBdr>
            <w:top w:val="none" w:sz="0" w:space="0" w:color="auto"/>
            <w:left w:val="none" w:sz="0" w:space="0" w:color="auto"/>
            <w:bottom w:val="none" w:sz="0" w:space="0" w:color="auto"/>
            <w:right w:val="none" w:sz="0" w:space="0" w:color="auto"/>
          </w:divBdr>
        </w:div>
        <w:div w:id="2124304030">
          <w:marLeft w:val="0"/>
          <w:marRight w:val="0"/>
          <w:marTop w:val="0"/>
          <w:marBottom w:val="0"/>
          <w:divBdr>
            <w:top w:val="none" w:sz="0" w:space="0" w:color="auto"/>
            <w:left w:val="none" w:sz="0" w:space="0" w:color="auto"/>
            <w:bottom w:val="none" w:sz="0" w:space="0" w:color="auto"/>
            <w:right w:val="none" w:sz="0" w:space="0" w:color="auto"/>
          </w:divBdr>
        </w:div>
        <w:div w:id="656542557">
          <w:marLeft w:val="0"/>
          <w:marRight w:val="0"/>
          <w:marTop w:val="0"/>
          <w:marBottom w:val="0"/>
          <w:divBdr>
            <w:top w:val="none" w:sz="0" w:space="0" w:color="auto"/>
            <w:left w:val="none" w:sz="0" w:space="0" w:color="auto"/>
            <w:bottom w:val="none" w:sz="0" w:space="0" w:color="auto"/>
            <w:right w:val="none" w:sz="0" w:space="0" w:color="auto"/>
          </w:divBdr>
        </w:div>
        <w:div w:id="958686056">
          <w:marLeft w:val="0"/>
          <w:marRight w:val="0"/>
          <w:marTop w:val="0"/>
          <w:marBottom w:val="0"/>
          <w:divBdr>
            <w:top w:val="none" w:sz="0" w:space="0" w:color="auto"/>
            <w:left w:val="none" w:sz="0" w:space="0" w:color="auto"/>
            <w:bottom w:val="none" w:sz="0" w:space="0" w:color="auto"/>
            <w:right w:val="none" w:sz="0" w:space="0" w:color="auto"/>
          </w:divBdr>
        </w:div>
        <w:div w:id="1080322864">
          <w:marLeft w:val="0"/>
          <w:marRight w:val="0"/>
          <w:marTop w:val="0"/>
          <w:marBottom w:val="0"/>
          <w:divBdr>
            <w:top w:val="none" w:sz="0" w:space="0" w:color="auto"/>
            <w:left w:val="none" w:sz="0" w:space="0" w:color="auto"/>
            <w:bottom w:val="none" w:sz="0" w:space="0" w:color="auto"/>
            <w:right w:val="none" w:sz="0" w:space="0" w:color="auto"/>
          </w:divBdr>
        </w:div>
        <w:div w:id="979964225">
          <w:marLeft w:val="0"/>
          <w:marRight w:val="0"/>
          <w:marTop w:val="0"/>
          <w:marBottom w:val="0"/>
          <w:divBdr>
            <w:top w:val="none" w:sz="0" w:space="0" w:color="auto"/>
            <w:left w:val="none" w:sz="0" w:space="0" w:color="auto"/>
            <w:bottom w:val="none" w:sz="0" w:space="0" w:color="auto"/>
            <w:right w:val="none" w:sz="0" w:space="0" w:color="auto"/>
          </w:divBdr>
        </w:div>
        <w:div w:id="1765490726">
          <w:marLeft w:val="0"/>
          <w:marRight w:val="0"/>
          <w:marTop w:val="0"/>
          <w:marBottom w:val="0"/>
          <w:divBdr>
            <w:top w:val="none" w:sz="0" w:space="0" w:color="auto"/>
            <w:left w:val="none" w:sz="0" w:space="0" w:color="auto"/>
            <w:bottom w:val="none" w:sz="0" w:space="0" w:color="auto"/>
            <w:right w:val="none" w:sz="0" w:space="0" w:color="auto"/>
          </w:divBdr>
        </w:div>
        <w:div w:id="330375930">
          <w:marLeft w:val="0"/>
          <w:marRight w:val="0"/>
          <w:marTop w:val="0"/>
          <w:marBottom w:val="0"/>
          <w:divBdr>
            <w:top w:val="none" w:sz="0" w:space="0" w:color="auto"/>
            <w:left w:val="none" w:sz="0" w:space="0" w:color="auto"/>
            <w:bottom w:val="none" w:sz="0" w:space="0" w:color="auto"/>
            <w:right w:val="none" w:sz="0" w:space="0" w:color="auto"/>
          </w:divBdr>
        </w:div>
        <w:div w:id="1518999624">
          <w:marLeft w:val="0"/>
          <w:marRight w:val="0"/>
          <w:marTop w:val="0"/>
          <w:marBottom w:val="0"/>
          <w:divBdr>
            <w:top w:val="none" w:sz="0" w:space="0" w:color="auto"/>
            <w:left w:val="none" w:sz="0" w:space="0" w:color="auto"/>
            <w:bottom w:val="none" w:sz="0" w:space="0" w:color="auto"/>
            <w:right w:val="none" w:sz="0" w:space="0" w:color="auto"/>
          </w:divBdr>
        </w:div>
        <w:div w:id="438523835">
          <w:marLeft w:val="0"/>
          <w:marRight w:val="0"/>
          <w:marTop w:val="0"/>
          <w:marBottom w:val="0"/>
          <w:divBdr>
            <w:top w:val="none" w:sz="0" w:space="0" w:color="auto"/>
            <w:left w:val="none" w:sz="0" w:space="0" w:color="auto"/>
            <w:bottom w:val="none" w:sz="0" w:space="0" w:color="auto"/>
            <w:right w:val="none" w:sz="0" w:space="0" w:color="auto"/>
          </w:divBdr>
        </w:div>
        <w:div w:id="898200650">
          <w:marLeft w:val="0"/>
          <w:marRight w:val="0"/>
          <w:marTop w:val="0"/>
          <w:marBottom w:val="0"/>
          <w:divBdr>
            <w:top w:val="none" w:sz="0" w:space="0" w:color="auto"/>
            <w:left w:val="none" w:sz="0" w:space="0" w:color="auto"/>
            <w:bottom w:val="none" w:sz="0" w:space="0" w:color="auto"/>
            <w:right w:val="none" w:sz="0" w:space="0" w:color="auto"/>
          </w:divBdr>
        </w:div>
        <w:div w:id="1676687041">
          <w:marLeft w:val="0"/>
          <w:marRight w:val="0"/>
          <w:marTop w:val="0"/>
          <w:marBottom w:val="0"/>
          <w:divBdr>
            <w:top w:val="none" w:sz="0" w:space="0" w:color="auto"/>
            <w:left w:val="none" w:sz="0" w:space="0" w:color="auto"/>
            <w:bottom w:val="none" w:sz="0" w:space="0" w:color="auto"/>
            <w:right w:val="none" w:sz="0" w:space="0" w:color="auto"/>
          </w:divBdr>
        </w:div>
        <w:div w:id="300115636">
          <w:marLeft w:val="0"/>
          <w:marRight w:val="0"/>
          <w:marTop w:val="0"/>
          <w:marBottom w:val="0"/>
          <w:divBdr>
            <w:top w:val="none" w:sz="0" w:space="0" w:color="auto"/>
            <w:left w:val="none" w:sz="0" w:space="0" w:color="auto"/>
            <w:bottom w:val="none" w:sz="0" w:space="0" w:color="auto"/>
            <w:right w:val="none" w:sz="0" w:space="0" w:color="auto"/>
          </w:divBdr>
        </w:div>
        <w:div w:id="800809400">
          <w:marLeft w:val="0"/>
          <w:marRight w:val="0"/>
          <w:marTop w:val="0"/>
          <w:marBottom w:val="0"/>
          <w:divBdr>
            <w:top w:val="none" w:sz="0" w:space="0" w:color="auto"/>
            <w:left w:val="none" w:sz="0" w:space="0" w:color="auto"/>
            <w:bottom w:val="none" w:sz="0" w:space="0" w:color="auto"/>
            <w:right w:val="none" w:sz="0" w:space="0" w:color="auto"/>
          </w:divBdr>
        </w:div>
        <w:div w:id="28264950">
          <w:marLeft w:val="0"/>
          <w:marRight w:val="0"/>
          <w:marTop w:val="0"/>
          <w:marBottom w:val="0"/>
          <w:divBdr>
            <w:top w:val="none" w:sz="0" w:space="0" w:color="auto"/>
            <w:left w:val="none" w:sz="0" w:space="0" w:color="auto"/>
            <w:bottom w:val="none" w:sz="0" w:space="0" w:color="auto"/>
            <w:right w:val="none" w:sz="0" w:space="0" w:color="auto"/>
          </w:divBdr>
        </w:div>
        <w:div w:id="1902279738">
          <w:marLeft w:val="0"/>
          <w:marRight w:val="0"/>
          <w:marTop w:val="0"/>
          <w:marBottom w:val="0"/>
          <w:divBdr>
            <w:top w:val="none" w:sz="0" w:space="0" w:color="auto"/>
            <w:left w:val="none" w:sz="0" w:space="0" w:color="auto"/>
            <w:bottom w:val="none" w:sz="0" w:space="0" w:color="auto"/>
            <w:right w:val="none" w:sz="0" w:space="0" w:color="auto"/>
          </w:divBdr>
        </w:div>
        <w:div w:id="1622414684">
          <w:marLeft w:val="0"/>
          <w:marRight w:val="0"/>
          <w:marTop w:val="0"/>
          <w:marBottom w:val="0"/>
          <w:divBdr>
            <w:top w:val="none" w:sz="0" w:space="0" w:color="auto"/>
            <w:left w:val="none" w:sz="0" w:space="0" w:color="auto"/>
            <w:bottom w:val="none" w:sz="0" w:space="0" w:color="auto"/>
            <w:right w:val="none" w:sz="0" w:space="0" w:color="auto"/>
          </w:divBdr>
        </w:div>
        <w:div w:id="169300880">
          <w:marLeft w:val="0"/>
          <w:marRight w:val="0"/>
          <w:marTop w:val="0"/>
          <w:marBottom w:val="0"/>
          <w:divBdr>
            <w:top w:val="none" w:sz="0" w:space="0" w:color="auto"/>
            <w:left w:val="none" w:sz="0" w:space="0" w:color="auto"/>
            <w:bottom w:val="none" w:sz="0" w:space="0" w:color="auto"/>
            <w:right w:val="none" w:sz="0" w:space="0" w:color="auto"/>
          </w:divBdr>
        </w:div>
        <w:div w:id="1439060296">
          <w:marLeft w:val="0"/>
          <w:marRight w:val="0"/>
          <w:marTop w:val="0"/>
          <w:marBottom w:val="0"/>
          <w:divBdr>
            <w:top w:val="none" w:sz="0" w:space="0" w:color="auto"/>
            <w:left w:val="none" w:sz="0" w:space="0" w:color="auto"/>
            <w:bottom w:val="none" w:sz="0" w:space="0" w:color="auto"/>
            <w:right w:val="none" w:sz="0" w:space="0" w:color="auto"/>
          </w:divBdr>
        </w:div>
        <w:div w:id="1543249041">
          <w:marLeft w:val="0"/>
          <w:marRight w:val="0"/>
          <w:marTop w:val="0"/>
          <w:marBottom w:val="0"/>
          <w:divBdr>
            <w:top w:val="none" w:sz="0" w:space="0" w:color="auto"/>
            <w:left w:val="none" w:sz="0" w:space="0" w:color="auto"/>
            <w:bottom w:val="none" w:sz="0" w:space="0" w:color="auto"/>
            <w:right w:val="none" w:sz="0" w:space="0" w:color="auto"/>
          </w:divBdr>
        </w:div>
        <w:div w:id="2242040">
          <w:marLeft w:val="0"/>
          <w:marRight w:val="0"/>
          <w:marTop w:val="0"/>
          <w:marBottom w:val="0"/>
          <w:divBdr>
            <w:top w:val="none" w:sz="0" w:space="0" w:color="auto"/>
            <w:left w:val="none" w:sz="0" w:space="0" w:color="auto"/>
            <w:bottom w:val="none" w:sz="0" w:space="0" w:color="auto"/>
            <w:right w:val="none" w:sz="0" w:space="0" w:color="auto"/>
          </w:divBdr>
        </w:div>
        <w:div w:id="15357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icrositios.mintic.gov.co/convertic/"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intic.gov.co/portal/604/w3-propertyvalue-544.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mintic.gov.co/portal/604/w3-article-14772.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ntic.gov.co/portal/604/w3-article-15667.html" TargetMode="External"/><Relationship Id="rId20" Type="http://schemas.openxmlformats.org/officeDocument/2006/relationships/hyperlink" Target="http://www.mincit.gov.co/minindustria/descargar.php?id=231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www.crcom.gov.co/recursos_user/Documentos_CRC_2011/Actividades%20_Regulatorias/AgendaRegulatoria/2011/DocumentoAnalisisIndustria.pdf" TargetMode="External"/><Relationship Id="rId5" Type="http://schemas.openxmlformats.org/officeDocument/2006/relationships/settings" Target="settings.xml"/><Relationship Id="rId15" Type="http://schemas.openxmlformats.org/officeDocument/2006/relationships/hyperlink" Target="http://www.mintic.gov.co/portal/604/w3-article-15675.html" TargetMode="External"/><Relationship Id="rId23" Type="http://schemas.openxmlformats.org/officeDocument/2006/relationships/hyperlink" Target="http://colombiatic.mintic.gov.co/602/w3-article-14305.html" TargetMode="External"/><Relationship Id="rId10" Type="http://schemas.openxmlformats.org/officeDocument/2006/relationships/image" Target="media/image2.png"/><Relationship Id="rId19" Type="http://schemas.openxmlformats.org/officeDocument/2006/relationships/hyperlink" Target="http://www.mintic.gov.co/portal/604/w3-propertyname-613.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olombiatic.mintic.gov.co/602/w3-propertyvalue-7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20Wong\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5C87034C-F2DF-49D7-888F-43A2A7B6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11</TotalTime>
  <Pages>10</Pages>
  <Words>1963</Words>
  <Characters>10800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Wong</dc:creator>
  <cp:keywords/>
  <cp:lastModifiedBy>Harry Alfredo Wong Molina</cp:lastModifiedBy>
  <cp:revision>10</cp:revision>
  <dcterms:created xsi:type="dcterms:W3CDTF">2016-10-25T14:08:00Z</dcterms:created>
  <dcterms:modified xsi:type="dcterms:W3CDTF">2016-10-25T14:19:00Z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