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FC04C6" w14:textId="77777777" w:rsidR="00667BEC" w:rsidRDefault="00667BEC" w:rsidP="00BD0A5E">
      <w:pPr>
        <w:rPr>
          <w:lang w:val="es-ES"/>
        </w:rPr>
      </w:pPr>
      <w:bookmarkStart w:id="0" w:name="_GoBack"/>
      <w:bookmarkEnd w:id="0"/>
    </w:p>
    <w:p w14:paraId="167CAFDD" w14:textId="77777777" w:rsidR="00BD0A5E" w:rsidRPr="00BD0A5E" w:rsidRDefault="00BD0A5E" w:rsidP="00BD0A5E">
      <w:pPr>
        <w:rPr>
          <w:lang w:val="es-ES"/>
        </w:rPr>
      </w:pPr>
    </w:p>
    <w:p w14:paraId="626D110A" w14:textId="77777777" w:rsidR="00BD0A5E" w:rsidRDefault="00BD0A5E" w:rsidP="00BD0A5E">
      <w:pPr>
        <w:pStyle w:val="Puesto"/>
        <w:rPr>
          <w:rFonts w:ascii="Calibri Light" w:hAnsi="Calibri Light"/>
          <w:noProof/>
          <w:color w:val="000000"/>
          <w:lang w:val="es-ES"/>
        </w:rPr>
      </w:pPr>
      <w:r>
        <w:rPr>
          <w:rFonts w:ascii="Calibri Light" w:hAnsi="Calibri Light"/>
          <w:noProof/>
          <w:color w:val="000000"/>
          <w:lang w:val="es-ES"/>
        </w:rPr>
        <w:t>Persépolis - Girardota 2016</w:t>
      </w:r>
    </w:p>
    <w:p w14:paraId="79C54BDB" w14:textId="4E602C59" w:rsidR="00667BEC" w:rsidRDefault="00A87536" w:rsidP="00667BEC">
      <w:pPr>
        <w:rPr>
          <w:lang w:val="es-ES"/>
        </w:rPr>
      </w:pPr>
      <w:r>
        <w:rPr>
          <w:lang w:val="es-ES"/>
        </w:rPr>
        <w:t>Versión 0.93</w:t>
      </w:r>
    </w:p>
    <w:p w14:paraId="1C97DC55" w14:textId="77777777" w:rsidR="00C413B5" w:rsidRPr="00667BEC" w:rsidRDefault="00C413B5" w:rsidP="00667BEC">
      <w:pPr>
        <w:rPr>
          <w:lang w:val="es-ES"/>
        </w:rPr>
      </w:pPr>
    </w:p>
    <w:p w14:paraId="0D338F18" w14:textId="77777777" w:rsidR="00BD0A5E" w:rsidRPr="000E72EE" w:rsidRDefault="00BD0A5E" w:rsidP="00C413B5">
      <w:pPr>
        <w:pStyle w:val="Ttulo1"/>
        <w:ind w:right="90"/>
        <w:rPr>
          <w:noProof/>
          <w:lang w:val="es-ES"/>
        </w:rPr>
      </w:pPr>
      <w:r>
        <w:rPr>
          <w:rFonts w:ascii="Calibri Light" w:hAnsi="Calibri Light"/>
          <w:noProof/>
          <w:color w:val="000000"/>
          <w:lang w:val="es-ES"/>
        </w:rPr>
        <w:t>Ficha de Proyectos Municipio Girardota</w:t>
      </w:r>
    </w:p>
    <w:p w14:paraId="0C7B8D49" w14:textId="1BB9D666" w:rsidR="00B2026B" w:rsidRDefault="00BD0A5E" w:rsidP="00C413B5">
      <w:pPr>
        <w:pStyle w:val="Textoindependiente"/>
        <w:ind w:right="4320"/>
        <w:jc w:val="both"/>
        <w:rPr>
          <w:noProof/>
          <w:lang w:val="es-ES"/>
        </w:rPr>
      </w:pPr>
      <w:r>
        <w:rPr>
          <w:noProof/>
          <w:lang w:val="es-ES"/>
        </w:rPr>
        <w:t xml:space="preserve">Los proyectos de Girardota constituyen un mapa de cambios en un área relevante </w:t>
      </w:r>
      <w:r w:rsidR="00A87536">
        <w:rPr>
          <w:noProof/>
          <w:lang w:val="es-ES"/>
        </w:rPr>
        <w:t>d</w:t>
      </w:r>
      <w:r>
        <w:rPr>
          <w:noProof/>
          <w:lang w:val="es-ES"/>
        </w:rPr>
        <w:t>el Municipio (Salud, Seguridad, etc.) y en conjunto e interrelacionados significan más que la suma individual de los beneficios que contienen. Con esto en mente, la siguiente lista de proyectos proviene de las soluciones detectadas en una visita preliminar al Municipio. Cada proyecto se configura a partir de una necesidad, un problema, y una solución que entrega beneficios para las partes.</w:t>
      </w:r>
    </w:p>
    <w:p w14:paraId="3FF7D0AB" w14:textId="77777777" w:rsidR="00C413B5" w:rsidRDefault="00C413B5" w:rsidP="00C413B5">
      <w:pPr>
        <w:pStyle w:val="Textoindependiente"/>
        <w:ind w:right="90"/>
        <w:jc w:val="both"/>
        <w:rPr>
          <w:noProof/>
          <w:lang w:val="es-ES"/>
        </w:rPr>
      </w:pPr>
    </w:p>
    <w:p w14:paraId="0C41142C" w14:textId="77777777" w:rsidR="00C413B5" w:rsidRDefault="00C413B5">
      <w:pPr>
        <w:rPr>
          <w:rFonts w:asciiTheme="majorHAnsi" w:eastAsiaTheme="majorEastAsia" w:hAnsiTheme="majorHAnsi" w:cstheme="majorBidi"/>
          <w:noProof/>
          <w:color w:val="262626" w:themeColor="text1" w:themeTint="D9"/>
          <w:sz w:val="96"/>
          <w:szCs w:val="96"/>
          <w:lang w:val="es-ES"/>
        </w:rPr>
      </w:pPr>
      <w:r>
        <w:rPr>
          <w:noProof/>
          <w:lang w:val="es-ES"/>
        </w:rPr>
        <w:br w:type="page"/>
      </w:r>
    </w:p>
    <w:p w14:paraId="4C483D18" w14:textId="77777777" w:rsidR="00C413B5" w:rsidRDefault="00C413B5" w:rsidP="00BD0A5E">
      <w:pPr>
        <w:pStyle w:val="Puesto"/>
        <w:rPr>
          <w:noProof/>
          <w:lang w:val="es-ES"/>
        </w:rPr>
      </w:pPr>
    </w:p>
    <w:p w14:paraId="37253E45" w14:textId="77777777" w:rsidR="00047D42" w:rsidRDefault="00047D42" w:rsidP="00BD0A5E">
      <w:pPr>
        <w:pStyle w:val="Puesto"/>
        <w:rPr>
          <w:noProof/>
          <w:lang w:val="es-ES"/>
        </w:rPr>
      </w:pPr>
    </w:p>
    <w:p w14:paraId="2AD2C12C" w14:textId="77777777" w:rsidR="00047D42" w:rsidRDefault="00047D42" w:rsidP="00BD0A5E">
      <w:pPr>
        <w:pStyle w:val="Puesto"/>
        <w:rPr>
          <w:noProof/>
          <w:lang w:val="es-ES"/>
        </w:rPr>
      </w:pPr>
    </w:p>
    <w:p w14:paraId="12013D23" w14:textId="210D09E3" w:rsidR="00BD0A5E" w:rsidRDefault="00BD0A5E" w:rsidP="00BD0A5E">
      <w:pPr>
        <w:pStyle w:val="Puesto"/>
        <w:rPr>
          <w:noProof/>
          <w:lang w:val="es-ES"/>
        </w:rPr>
      </w:pPr>
      <w:r>
        <w:rPr>
          <w:noProof/>
          <w:lang w:val="es-ES"/>
        </w:rPr>
        <w:t>Alarmas Comunitarias</w:t>
      </w:r>
    </w:p>
    <w:p w14:paraId="6CD24EF5" w14:textId="1B8CEA1F" w:rsidR="00BD0A5E" w:rsidRDefault="00BD0A5E" w:rsidP="00BD0A5E">
      <w:pPr>
        <w:pStyle w:val="Subttulo"/>
        <w:rPr>
          <w:lang w:val="es-ES"/>
        </w:rPr>
      </w:pPr>
      <w:r>
        <w:rPr>
          <w:lang w:val="es-ES"/>
        </w:rPr>
        <w:t>SOLX200</w:t>
      </w:r>
    </w:p>
    <w:p w14:paraId="07FE58DE" w14:textId="0B0F8259" w:rsidR="00BD0A5E" w:rsidRDefault="00BD0A5E" w:rsidP="00C413B5">
      <w:pPr>
        <w:ind w:right="5760"/>
        <w:jc w:val="both"/>
        <w:rPr>
          <w:lang w:val="es-ES"/>
        </w:rPr>
      </w:pPr>
      <w:r>
        <w:rPr>
          <w:lang w:val="es-ES"/>
        </w:rPr>
        <w:t xml:space="preserve">El proyecto de Alarmas para Comunidad implementa la captura, registro, procesamiento e informe de negocios centralizado </w:t>
      </w:r>
      <w:r w:rsidR="0030115E">
        <w:rPr>
          <w:lang w:val="es-ES"/>
        </w:rPr>
        <w:t xml:space="preserve">de </w:t>
      </w:r>
      <w:r w:rsidR="00B3609D">
        <w:rPr>
          <w:lang w:val="es-ES"/>
        </w:rPr>
        <w:t xml:space="preserve">los </w:t>
      </w:r>
      <w:r>
        <w:rPr>
          <w:lang w:val="es-ES"/>
        </w:rPr>
        <w:t xml:space="preserve">eventos de </w:t>
      </w:r>
      <w:r w:rsidR="0030115E">
        <w:rPr>
          <w:lang w:val="es-ES"/>
        </w:rPr>
        <w:t>acontecimiento emitidos desde los puestos de alarma ubicados en la cuidad.</w:t>
      </w:r>
    </w:p>
    <w:p w14:paraId="120C953C" w14:textId="07C5E023" w:rsidR="0030115E" w:rsidRDefault="0030115E">
      <w:pPr>
        <w:rPr>
          <w:lang w:val="es-ES"/>
        </w:rPr>
      </w:pPr>
      <w:r>
        <w:rPr>
          <w:lang w:val="es-ES"/>
        </w:rPr>
        <w:br w:type="page"/>
      </w:r>
    </w:p>
    <w:p w14:paraId="02E48F47" w14:textId="6C9A838D" w:rsidR="001E59C5" w:rsidRDefault="00A95AAF" w:rsidP="001E59C5">
      <w:pPr>
        <w:ind w:right="7470"/>
        <w:rPr>
          <w:lang w:val="es-ES"/>
        </w:rPr>
      </w:pPr>
      <w:r>
        <w:rPr>
          <w:noProof/>
          <w:lang w:val="es-CO" w:eastAsia="es-CO"/>
        </w:rPr>
        <w:lastRenderedPageBreak/>
        <w:drawing>
          <wp:anchor distT="0" distB="0" distL="114300" distR="114300" simplePos="0" relativeHeight="251659264" behindDoc="0" locked="0" layoutInCell="1" allowOverlap="1" wp14:anchorId="7EB5B1E7" wp14:editId="65B2689F">
            <wp:simplePos x="0" y="0"/>
            <wp:positionH relativeFrom="margin">
              <wp:align>left</wp:align>
            </wp:positionH>
            <wp:positionV relativeFrom="paragraph">
              <wp:posOffset>13013</wp:posOffset>
            </wp:positionV>
            <wp:extent cx="5033817" cy="5331798"/>
            <wp:effectExtent l="0" t="0" r="0" b="2540"/>
            <wp:wrapNone/>
            <wp:docPr id="1" name="Imagen 1" descr="https://documents.lucidchart.com/documents/08f6547b-cb6b-4254-b240-70c1d287a98d/pages/0_0?a=9481&amp;x=-40&amp;y=20&amp;w=1320&amp;h=1399&amp;store=1&amp;accept=image%2F*&amp;auth=LCA%20255c3f3e9d39c026393516d96e30074ae2fee5e2-ts%3D147825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8f6547b-cb6b-4254-b240-70c1d287a98d/pages/0_0?a=9481&amp;x=-40&amp;y=20&amp;w=1320&amp;h=1399&amp;store=1&amp;accept=image%2F*&amp;auth=LCA%20255c3f3e9d39c026393516d96e30074ae2fee5e2-ts%3D14782555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3817" cy="5331798"/>
                    </a:xfrm>
                    <a:prstGeom prst="rect">
                      <a:avLst/>
                    </a:prstGeom>
                    <a:noFill/>
                    <a:ln>
                      <a:noFill/>
                    </a:ln>
                  </pic:spPr>
                </pic:pic>
              </a:graphicData>
            </a:graphic>
          </wp:anchor>
        </w:drawing>
      </w:r>
    </w:p>
    <w:p w14:paraId="155945B3" w14:textId="4AABF484" w:rsidR="001E59C5" w:rsidRDefault="001E59C5" w:rsidP="001E59C5">
      <w:pPr>
        <w:ind w:right="7470"/>
        <w:rPr>
          <w:lang w:val="es-ES"/>
        </w:rPr>
      </w:pPr>
    </w:p>
    <w:p w14:paraId="1CD3B2A2" w14:textId="77777777" w:rsidR="001E59C5" w:rsidRDefault="001E59C5" w:rsidP="001E59C5">
      <w:pPr>
        <w:ind w:right="7470"/>
        <w:rPr>
          <w:lang w:val="es-ES"/>
        </w:rPr>
      </w:pPr>
    </w:p>
    <w:p w14:paraId="0078A9BA" w14:textId="4861D409" w:rsidR="001E59C5" w:rsidRDefault="001E59C5" w:rsidP="001E59C5">
      <w:pPr>
        <w:ind w:right="7470"/>
        <w:rPr>
          <w:lang w:val="es-ES"/>
        </w:rPr>
      </w:pPr>
    </w:p>
    <w:p w14:paraId="3013F2E1" w14:textId="508C505E" w:rsidR="001E59C5" w:rsidRDefault="001E59C5" w:rsidP="001E59C5">
      <w:pPr>
        <w:ind w:right="7470"/>
        <w:rPr>
          <w:lang w:val="es-ES"/>
        </w:rPr>
      </w:pPr>
    </w:p>
    <w:p w14:paraId="08595EF6" w14:textId="1FB0645F" w:rsidR="001E59C5" w:rsidRDefault="001E59C5" w:rsidP="001E59C5">
      <w:pPr>
        <w:ind w:right="7470"/>
        <w:rPr>
          <w:lang w:val="es-ES"/>
        </w:rPr>
      </w:pPr>
    </w:p>
    <w:p w14:paraId="679CAB57" w14:textId="5C14898E" w:rsidR="001E59C5" w:rsidRDefault="001E59C5" w:rsidP="001E59C5">
      <w:pPr>
        <w:ind w:right="7470"/>
        <w:rPr>
          <w:lang w:val="es-ES"/>
        </w:rPr>
      </w:pPr>
    </w:p>
    <w:p w14:paraId="66CD1649" w14:textId="22E80EC7" w:rsidR="001E59C5" w:rsidRDefault="001E59C5" w:rsidP="001E59C5">
      <w:pPr>
        <w:ind w:right="7470"/>
        <w:rPr>
          <w:lang w:val="es-ES"/>
        </w:rPr>
      </w:pPr>
    </w:p>
    <w:p w14:paraId="64DCE6A1" w14:textId="587B516E" w:rsidR="001E59C5" w:rsidRDefault="001E59C5" w:rsidP="001E59C5">
      <w:pPr>
        <w:ind w:right="7470"/>
        <w:rPr>
          <w:lang w:val="es-ES"/>
        </w:rPr>
      </w:pPr>
    </w:p>
    <w:p w14:paraId="09E4953D" w14:textId="0CA7AF5C" w:rsidR="0091372A" w:rsidRDefault="0030115E" w:rsidP="00A95AAF">
      <w:pPr>
        <w:ind w:left="8640" w:right="90"/>
        <w:rPr>
          <w:lang w:val="es-ES"/>
        </w:rPr>
      </w:pPr>
      <w:r>
        <w:rPr>
          <w:lang w:val="es-ES"/>
        </w:rPr>
        <w:t>El proyecto de Alarmas Comunitarias (SOLX200) cubre tres tipo</w:t>
      </w:r>
      <w:r w:rsidR="001E59C5">
        <w:rPr>
          <w:lang w:val="es-ES"/>
        </w:rPr>
        <w:t>s</w:t>
      </w:r>
      <w:r>
        <w:rPr>
          <w:lang w:val="es-ES"/>
        </w:rPr>
        <w:t xml:space="preserve"> de actividad relacionada con la gestión de los eventos ciudadanos</w:t>
      </w:r>
      <w:r w:rsidRPr="001F0C7C">
        <w:rPr>
          <w:rStyle w:val="nfasisintenso"/>
          <w:lang w:val="es-CO"/>
        </w:rPr>
        <w:t xml:space="preserve">. </w:t>
      </w:r>
      <w:r w:rsidRPr="001E59C5">
        <w:rPr>
          <w:rStyle w:val="nfasisintenso"/>
          <w:lang w:val="es-CO"/>
        </w:rPr>
        <w:t>En una primera actividad se encuentra el registro de los eventos</w:t>
      </w:r>
      <w:r>
        <w:rPr>
          <w:lang w:val="es-ES"/>
        </w:rPr>
        <w:t xml:space="preserve"> y el </w:t>
      </w:r>
      <w:r w:rsidR="001E59C5">
        <w:rPr>
          <w:lang w:val="es-ES"/>
        </w:rPr>
        <w:t xml:space="preserve">aviso, o </w:t>
      </w:r>
      <w:r>
        <w:rPr>
          <w:lang w:val="es-ES"/>
        </w:rPr>
        <w:t>parte</w:t>
      </w:r>
      <w:r w:rsidR="001E59C5">
        <w:rPr>
          <w:lang w:val="es-ES"/>
        </w:rPr>
        <w:t>,</w:t>
      </w:r>
      <w:r>
        <w:rPr>
          <w:lang w:val="es-ES"/>
        </w:rPr>
        <w:t xml:space="preserve"> del mismo a las entidades interesadas, como la Policía Nacional, con ámbito en el Municipio.</w:t>
      </w:r>
      <w:r w:rsidR="00995A42">
        <w:rPr>
          <w:lang w:val="es-ES"/>
        </w:rPr>
        <w:t xml:space="preserve"> P</w:t>
      </w:r>
      <w:r w:rsidR="0091372A">
        <w:rPr>
          <w:lang w:val="es-ES"/>
        </w:rPr>
        <w:t xml:space="preserve">ersépolis es quién captura el evento ciudadano para realizar con ellos análisis </w:t>
      </w:r>
      <w:r w:rsidR="00E254ED">
        <w:rPr>
          <w:lang w:val="es-ES"/>
        </w:rPr>
        <w:t xml:space="preserve">e informes </w:t>
      </w:r>
      <w:r w:rsidR="0091372A">
        <w:rPr>
          <w:lang w:val="es-ES"/>
        </w:rPr>
        <w:t>posteriores.</w:t>
      </w:r>
    </w:p>
    <w:p w14:paraId="4389F050" w14:textId="1DD503FB" w:rsidR="00E254ED" w:rsidRDefault="00E254ED">
      <w:pPr>
        <w:rPr>
          <w:lang w:val="es-ES"/>
        </w:rPr>
      </w:pPr>
      <w:r>
        <w:rPr>
          <w:lang w:val="es-ES"/>
        </w:rPr>
        <w:br w:type="page"/>
      </w:r>
    </w:p>
    <w:p w14:paraId="438EC868" w14:textId="730EACCD" w:rsidR="00F647C1" w:rsidRDefault="00F647C1" w:rsidP="00A95AAF">
      <w:pPr>
        <w:ind w:left="8640" w:right="90"/>
        <w:rPr>
          <w:noProof/>
          <w:lang w:val="es-CO" w:eastAsia="es-CO"/>
        </w:rPr>
      </w:pPr>
      <w:r>
        <w:rPr>
          <w:noProof/>
          <w:lang w:val="es-CO" w:eastAsia="es-CO"/>
        </w:rPr>
        <w:lastRenderedPageBreak/>
        <w:drawing>
          <wp:anchor distT="0" distB="0" distL="114300" distR="114300" simplePos="0" relativeHeight="251661312" behindDoc="0" locked="0" layoutInCell="1" allowOverlap="1" wp14:anchorId="426F9B5F" wp14:editId="1E278948">
            <wp:simplePos x="0" y="0"/>
            <wp:positionH relativeFrom="margin">
              <wp:align>left</wp:align>
            </wp:positionH>
            <wp:positionV relativeFrom="paragraph">
              <wp:posOffset>17543</wp:posOffset>
            </wp:positionV>
            <wp:extent cx="5157470" cy="5385435"/>
            <wp:effectExtent l="0" t="0" r="5080" b="5715"/>
            <wp:wrapNone/>
            <wp:docPr id="2" name="Imagen 2" descr="https://documents.lucidchart.com/documents/08f6547b-cb6b-4254-b240-70c1d287a98d/pages/B6oOV8zPYAsH?a=9481&amp;x=-48&amp;y=-64&amp;w=1769&amp;h=1848&amp;store=1&amp;accept=image%2F*&amp;auth=LCA%20c112d7ae29a88060110fe1eff5718b26d4628b2c-ts%3D1478255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8f6547b-cb6b-4254-b240-70c1d287a98d/pages/B6oOV8zPYAsH?a=9481&amp;x=-48&amp;y=-64&amp;w=1769&amp;h=1848&amp;store=1&amp;accept=image%2F*&amp;auth=LCA%20c112d7ae29a88060110fe1eff5718b26d4628b2c-ts%3D14782555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57470" cy="5385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B1DB0" w14:textId="60F00578" w:rsidR="00F647C1" w:rsidRDefault="00F647C1" w:rsidP="00A95AAF">
      <w:pPr>
        <w:ind w:left="8640" w:right="90"/>
        <w:rPr>
          <w:noProof/>
          <w:lang w:val="es-CO" w:eastAsia="es-CO"/>
        </w:rPr>
      </w:pPr>
    </w:p>
    <w:p w14:paraId="5A9ED5F5" w14:textId="77777777" w:rsidR="00F647C1" w:rsidRDefault="00F647C1" w:rsidP="00A95AAF">
      <w:pPr>
        <w:ind w:left="8640" w:right="90"/>
        <w:rPr>
          <w:noProof/>
          <w:lang w:val="es-CO" w:eastAsia="es-CO"/>
        </w:rPr>
      </w:pPr>
    </w:p>
    <w:p w14:paraId="1A82FCDC" w14:textId="70DFE18E" w:rsidR="00F647C1" w:rsidRDefault="00F647C1" w:rsidP="00A95AAF">
      <w:pPr>
        <w:ind w:left="8640" w:right="90"/>
        <w:rPr>
          <w:noProof/>
          <w:lang w:val="es-CO" w:eastAsia="es-CO"/>
        </w:rPr>
      </w:pPr>
    </w:p>
    <w:p w14:paraId="2E2B4A22" w14:textId="7AC55AD7" w:rsidR="00F647C1" w:rsidRDefault="00F647C1" w:rsidP="00A95AAF">
      <w:pPr>
        <w:ind w:left="8640" w:right="90"/>
        <w:rPr>
          <w:noProof/>
          <w:lang w:val="es-CO" w:eastAsia="es-CO"/>
        </w:rPr>
      </w:pPr>
    </w:p>
    <w:p w14:paraId="4DC7B565" w14:textId="77777777" w:rsidR="00F647C1" w:rsidRDefault="00F647C1" w:rsidP="00A95AAF">
      <w:pPr>
        <w:ind w:left="8640" w:right="90"/>
        <w:rPr>
          <w:noProof/>
          <w:lang w:val="es-CO" w:eastAsia="es-CO"/>
        </w:rPr>
      </w:pPr>
    </w:p>
    <w:p w14:paraId="0186C2A1" w14:textId="58ACD097" w:rsidR="00F647C1" w:rsidRDefault="00F647C1" w:rsidP="00A95AAF">
      <w:pPr>
        <w:ind w:left="8640" w:right="90"/>
        <w:rPr>
          <w:noProof/>
          <w:lang w:val="es-CO" w:eastAsia="es-CO"/>
        </w:rPr>
      </w:pPr>
    </w:p>
    <w:p w14:paraId="29E55349" w14:textId="77777777" w:rsidR="00F647C1" w:rsidRDefault="00F647C1" w:rsidP="00A95AAF">
      <w:pPr>
        <w:ind w:left="8640" w:right="90"/>
        <w:rPr>
          <w:noProof/>
          <w:lang w:val="es-CO" w:eastAsia="es-CO"/>
        </w:rPr>
      </w:pPr>
    </w:p>
    <w:p w14:paraId="5DB8E538" w14:textId="0725FEF7" w:rsidR="00F647C1" w:rsidRDefault="00F647C1" w:rsidP="00A95AAF">
      <w:pPr>
        <w:ind w:left="8640" w:right="90"/>
        <w:rPr>
          <w:noProof/>
          <w:lang w:val="es-CO" w:eastAsia="es-CO"/>
        </w:rPr>
      </w:pPr>
    </w:p>
    <w:p w14:paraId="193E888C" w14:textId="05A451CB" w:rsidR="00F647C1" w:rsidRDefault="00F647C1" w:rsidP="00A95AAF">
      <w:pPr>
        <w:ind w:left="8640" w:right="90"/>
        <w:rPr>
          <w:noProof/>
          <w:lang w:val="es-CO" w:eastAsia="es-CO"/>
        </w:rPr>
      </w:pPr>
    </w:p>
    <w:p w14:paraId="0F0933EF" w14:textId="43D0E064" w:rsidR="00F647C1" w:rsidRDefault="00F647C1" w:rsidP="00A95AAF">
      <w:pPr>
        <w:ind w:left="8640" w:right="90"/>
        <w:rPr>
          <w:noProof/>
          <w:lang w:val="es-CO" w:eastAsia="es-CO"/>
        </w:rPr>
      </w:pPr>
    </w:p>
    <w:p w14:paraId="100682A3" w14:textId="60DB6B89" w:rsidR="00E254ED" w:rsidRDefault="00E254ED" w:rsidP="00A95AAF">
      <w:pPr>
        <w:ind w:left="8640" w:right="90"/>
        <w:rPr>
          <w:lang w:val="es-ES"/>
        </w:rPr>
      </w:pPr>
      <w:r>
        <w:rPr>
          <w:lang w:val="es-ES"/>
        </w:rPr>
        <w:t>Los componentes internos de la solución describen mejor su alcance y comunican una idea de las capacidades (beneficios) que se consiguen con la implementación del proyecto.</w:t>
      </w:r>
      <w:r w:rsidR="001F752C">
        <w:rPr>
          <w:lang w:val="es-ES"/>
        </w:rPr>
        <w:t xml:space="preserve"> Por ejemplo, </w:t>
      </w:r>
      <w:r w:rsidR="001F752C" w:rsidRPr="001F0C7C">
        <w:rPr>
          <w:rStyle w:val="nfasisintenso"/>
          <w:lang w:val="es-CO"/>
        </w:rPr>
        <w:t>los puntos de colaboración con otros sistemas y la posibilidad de compartir la base analítica</w:t>
      </w:r>
      <w:r w:rsidR="001F752C">
        <w:rPr>
          <w:lang w:val="es-ES"/>
        </w:rPr>
        <w:t xml:space="preserve"> de las alarmas con entes internos y externos.</w:t>
      </w:r>
    </w:p>
    <w:p w14:paraId="2D33D7DD" w14:textId="77777777" w:rsidR="00047D42" w:rsidRDefault="00047D42" w:rsidP="00047D42">
      <w:pPr>
        <w:pStyle w:val="Puesto"/>
        <w:rPr>
          <w:noProof/>
          <w:lang w:val="es-ES"/>
        </w:rPr>
      </w:pPr>
    </w:p>
    <w:p w14:paraId="0EA3ED45" w14:textId="77777777" w:rsidR="00FD3734" w:rsidRDefault="00FD3734" w:rsidP="00047D42">
      <w:pPr>
        <w:pStyle w:val="Puesto"/>
        <w:rPr>
          <w:noProof/>
          <w:lang w:val="es-ES"/>
        </w:rPr>
      </w:pPr>
    </w:p>
    <w:p w14:paraId="38ED06D6" w14:textId="74251D3D" w:rsidR="00047D42" w:rsidRDefault="00047D42" w:rsidP="00047D42">
      <w:pPr>
        <w:pStyle w:val="Puesto"/>
        <w:rPr>
          <w:noProof/>
          <w:lang w:val="es-ES"/>
        </w:rPr>
      </w:pPr>
      <w:r>
        <w:rPr>
          <w:noProof/>
          <w:lang w:val="es-ES"/>
        </w:rPr>
        <w:t>Comisarias Familiares</w:t>
      </w:r>
    </w:p>
    <w:p w14:paraId="782C1981" w14:textId="318BB32E" w:rsidR="00047D42" w:rsidRDefault="00047D42" w:rsidP="00047D42">
      <w:pPr>
        <w:pStyle w:val="Subttulo"/>
        <w:rPr>
          <w:lang w:val="es-ES"/>
        </w:rPr>
      </w:pPr>
      <w:r>
        <w:rPr>
          <w:lang w:val="es-ES"/>
        </w:rPr>
        <w:t>SOLX201</w:t>
      </w:r>
    </w:p>
    <w:p w14:paraId="4CC58BE9" w14:textId="7B97637F" w:rsidR="00A066D4" w:rsidRDefault="00047D42" w:rsidP="00047D42">
      <w:pPr>
        <w:ind w:right="5760"/>
        <w:jc w:val="both"/>
        <w:rPr>
          <w:lang w:val="es-ES"/>
        </w:rPr>
      </w:pPr>
      <w:r>
        <w:rPr>
          <w:lang w:val="es-ES"/>
        </w:rPr>
        <w:t xml:space="preserve">El proyecto </w:t>
      </w:r>
      <w:r w:rsidR="00A066D4">
        <w:rPr>
          <w:lang w:val="es-ES"/>
        </w:rPr>
        <w:t>implementar el registro y el seguimiento de los casos levantados en los puestos de atención de las Comisarias de la ciudad (posteriormente pudiendo hacerse el registro en el sitio de los sucesos). Los casos una vez ingresados pueden ser seguidos tanto por el ciudadano, como por los grupos de interés.</w:t>
      </w:r>
    </w:p>
    <w:p w14:paraId="4EDB5AEE" w14:textId="5CAD4046" w:rsidR="00FD3734" w:rsidRDefault="00FD3734">
      <w:pPr>
        <w:rPr>
          <w:lang w:val="es-ES"/>
        </w:rPr>
      </w:pPr>
      <w:r>
        <w:rPr>
          <w:lang w:val="es-ES"/>
        </w:rPr>
        <w:br w:type="page"/>
      </w:r>
    </w:p>
    <w:p w14:paraId="4362BCA1" w14:textId="61A608A8" w:rsidR="00A87536" w:rsidRDefault="00A87536" w:rsidP="00FD3734">
      <w:pPr>
        <w:ind w:left="8640" w:right="90"/>
        <w:rPr>
          <w:lang w:val="es-ES"/>
        </w:rPr>
      </w:pPr>
      <w:r>
        <w:rPr>
          <w:noProof/>
          <w:lang w:val="es-CO" w:eastAsia="es-CO"/>
        </w:rPr>
        <w:lastRenderedPageBreak/>
        <w:drawing>
          <wp:anchor distT="0" distB="0" distL="114300" distR="114300" simplePos="0" relativeHeight="251663360" behindDoc="0" locked="0" layoutInCell="1" allowOverlap="1" wp14:anchorId="6AC982E3" wp14:editId="02EBE157">
            <wp:simplePos x="0" y="0"/>
            <wp:positionH relativeFrom="margin">
              <wp:align>left</wp:align>
            </wp:positionH>
            <wp:positionV relativeFrom="paragraph">
              <wp:posOffset>16927</wp:posOffset>
            </wp:positionV>
            <wp:extent cx="5363210" cy="5525135"/>
            <wp:effectExtent l="0" t="0" r="8890" b="0"/>
            <wp:wrapNone/>
            <wp:docPr id="4" name="Imagen 4" descr="https://documents.lucidchart.com/documents/a97e10fe-1247-479a-b0e3-f4d3bde19661/pages/0_0?a=4010&amp;x=-1328&amp;y=-42&amp;w=1329&amp;h=1371&amp;store=1&amp;accept=image%2F*&amp;auth=LCA%2012e0f08b752fba50c9ba6a11ed112567a7e6f461-ts%3D147825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a97e10fe-1247-479a-b0e3-f4d3bde19661/pages/0_0?a=4010&amp;x=-1328&amp;y=-42&amp;w=1329&amp;h=1371&amp;store=1&amp;accept=image%2F*&amp;auth=LCA%2012e0f08b752fba50c9ba6a11ed112567a7e6f461-ts%3D14782598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3210" cy="5525135"/>
                    </a:xfrm>
                    <a:prstGeom prst="rect">
                      <a:avLst/>
                    </a:prstGeom>
                    <a:noFill/>
                    <a:ln>
                      <a:noFill/>
                    </a:ln>
                  </pic:spPr>
                </pic:pic>
              </a:graphicData>
            </a:graphic>
          </wp:anchor>
        </w:drawing>
      </w:r>
    </w:p>
    <w:p w14:paraId="6AA0879F" w14:textId="77777777" w:rsidR="00A87536" w:rsidRDefault="00A87536" w:rsidP="00FD3734">
      <w:pPr>
        <w:ind w:left="8640" w:right="90"/>
        <w:rPr>
          <w:lang w:val="es-ES"/>
        </w:rPr>
      </w:pPr>
    </w:p>
    <w:p w14:paraId="7805F170" w14:textId="77777777" w:rsidR="00A87536" w:rsidRDefault="00A87536" w:rsidP="00FD3734">
      <w:pPr>
        <w:ind w:left="8640" w:right="90"/>
        <w:rPr>
          <w:lang w:val="es-ES"/>
        </w:rPr>
      </w:pPr>
    </w:p>
    <w:p w14:paraId="2E3069D3" w14:textId="77777777" w:rsidR="00A87536" w:rsidRDefault="00A87536" w:rsidP="00FD3734">
      <w:pPr>
        <w:ind w:left="8640" w:right="90"/>
        <w:rPr>
          <w:lang w:val="es-ES"/>
        </w:rPr>
      </w:pPr>
    </w:p>
    <w:p w14:paraId="1258855F" w14:textId="77777777" w:rsidR="00A87536" w:rsidRDefault="00A87536" w:rsidP="00FD3734">
      <w:pPr>
        <w:ind w:left="8640" w:right="90"/>
        <w:rPr>
          <w:lang w:val="es-ES"/>
        </w:rPr>
      </w:pPr>
    </w:p>
    <w:p w14:paraId="69013D17" w14:textId="77777777" w:rsidR="00A87536" w:rsidRDefault="00A87536" w:rsidP="00FD3734">
      <w:pPr>
        <w:ind w:left="8640" w:right="90"/>
        <w:rPr>
          <w:lang w:val="es-ES"/>
        </w:rPr>
      </w:pPr>
    </w:p>
    <w:p w14:paraId="6F91824E" w14:textId="77777777" w:rsidR="00A87536" w:rsidRDefault="00A87536" w:rsidP="00FD3734">
      <w:pPr>
        <w:ind w:left="8640" w:right="90"/>
        <w:rPr>
          <w:lang w:val="es-ES"/>
        </w:rPr>
      </w:pPr>
    </w:p>
    <w:p w14:paraId="3C40DA34" w14:textId="77777777" w:rsidR="00A87536" w:rsidRDefault="00A87536" w:rsidP="00FD3734">
      <w:pPr>
        <w:ind w:left="8640" w:right="90"/>
        <w:rPr>
          <w:lang w:val="es-ES"/>
        </w:rPr>
      </w:pPr>
    </w:p>
    <w:p w14:paraId="1EFFDE13" w14:textId="77777777" w:rsidR="00A87536" w:rsidRDefault="00A87536" w:rsidP="00FD3734">
      <w:pPr>
        <w:ind w:left="8640" w:right="90"/>
        <w:rPr>
          <w:lang w:val="es-ES"/>
        </w:rPr>
      </w:pPr>
    </w:p>
    <w:p w14:paraId="59385BE8" w14:textId="46D590B1" w:rsidR="00FD3734" w:rsidRDefault="00FD3734" w:rsidP="00FD3734">
      <w:pPr>
        <w:ind w:left="8640" w:right="90"/>
        <w:rPr>
          <w:lang w:val="es-ES"/>
        </w:rPr>
      </w:pPr>
      <w:r>
        <w:rPr>
          <w:lang w:val="es-ES"/>
        </w:rPr>
        <w:t xml:space="preserve">El proyecto de Comisarías (SOLX201) cubre varias actividades relacionadas </w:t>
      </w:r>
      <w:r w:rsidR="00135542">
        <w:rPr>
          <w:lang w:val="es-ES"/>
        </w:rPr>
        <w:t xml:space="preserve">con el registro y la coordinación </w:t>
      </w:r>
      <w:r>
        <w:rPr>
          <w:lang w:val="es-ES"/>
        </w:rPr>
        <w:t>de los Casos</w:t>
      </w:r>
      <w:r w:rsidRPr="00FD3734">
        <w:rPr>
          <w:rStyle w:val="nfasisintenso"/>
          <w:lang w:val="es-CO"/>
        </w:rPr>
        <w:t xml:space="preserve">. </w:t>
      </w:r>
      <w:r w:rsidRPr="001E59C5">
        <w:rPr>
          <w:rStyle w:val="nfasisintenso"/>
          <w:lang w:val="es-CO"/>
        </w:rPr>
        <w:t xml:space="preserve">En </w:t>
      </w:r>
      <w:r w:rsidR="00135542">
        <w:rPr>
          <w:rStyle w:val="nfasisintenso"/>
          <w:lang w:val="es-CO"/>
        </w:rPr>
        <w:t xml:space="preserve">un </w:t>
      </w:r>
      <w:r w:rsidRPr="001E59C5">
        <w:rPr>
          <w:rStyle w:val="nfasisintenso"/>
          <w:lang w:val="es-CO"/>
        </w:rPr>
        <w:t>primer</w:t>
      </w:r>
      <w:r w:rsidR="00135542">
        <w:rPr>
          <w:rStyle w:val="nfasisintenso"/>
          <w:lang w:val="es-CO"/>
        </w:rPr>
        <w:t xml:space="preserve"> flujo de actividades </w:t>
      </w:r>
      <w:r w:rsidRPr="001E59C5">
        <w:rPr>
          <w:rStyle w:val="nfasisintenso"/>
          <w:lang w:val="es-CO"/>
        </w:rPr>
        <w:t xml:space="preserve">se encuentra </w:t>
      </w:r>
      <w:r w:rsidR="00135542">
        <w:rPr>
          <w:rStyle w:val="nfasisintenso"/>
          <w:lang w:val="es-CO"/>
        </w:rPr>
        <w:t xml:space="preserve">la captura del Caso </w:t>
      </w:r>
      <w:r>
        <w:rPr>
          <w:lang w:val="es-ES"/>
        </w:rPr>
        <w:t xml:space="preserve">y el aviso, o parte, del mismo a las entidades interesadas, como la Policía Nacional, con ámbito en el Municipio. </w:t>
      </w:r>
      <w:r w:rsidR="00B62660">
        <w:rPr>
          <w:lang w:val="es-ES"/>
        </w:rPr>
        <w:t xml:space="preserve">De forma similar para todos los proyectos, </w:t>
      </w:r>
      <w:r>
        <w:rPr>
          <w:lang w:val="es-ES"/>
        </w:rPr>
        <w:t>Persépolis es quién captura el evento para realizar con ellos análisis e informes posteriores.</w:t>
      </w:r>
    </w:p>
    <w:p w14:paraId="30DDF5ED" w14:textId="393C8423" w:rsidR="00047D42" w:rsidRDefault="00047D42">
      <w:pPr>
        <w:rPr>
          <w:lang w:val="es-ES"/>
        </w:rPr>
      </w:pPr>
      <w:r>
        <w:rPr>
          <w:lang w:val="es-ES"/>
        </w:rPr>
        <w:br w:type="page"/>
      </w:r>
    </w:p>
    <w:p w14:paraId="208E9BAF" w14:textId="36650DF1" w:rsidR="0012390D" w:rsidRDefault="0012390D" w:rsidP="006C5E7E">
      <w:pPr>
        <w:ind w:left="8640" w:right="90"/>
        <w:rPr>
          <w:noProof/>
          <w:lang w:val="es-ES" w:eastAsia="es-CO"/>
        </w:rPr>
      </w:pPr>
      <w:r>
        <w:rPr>
          <w:noProof/>
          <w:lang w:val="es-CO" w:eastAsia="es-CO"/>
        </w:rPr>
        <w:lastRenderedPageBreak/>
        <w:drawing>
          <wp:anchor distT="0" distB="0" distL="114300" distR="114300" simplePos="0" relativeHeight="251665408" behindDoc="0" locked="0" layoutInCell="1" allowOverlap="1" wp14:anchorId="141E0D6F" wp14:editId="4E8E2CF6">
            <wp:simplePos x="0" y="0"/>
            <wp:positionH relativeFrom="margin">
              <wp:posOffset>-35626</wp:posOffset>
            </wp:positionH>
            <wp:positionV relativeFrom="paragraph">
              <wp:posOffset>12832</wp:posOffset>
            </wp:positionV>
            <wp:extent cx="5278861" cy="4417621"/>
            <wp:effectExtent l="0" t="0" r="0" b="2540"/>
            <wp:wrapNone/>
            <wp:docPr id="6" name="Imagen 6" descr="https://documents.lucidchart.com/documents/a97e10fe-1247-479a-b0e3-f4d3bde19661/pages/DG6PShjJYcGl?a=4010&amp;x=-1357&amp;y=-49&amp;w=1824&amp;h=1527&amp;store=1&amp;accept=image%2F*&amp;auth=LCA%20ad9465d9bb102004c533be2a0e617a619799e2c4-ts%3D147825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uments.lucidchart.com/documents/a97e10fe-1247-479a-b0e3-f4d3bde19661/pages/DG6PShjJYcGl?a=4010&amp;x=-1357&amp;y=-49&amp;w=1824&amp;h=1527&amp;store=1&amp;accept=image%2F*&amp;auth=LCA%20ad9465d9bb102004c533be2a0e617a619799e2c4-ts%3D147825980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8861" cy="44176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F73A67" w14:textId="04E73EE8" w:rsidR="0012390D" w:rsidRDefault="0012390D" w:rsidP="006C5E7E">
      <w:pPr>
        <w:ind w:left="8640" w:right="90"/>
        <w:rPr>
          <w:noProof/>
          <w:lang w:val="es-ES" w:eastAsia="es-CO"/>
        </w:rPr>
      </w:pPr>
    </w:p>
    <w:p w14:paraId="3C88533D" w14:textId="7EE89D5B" w:rsidR="0012390D" w:rsidRDefault="0012390D" w:rsidP="006C5E7E">
      <w:pPr>
        <w:ind w:left="8640" w:right="90"/>
        <w:rPr>
          <w:noProof/>
          <w:lang w:val="es-ES" w:eastAsia="es-CO"/>
        </w:rPr>
      </w:pPr>
    </w:p>
    <w:p w14:paraId="54EE327C" w14:textId="77777777" w:rsidR="0012390D" w:rsidRDefault="0012390D" w:rsidP="006C5E7E">
      <w:pPr>
        <w:ind w:left="8640" w:right="90"/>
        <w:rPr>
          <w:noProof/>
          <w:lang w:val="es-ES" w:eastAsia="es-CO"/>
        </w:rPr>
      </w:pPr>
    </w:p>
    <w:p w14:paraId="5113AB64" w14:textId="4E621F2D" w:rsidR="0012390D" w:rsidRDefault="0012390D" w:rsidP="006C5E7E">
      <w:pPr>
        <w:ind w:left="8640" w:right="90"/>
        <w:rPr>
          <w:noProof/>
          <w:lang w:val="es-ES" w:eastAsia="es-CO"/>
        </w:rPr>
      </w:pPr>
    </w:p>
    <w:p w14:paraId="7AA30E31" w14:textId="77777777" w:rsidR="0012390D" w:rsidRDefault="0012390D" w:rsidP="006C5E7E">
      <w:pPr>
        <w:ind w:left="8640" w:right="90"/>
        <w:rPr>
          <w:noProof/>
          <w:lang w:val="es-ES" w:eastAsia="es-CO"/>
        </w:rPr>
      </w:pPr>
    </w:p>
    <w:p w14:paraId="5C645919" w14:textId="6EBF1935" w:rsidR="0012390D" w:rsidRDefault="0012390D" w:rsidP="006C5E7E">
      <w:pPr>
        <w:ind w:left="8640" w:right="90"/>
        <w:rPr>
          <w:noProof/>
          <w:lang w:val="es-ES" w:eastAsia="es-CO"/>
        </w:rPr>
      </w:pPr>
    </w:p>
    <w:p w14:paraId="10BAF21F" w14:textId="77777777" w:rsidR="0012390D" w:rsidRDefault="0012390D" w:rsidP="006C5E7E">
      <w:pPr>
        <w:ind w:left="8640" w:right="90"/>
        <w:rPr>
          <w:noProof/>
          <w:lang w:val="es-ES" w:eastAsia="es-CO"/>
        </w:rPr>
      </w:pPr>
    </w:p>
    <w:p w14:paraId="6EE74129" w14:textId="583CB3AF" w:rsidR="0012390D" w:rsidRDefault="0012390D" w:rsidP="006C5E7E">
      <w:pPr>
        <w:ind w:left="8640" w:right="90"/>
        <w:rPr>
          <w:noProof/>
          <w:lang w:val="es-ES" w:eastAsia="es-CO"/>
        </w:rPr>
      </w:pPr>
    </w:p>
    <w:p w14:paraId="38BBC10C" w14:textId="77777777" w:rsidR="0012390D" w:rsidRDefault="0012390D" w:rsidP="006C5E7E">
      <w:pPr>
        <w:ind w:left="8640" w:right="90"/>
        <w:rPr>
          <w:noProof/>
          <w:lang w:val="es-ES" w:eastAsia="es-CO"/>
        </w:rPr>
      </w:pPr>
    </w:p>
    <w:p w14:paraId="15E9CCA4" w14:textId="79718208" w:rsidR="0012390D" w:rsidRDefault="0012390D" w:rsidP="006C5E7E">
      <w:pPr>
        <w:ind w:left="8640" w:right="90"/>
        <w:rPr>
          <w:noProof/>
          <w:lang w:val="es-ES" w:eastAsia="es-CO"/>
        </w:rPr>
      </w:pPr>
    </w:p>
    <w:p w14:paraId="455C7CE7" w14:textId="77777777" w:rsidR="0012390D" w:rsidRDefault="0012390D" w:rsidP="006C5E7E">
      <w:pPr>
        <w:ind w:left="8640" w:right="90"/>
        <w:rPr>
          <w:noProof/>
          <w:lang w:val="es-ES" w:eastAsia="es-CO"/>
        </w:rPr>
      </w:pPr>
    </w:p>
    <w:p w14:paraId="30912D8C" w14:textId="26E8BECC" w:rsidR="006C5E7E" w:rsidRDefault="006C5E7E" w:rsidP="006C5E7E">
      <w:pPr>
        <w:ind w:left="8640" w:right="90"/>
        <w:rPr>
          <w:lang w:val="es-ES"/>
        </w:rPr>
      </w:pPr>
      <w:r>
        <w:rPr>
          <w:lang w:val="es-ES"/>
        </w:rPr>
        <w:t xml:space="preserve">Los componentes internos de la solución </w:t>
      </w:r>
      <w:r w:rsidR="00590813" w:rsidRPr="0012390D">
        <w:rPr>
          <w:rStyle w:val="nfasisintenso"/>
          <w:lang w:val="es-CO"/>
        </w:rPr>
        <w:t>muestran a Persépolis como un nexo entre las Comisarías y la Administración</w:t>
      </w:r>
      <w:r w:rsidR="00590813">
        <w:rPr>
          <w:lang w:val="es-ES"/>
        </w:rPr>
        <w:t xml:space="preserve"> de los casos que por ahí se reciban.</w:t>
      </w:r>
    </w:p>
    <w:p w14:paraId="469321DF" w14:textId="6CB6BB34" w:rsidR="001C2D58" w:rsidRDefault="001C2D58">
      <w:pPr>
        <w:rPr>
          <w:lang w:val="es-ES"/>
        </w:rPr>
      </w:pPr>
      <w:r>
        <w:rPr>
          <w:lang w:val="es-ES"/>
        </w:rPr>
        <w:br w:type="page"/>
      </w:r>
    </w:p>
    <w:p w14:paraId="2D8B3226" w14:textId="77777777" w:rsidR="00A87536" w:rsidRDefault="00A87536" w:rsidP="00A87536">
      <w:pPr>
        <w:ind w:left="8640" w:right="90"/>
        <w:rPr>
          <w:lang w:val="es-ES"/>
        </w:rPr>
      </w:pPr>
    </w:p>
    <w:p w14:paraId="500FB1F9" w14:textId="77777777" w:rsidR="00A87536" w:rsidRPr="006C5E7E" w:rsidRDefault="00A87536" w:rsidP="00A87536">
      <w:pPr>
        <w:rPr>
          <w:noProof/>
          <w:lang w:val="es-ES" w:eastAsia="es-CO"/>
        </w:rPr>
      </w:pPr>
    </w:p>
    <w:p w14:paraId="052B72F4" w14:textId="77777777" w:rsidR="00A87536" w:rsidRPr="00BD0A5E" w:rsidRDefault="00A87536" w:rsidP="00A87536">
      <w:pPr>
        <w:ind w:right="8280"/>
        <w:rPr>
          <w:lang w:val="es-ES"/>
        </w:rPr>
      </w:pPr>
    </w:p>
    <w:p w14:paraId="6EE5B7C8" w14:textId="77777777" w:rsidR="00A87536" w:rsidRDefault="00A87536" w:rsidP="00A87536">
      <w:pPr>
        <w:pStyle w:val="Puesto"/>
        <w:rPr>
          <w:noProof/>
          <w:lang w:val="es-ES"/>
        </w:rPr>
      </w:pPr>
    </w:p>
    <w:p w14:paraId="7DC855E2" w14:textId="77777777" w:rsidR="00A87536" w:rsidRDefault="00A87536" w:rsidP="00A87536">
      <w:pPr>
        <w:pStyle w:val="Puesto"/>
        <w:rPr>
          <w:noProof/>
          <w:lang w:val="es-ES"/>
        </w:rPr>
      </w:pPr>
    </w:p>
    <w:p w14:paraId="0993C467" w14:textId="77777777" w:rsidR="00A87536" w:rsidRDefault="00A87536" w:rsidP="00A87536">
      <w:pPr>
        <w:pStyle w:val="Puesto"/>
        <w:rPr>
          <w:noProof/>
          <w:lang w:val="es-ES"/>
        </w:rPr>
      </w:pPr>
      <w:r>
        <w:rPr>
          <w:noProof/>
          <w:lang w:val="es-ES"/>
        </w:rPr>
        <w:t>Red de Vigilancia</w:t>
      </w:r>
    </w:p>
    <w:p w14:paraId="04E25C4B" w14:textId="77777777" w:rsidR="00A87536" w:rsidRDefault="00A87536" w:rsidP="00A87536">
      <w:pPr>
        <w:pStyle w:val="Subttulo"/>
        <w:rPr>
          <w:lang w:val="es-ES"/>
        </w:rPr>
      </w:pPr>
      <w:r>
        <w:rPr>
          <w:lang w:val="es-ES"/>
        </w:rPr>
        <w:t>SOLX204</w:t>
      </w:r>
    </w:p>
    <w:p w14:paraId="7AFB578C" w14:textId="77777777" w:rsidR="00A87536" w:rsidRDefault="00A87536" w:rsidP="00A87536">
      <w:pPr>
        <w:ind w:right="5760"/>
        <w:jc w:val="both"/>
        <w:rPr>
          <w:lang w:val="es-ES"/>
        </w:rPr>
      </w:pPr>
      <w:r>
        <w:rPr>
          <w:lang w:val="es-ES"/>
        </w:rPr>
        <w:t>El proyecto apoya a la Red de Vigilancia Ciudadana implementando la captura, registro e informe de operativos centralizados de los eventos vigilados que han sido capturados en los puestos de vigilancia de la cuidad. Los eventos vigilados son una fuente perpetua de análisis prospectivo del comportamiento del Municipio.</w:t>
      </w:r>
    </w:p>
    <w:p w14:paraId="175A9FCE" w14:textId="77777777" w:rsidR="00A87536" w:rsidRDefault="00A87536" w:rsidP="00A87536">
      <w:pPr>
        <w:rPr>
          <w:lang w:val="es-ES"/>
        </w:rPr>
      </w:pPr>
      <w:r>
        <w:rPr>
          <w:lang w:val="es-ES"/>
        </w:rPr>
        <w:br w:type="page"/>
      </w:r>
    </w:p>
    <w:p w14:paraId="0AB164C0" w14:textId="77777777" w:rsidR="00A87536" w:rsidRDefault="00A87536" w:rsidP="00A87536">
      <w:pPr>
        <w:ind w:right="7470"/>
        <w:rPr>
          <w:lang w:val="es-ES"/>
        </w:rPr>
      </w:pPr>
      <w:r>
        <w:rPr>
          <w:noProof/>
          <w:lang w:val="es-CO" w:eastAsia="es-CO"/>
        </w:rPr>
        <w:lastRenderedPageBreak/>
        <w:drawing>
          <wp:anchor distT="0" distB="0" distL="114300" distR="114300" simplePos="0" relativeHeight="251679744" behindDoc="0" locked="0" layoutInCell="1" allowOverlap="1" wp14:anchorId="3EDC1CD8" wp14:editId="1D4B6C07">
            <wp:simplePos x="0" y="0"/>
            <wp:positionH relativeFrom="margin">
              <wp:posOffset>0</wp:posOffset>
            </wp:positionH>
            <wp:positionV relativeFrom="paragraph">
              <wp:posOffset>-635</wp:posOffset>
            </wp:positionV>
            <wp:extent cx="5165766" cy="4094795"/>
            <wp:effectExtent l="0" t="0" r="0" b="1270"/>
            <wp:wrapNone/>
            <wp:docPr id="10" name="Imagen 10" descr="https://documents.lucidchart.com/documents/e4a010bb-411e-49d6-bc76-afe9f90730df/pages/mkjQkOFYNQSx?a=1795&amp;x=-2653&amp;y=-74&amp;w=2045&amp;h=1621&amp;store=1&amp;accept=image%2F*&amp;auth=LCA%2071e1966a082c186691f7d04d01e88de0cc600ae8-ts%3D14782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e4a010bb-411e-49d6-bc76-afe9f90730df/pages/mkjQkOFYNQSx?a=1795&amp;x=-2653&amp;y=-74&amp;w=2045&amp;h=1621&amp;store=1&amp;accept=image%2F*&amp;auth=LCA%2071e1966a082c186691f7d04d01e88de0cc600ae8-ts%3D14782608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5766" cy="4094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72D518" w14:textId="77777777" w:rsidR="00A87536" w:rsidRDefault="00A87536" w:rsidP="00A87536">
      <w:pPr>
        <w:ind w:right="7470"/>
        <w:rPr>
          <w:lang w:val="es-ES"/>
        </w:rPr>
      </w:pPr>
    </w:p>
    <w:p w14:paraId="1A65CE2A" w14:textId="77777777" w:rsidR="00A87536" w:rsidRDefault="00A87536" w:rsidP="00A87536">
      <w:pPr>
        <w:ind w:right="7470"/>
        <w:rPr>
          <w:lang w:val="es-ES"/>
        </w:rPr>
      </w:pPr>
    </w:p>
    <w:p w14:paraId="4EA2EFEF" w14:textId="77777777" w:rsidR="00A87536" w:rsidRDefault="00A87536" w:rsidP="00A87536">
      <w:pPr>
        <w:ind w:right="7470"/>
        <w:rPr>
          <w:lang w:val="es-ES"/>
        </w:rPr>
      </w:pPr>
    </w:p>
    <w:p w14:paraId="5BDB7306" w14:textId="77777777" w:rsidR="00A87536" w:rsidRDefault="00A87536" w:rsidP="00A87536">
      <w:pPr>
        <w:ind w:right="7470"/>
        <w:rPr>
          <w:lang w:val="es-ES"/>
        </w:rPr>
      </w:pPr>
    </w:p>
    <w:p w14:paraId="0CD886CC" w14:textId="77777777" w:rsidR="00A87536" w:rsidRDefault="00A87536" w:rsidP="00A87536">
      <w:pPr>
        <w:ind w:right="7470"/>
        <w:rPr>
          <w:lang w:val="es-ES"/>
        </w:rPr>
      </w:pPr>
    </w:p>
    <w:p w14:paraId="69B7FCE0" w14:textId="77777777" w:rsidR="00A87536" w:rsidRDefault="00A87536" w:rsidP="00A87536">
      <w:pPr>
        <w:ind w:right="7470"/>
        <w:rPr>
          <w:lang w:val="es-ES"/>
        </w:rPr>
      </w:pPr>
    </w:p>
    <w:p w14:paraId="526D0320" w14:textId="77777777" w:rsidR="00A87536" w:rsidRDefault="00A87536" w:rsidP="00A87536">
      <w:pPr>
        <w:ind w:right="7470"/>
        <w:rPr>
          <w:lang w:val="es-ES"/>
        </w:rPr>
      </w:pPr>
    </w:p>
    <w:p w14:paraId="3B1DD617" w14:textId="77777777" w:rsidR="00A87536" w:rsidRDefault="00A87536" w:rsidP="00A87536">
      <w:pPr>
        <w:ind w:right="7470"/>
        <w:rPr>
          <w:lang w:val="es-ES"/>
        </w:rPr>
      </w:pPr>
    </w:p>
    <w:p w14:paraId="02AB06AD" w14:textId="77777777" w:rsidR="00A87536" w:rsidRDefault="00A87536" w:rsidP="00A87536">
      <w:pPr>
        <w:ind w:left="8640" w:right="90"/>
        <w:rPr>
          <w:lang w:val="es-ES"/>
        </w:rPr>
      </w:pPr>
      <w:r>
        <w:rPr>
          <w:lang w:val="es-ES"/>
        </w:rPr>
        <w:t xml:space="preserve">El proyecto de Red de Vigilancia (SOLX204) da aviso de los eventos vigilados a la Administración y a las entidades de interés para aumentar la coordinación de las respuestas efectivas para los de mayor importancia. </w:t>
      </w:r>
      <w:r w:rsidRPr="001F0C7C">
        <w:rPr>
          <w:rStyle w:val="nfasisintenso"/>
          <w:lang w:val="es-CO"/>
        </w:rPr>
        <w:t>Persépolis es quién da aviso instantáneo o programado de lo sucedido</w:t>
      </w:r>
      <w:r>
        <w:rPr>
          <w:lang w:val="es-ES"/>
        </w:rPr>
        <w:t>.</w:t>
      </w:r>
    </w:p>
    <w:p w14:paraId="762BD7E9" w14:textId="77777777" w:rsidR="00A87536" w:rsidRDefault="00A87536" w:rsidP="00A87536">
      <w:pPr>
        <w:rPr>
          <w:lang w:val="es-ES"/>
        </w:rPr>
      </w:pPr>
      <w:r>
        <w:rPr>
          <w:lang w:val="es-ES"/>
        </w:rPr>
        <w:br w:type="page"/>
      </w:r>
    </w:p>
    <w:p w14:paraId="0B070747" w14:textId="77777777" w:rsidR="00A87536" w:rsidRDefault="00A87536" w:rsidP="00A87536">
      <w:pPr>
        <w:ind w:left="8640" w:right="90"/>
        <w:rPr>
          <w:noProof/>
          <w:lang w:val="es-CO" w:eastAsia="es-CO"/>
        </w:rPr>
      </w:pPr>
      <w:r>
        <w:rPr>
          <w:noProof/>
          <w:lang w:val="es-CO" w:eastAsia="es-CO"/>
        </w:rPr>
        <w:lastRenderedPageBreak/>
        <w:drawing>
          <wp:anchor distT="0" distB="0" distL="114300" distR="114300" simplePos="0" relativeHeight="251680768" behindDoc="0" locked="0" layoutInCell="1" allowOverlap="1" wp14:anchorId="717C0F0C" wp14:editId="3F5A3CA4">
            <wp:simplePos x="0" y="0"/>
            <wp:positionH relativeFrom="margin">
              <wp:align>left</wp:align>
            </wp:positionH>
            <wp:positionV relativeFrom="paragraph">
              <wp:posOffset>15685</wp:posOffset>
            </wp:positionV>
            <wp:extent cx="5034817" cy="4326340"/>
            <wp:effectExtent l="0" t="0" r="0" b="0"/>
            <wp:wrapNone/>
            <wp:docPr id="11" name="Imagen 11" descr="https://documents.lucidchart.com/documents/e4a010bb-411e-49d6-bc76-afe9f90730df/pages/nIjQRwTXg~jB?a=1795&amp;x=-1382&amp;y=-59&amp;w=2559&amp;h=1747&amp;store=1&amp;accept=image%2F*&amp;auth=LCA%208772f0beb9d0cc75f2d9fd695aa799764abcc63e-ts%3D14782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e4a010bb-411e-49d6-bc76-afe9f90730df/pages/nIjQRwTXg~jB?a=1795&amp;x=-1382&amp;y=-59&amp;w=2559&amp;h=1747&amp;store=1&amp;accept=image%2F*&amp;auth=LCA%208772f0beb9d0cc75f2d9fd695aa799764abcc63e-ts%3D14782608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6418" cy="43363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AEDC20" w14:textId="77777777" w:rsidR="00A87536" w:rsidRDefault="00A87536" w:rsidP="00A87536">
      <w:pPr>
        <w:ind w:left="8640" w:right="90"/>
        <w:rPr>
          <w:noProof/>
          <w:lang w:val="es-CO" w:eastAsia="es-CO"/>
        </w:rPr>
      </w:pPr>
    </w:p>
    <w:p w14:paraId="7A3F8D57" w14:textId="77777777" w:rsidR="00A87536" w:rsidRDefault="00A87536" w:rsidP="00A87536">
      <w:pPr>
        <w:ind w:left="8640" w:right="90"/>
        <w:rPr>
          <w:noProof/>
          <w:lang w:val="es-CO" w:eastAsia="es-CO"/>
        </w:rPr>
      </w:pPr>
    </w:p>
    <w:p w14:paraId="731E3B03" w14:textId="77777777" w:rsidR="00A87536" w:rsidRDefault="00A87536" w:rsidP="00A87536">
      <w:pPr>
        <w:ind w:left="8640" w:right="90"/>
        <w:rPr>
          <w:noProof/>
          <w:lang w:val="es-CO" w:eastAsia="es-CO"/>
        </w:rPr>
      </w:pPr>
    </w:p>
    <w:p w14:paraId="69CADE65" w14:textId="77777777" w:rsidR="00A87536" w:rsidRDefault="00A87536" w:rsidP="00A87536">
      <w:pPr>
        <w:ind w:left="8640" w:right="90"/>
        <w:rPr>
          <w:noProof/>
          <w:lang w:val="es-CO" w:eastAsia="es-CO"/>
        </w:rPr>
      </w:pPr>
    </w:p>
    <w:p w14:paraId="26C2AFB8" w14:textId="77777777" w:rsidR="00A87536" w:rsidRDefault="00A87536" w:rsidP="00A87536">
      <w:pPr>
        <w:ind w:left="8640" w:right="90"/>
        <w:rPr>
          <w:noProof/>
          <w:lang w:val="es-CO" w:eastAsia="es-CO"/>
        </w:rPr>
      </w:pPr>
    </w:p>
    <w:p w14:paraId="15DBF652" w14:textId="77777777" w:rsidR="00A87536" w:rsidRDefault="00A87536" w:rsidP="00A87536">
      <w:pPr>
        <w:ind w:left="8640" w:right="90"/>
        <w:rPr>
          <w:noProof/>
          <w:lang w:val="es-CO" w:eastAsia="es-CO"/>
        </w:rPr>
      </w:pPr>
    </w:p>
    <w:p w14:paraId="32855E6A" w14:textId="77777777" w:rsidR="00A87536" w:rsidRDefault="00A87536" w:rsidP="00A87536">
      <w:pPr>
        <w:ind w:left="8640" w:right="90"/>
        <w:rPr>
          <w:noProof/>
          <w:lang w:val="es-CO" w:eastAsia="es-CO"/>
        </w:rPr>
      </w:pPr>
    </w:p>
    <w:p w14:paraId="4183CBF2" w14:textId="77777777" w:rsidR="00A87536" w:rsidRDefault="00A87536" w:rsidP="00A87536">
      <w:pPr>
        <w:ind w:left="8640" w:right="90"/>
        <w:rPr>
          <w:noProof/>
          <w:lang w:val="es-CO" w:eastAsia="es-CO"/>
        </w:rPr>
      </w:pPr>
    </w:p>
    <w:p w14:paraId="7833C8AB" w14:textId="77777777" w:rsidR="00A87536" w:rsidRDefault="00A87536" w:rsidP="00A87536">
      <w:pPr>
        <w:ind w:left="8640" w:right="90"/>
        <w:rPr>
          <w:noProof/>
          <w:lang w:val="es-CO" w:eastAsia="es-CO"/>
        </w:rPr>
      </w:pPr>
    </w:p>
    <w:p w14:paraId="75A64C71" w14:textId="77777777" w:rsidR="00A87536" w:rsidRDefault="00A87536" w:rsidP="00A87536">
      <w:pPr>
        <w:ind w:left="8640" w:right="90"/>
        <w:rPr>
          <w:lang w:val="es-ES"/>
        </w:rPr>
      </w:pPr>
      <w:r>
        <w:rPr>
          <w:lang w:val="es-ES"/>
        </w:rPr>
        <w:t xml:space="preserve">Los componentes internos de la solución </w:t>
      </w:r>
      <w:r w:rsidRPr="006625F4">
        <w:rPr>
          <w:lang w:val="es-CO"/>
        </w:rPr>
        <w:t>muestran</w:t>
      </w:r>
      <w:r w:rsidRPr="006625F4">
        <w:rPr>
          <w:rStyle w:val="nfasisintenso"/>
          <w:lang w:val="es-CO"/>
        </w:rPr>
        <w:t xml:space="preserve"> </w:t>
      </w:r>
      <w:r w:rsidRPr="006625F4">
        <w:rPr>
          <w:lang w:val="es-CO"/>
        </w:rPr>
        <w:t xml:space="preserve">a </w:t>
      </w:r>
      <w:r w:rsidRPr="006625F4">
        <w:rPr>
          <w:rStyle w:val="nfasisintenso"/>
          <w:lang w:val="es-CO"/>
        </w:rPr>
        <w:t>Persépolis integrando a la Administración con los entes de interés de los eventos vigilados</w:t>
      </w:r>
      <w:r>
        <w:rPr>
          <w:lang w:val="es-ES"/>
        </w:rPr>
        <w:t>. Los eventos son además clasificados para futuras referencias quedando listos para procesamientos de mayor detalle.</w:t>
      </w:r>
    </w:p>
    <w:p w14:paraId="07CF82DD" w14:textId="77777777" w:rsidR="00A87536" w:rsidRDefault="00A87536" w:rsidP="00A87536">
      <w:pPr>
        <w:rPr>
          <w:lang w:val="es-ES"/>
        </w:rPr>
      </w:pPr>
    </w:p>
    <w:p w14:paraId="4EF8A76C" w14:textId="77777777" w:rsidR="00A87536" w:rsidRPr="006C5E7E" w:rsidRDefault="00A87536" w:rsidP="00A87536">
      <w:pPr>
        <w:rPr>
          <w:noProof/>
          <w:lang w:val="es-ES" w:eastAsia="es-CO"/>
        </w:rPr>
      </w:pPr>
    </w:p>
    <w:p w14:paraId="343BA83C" w14:textId="77777777" w:rsidR="00A87536" w:rsidRPr="00BD0A5E" w:rsidRDefault="00A87536" w:rsidP="00A87536">
      <w:pPr>
        <w:ind w:right="8280"/>
        <w:rPr>
          <w:lang w:val="es-ES"/>
        </w:rPr>
      </w:pPr>
    </w:p>
    <w:p w14:paraId="6FB1E301" w14:textId="77777777" w:rsidR="00A87536" w:rsidRDefault="00A87536" w:rsidP="00A87536">
      <w:pPr>
        <w:pStyle w:val="Puesto"/>
        <w:rPr>
          <w:noProof/>
          <w:lang w:val="es-ES"/>
        </w:rPr>
      </w:pPr>
    </w:p>
    <w:p w14:paraId="165E9C12" w14:textId="77777777" w:rsidR="00A87536" w:rsidRDefault="00A87536" w:rsidP="00A87536">
      <w:pPr>
        <w:pStyle w:val="Puesto"/>
        <w:rPr>
          <w:noProof/>
          <w:lang w:val="es-ES"/>
        </w:rPr>
      </w:pPr>
    </w:p>
    <w:p w14:paraId="46961802" w14:textId="77777777" w:rsidR="00A87536" w:rsidRDefault="00A87536" w:rsidP="00A87536">
      <w:pPr>
        <w:pStyle w:val="Puesto"/>
        <w:rPr>
          <w:noProof/>
          <w:lang w:val="es-ES"/>
        </w:rPr>
      </w:pPr>
      <w:r>
        <w:rPr>
          <w:noProof/>
          <w:lang w:val="es-ES"/>
        </w:rPr>
        <w:t>Observatorio de Contravenciones</w:t>
      </w:r>
    </w:p>
    <w:p w14:paraId="0723EAC8" w14:textId="77777777" w:rsidR="00A87536" w:rsidRDefault="00A87536" w:rsidP="00A87536">
      <w:pPr>
        <w:pStyle w:val="Subttulo"/>
        <w:rPr>
          <w:lang w:val="es-ES"/>
        </w:rPr>
      </w:pPr>
      <w:r>
        <w:rPr>
          <w:lang w:val="es-ES"/>
        </w:rPr>
        <w:t>SOLX203</w:t>
      </w:r>
    </w:p>
    <w:p w14:paraId="07F2BD45" w14:textId="77777777" w:rsidR="00A87536" w:rsidRDefault="00A87536" w:rsidP="00A87536">
      <w:pPr>
        <w:ind w:right="5760"/>
        <w:jc w:val="both"/>
        <w:rPr>
          <w:lang w:val="es-ES"/>
        </w:rPr>
      </w:pPr>
      <w:r>
        <w:rPr>
          <w:lang w:val="es-ES"/>
        </w:rPr>
        <w:t>Las contravenciones son la fuente de datos de mayor importancia para la prevención de eventos futuros relacionados con la violencia. El Proyecto de apoya al Observatorio acompañando en todo el ciclo de la contravención y entrega información organizada para facilitar el monitoreo y la coordinación de actividades pretendientes a disminuir la violencia.</w:t>
      </w:r>
    </w:p>
    <w:p w14:paraId="0653C5E7" w14:textId="77777777" w:rsidR="00A87536" w:rsidRDefault="00A87536" w:rsidP="00A87536">
      <w:pPr>
        <w:rPr>
          <w:lang w:val="es-ES"/>
        </w:rPr>
      </w:pPr>
      <w:r>
        <w:rPr>
          <w:lang w:val="es-ES"/>
        </w:rPr>
        <w:br w:type="page"/>
      </w:r>
    </w:p>
    <w:p w14:paraId="56DBED7B" w14:textId="77777777" w:rsidR="00A87536" w:rsidRDefault="00A87536" w:rsidP="00A87536">
      <w:pPr>
        <w:ind w:right="7470"/>
        <w:rPr>
          <w:lang w:val="es-ES"/>
        </w:rPr>
      </w:pPr>
      <w:r>
        <w:rPr>
          <w:noProof/>
          <w:lang w:val="es-CO" w:eastAsia="es-CO"/>
        </w:rPr>
        <w:lastRenderedPageBreak/>
        <w:drawing>
          <wp:anchor distT="0" distB="0" distL="114300" distR="114300" simplePos="0" relativeHeight="251676672" behindDoc="0" locked="0" layoutInCell="1" allowOverlap="1" wp14:anchorId="764E99BD" wp14:editId="406CD56E">
            <wp:simplePos x="0" y="0"/>
            <wp:positionH relativeFrom="margin">
              <wp:align>left</wp:align>
            </wp:positionH>
            <wp:positionV relativeFrom="paragraph">
              <wp:posOffset>-1445887</wp:posOffset>
            </wp:positionV>
            <wp:extent cx="5236845" cy="6887688"/>
            <wp:effectExtent l="0" t="0" r="1905" b="8890"/>
            <wp:wrapNone/>
            <wp:docPr id="9" name="Imagen 9" descr="https://documents.lucidchart.com/documents/7b808924-6e80-4908-a12e-103e381d40b3/pages/0_0?a=4761&amp;x=-1399&amp;y=-150&amp;w=2629&amp;h=3730&amp;store=1&amp;accept=image%2F*&amp;auth=LCA%206f003434622f2b07e9b8c5f290dc47f2677c7038-ts%3D14782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7b808924-6e80-4908-a12e-103e381d40b3/pages/0_0?a=4761&amp;x=-1399&amp;y=-150&amp;w=2629&amp;h=3730&amp;store=1&amp;accept=image%2F*&amp;auth=LCA%206f003434622f2b07e9b8c5f290dc47f2677c7038-ts%3D147826284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7237"/>
                    <a:stretch/>
                  </pic:blipFill>
                  <pic:spPr bwMode="auto">
                    <a:xfrm>
                      <a:off x="0" y="0"/>
                      <a:ext cx="5236845" cy="68876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327B39" w14:textId="77777777" w:rsidR="00A87536" w:rsidRDefault="00A87536" w:rsidP="00A87536">
      <w:pPr>
        <w:ind w:right="7470"/>
        <w:rPr>
          <w:lang w:val="es-ES"/>
        </w:rPr>
      </w:pPr>
    </w:p>
    <w:p w14:paraId="01AE16FF" w14:textId="77777777" w:rsidR="00A87536" w:rsidRDefault="00A87536" w:rsidP="00A87536">
      <w:pPr>
        <w:ind w:right="7470"/>
        <w:rPr>
          <w:lang w:val="es-ES"/>
        </w:rPr>
      </w:pPr>
    </w:p>
    <w:p w14:paraId="0EB4ED96" w14:textId="77777777" w:rsidR="00A87536" w:rsidRDefault="00A87536" w:rsidP="00A87536">
      <w:pPr>
        <w:ind w:right="7470"/>
        <w:rPr>
          <w:lang w:val="es-ES"/>
        </w:rPr>
      </w:pPr>
    </w:p>
    <w:p w14:paraId="4E0B48C5" w14:textId="77777777" w:rsidR="00A87536" w:rsidRDefault="00A87536" w:rsidP="00A87536">
      <w:pPr>
        <w:ind w:right="7470"/>
        <w:rPr>
          <w:lang w:val="es-ES"/>
        </w:rPr>
      </w:pPr>
    </w:p>
    <w:p w14:paraId="21F37DAB" w14:textId="77777777" w:rsidR="00A87536" w:rsidRDefault="00A87536" w:rsidP="00A87536">
      <w:pPr>
        <w:ind w:right="7470"/>
        <w:rPr>
          <w:lang w:val="es-ES"/>
        </w:rPr>
      </w:pPr>
    </w:p>
    <w:p w14:paraId="1528C345" w14:textId="77777777" w:rsidR="00A87536" w:rsidRDefault="00A87536" w:rsidP="00A87536">
      <w:pPr>
        <w:ind w:right="7470"/>
        <w:rPr>
          <w:lang w:val="es-ES"/>
        </w:rPr>
      </w:pPr>
    </w:p>
    <w:p w14:paraId="57D7DFBE" w14:textId="77777777" w:rsidR="00A87536" w:rsidRDefault="00A87536" w:rsidP="00A87536">
      <w:pPr>
        <w:ind w:right="7470"/>
        <w:rPr>
          <w:lang w:val="es-ES"/>
        </w:rPr>
      </w:pPr>
    </w:p>
    <w:p w14:paraId="0FAF6646" w14:textId="77777777" w:rsidR="00A87536" w:rsidRDefault="00A87536" w:rsidP="00A87536">
      <w:pPr>
        <w:ind w:right="7470"/>
        <w:rPr>
          <w:lang w:val="es-ES"/>
        </w:rPr>
      </w:pPr>
    </w:p>
    <w:p w14:paraId="56F354A2" w14:textId="77777777" w:rsidR="00A87536" w:rsidRDefault="00A87536" w:rsidP="00A87536">
      <w:pPr>
        <w:ind w:right="7470"/>
        <w:rPr>
          <w:lang w:val="es-ES"/>
        </w:rPr>
      </w:pPr>
    </w:p>
    <w:p w14:paraId="5002B673" w14:textId="77777777" w:rsidR="00A87536" w:rsidRDefault="00A87536" w:rsidP="00A87536">
      <w:pPr>
        <w:ind w:left="8640" w:right="90"/>
        <w:rPr>
          <w:lang w:val="es-ES"/>
        </w:rPr>
      </w:pPr>
      <w:r>
        <w:rPr>
          <w:lang w:val="es-ES"/>
        </w:rPr>
        <w:t xml:space="preserve">El proyecto del Observatorio de Contravenciones (SOLX203) </w:t>
      </w:r>
      <w:r w:rsidRPr="000B23F2">
        <w:rPr>
          <w:rStyle w:val="nfasisintenso"/>
          <w:lang w:val="es-CO"/>
        </w:rPr>
        <w:t>una vez capturada la contravención reúne información adicional del caso y entrega información</w:t>
      </w:r>
      <w:r>
        <w:rPr>
          <w:lang w:val="es-ES"/>
        </w:rPr>
        <w:t xml:space="preserve"> resumida y complementada de las contravenciones ocurridas desde su gestación. Los eventos observados son alimentados desde la ciudadanía, y Persépolis realiza lo demás.</w:t>
      </w:r>
    </w:p>
    <w:p w14:paraId="131E2D53" w14:textId="77777777" w:rsidR="00A87536" w:rsidRDefault="00A87536" w:rsidP="00A87536">
      <w:pPr>
        <w:rPr>
          <w:lang w:val="es-ES"/>
        </w:rPr>
      </w:pPr>
      <w:r>
        <w:rPr>
          <w:lang w:val="es-ES"/>
        </w:rPr>
        <w:br w:type="page"/>
      </w:r>
    </w:p>
    <w:p w14:paraId="07BD90F0" w14:textId="77777777" w:rsidR="00A87536" w:rsidRDefault="00A87536" w:rsidP="00A87536">
      <w:pPr>
        <w:ind w:left="8640" w:right="90"/>
        <w:rPr>
          <w:noProof/>
          <w:lang w:val="es-CO" w:eastAsia="es-CO"/>
        </w:rPr>
      </w:pPr>
      <w:r>
        <w:rPr>
          <w:noProof/>
          <w:lang w:val="es-CO" w:eastAsia="es-CO"/>
        </w:rPr>
        <w:lastRenderedPageBreak/>
        <w:drawing>
          <wp:anchor distT="0" distB="0" distL="114300" distR="114300" simplePos="0" relativeHeight="251677696" behindDoc="0" locked="0" layoutInCell="1" allowOverlap="1" wp14:anchorId="2A44BAD9" wp14:editId="29C0E12A">
            <wp:simplePos x="0" y="0"/>
            <wp:positionH relativeFrom="margin">
              <wp:align>right</wp:align>
            </wp:positionH>
            <wp:positionV relativeFrom="paragraph">
              <wp:posOffset>15158</wp:posOffset>
            </wp:positionV>
            <wp:extent cx="8229600" cy="3227394"/>
            <wp:effectExtent l="0" t="0" r="0" b="0"/>
            <wp:wrapNone/>
            <wp:docPr id="14" name="Imagen 14" descr="https://documents.lucidchart.com/documents/7b808924-6e80-4908-a12e-103e381d40b3/pages/l68PhYWLomt3?a=4761&amp;x=-1445&amp;y=-50&amp;w=3609&amp;h=1415&amp;store=1&amp;accept=image%2F*&amp;auth=LCA%205b5ce9470cf958c3cb74ae929b666fb806dde20d-ts%3D14782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7b808924-6e80-4908-a12e-103e381d40b3/pages/l68PhYWLomt3?a=4761&amp;x=-1445&amp;y=-50&amp;w=3609&amp;h=1415&amp;store=1&amp;accept=image%2F*&amp;auth=LCA%205b5ce9470cf958c3cb74ae929b666fb806dde20d-ts%3D147826284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29600" cy="3227394"/>
                    </a:xfrm>
                    <a:prstGeom prst="rect">
                      <a:avLst/>
                    </a:prstGeom>
                    <a:noFill/>
                    <a:ln>
                      <a:noFill/>
                    </a:ln>
                  </pic:spPr>
                </pic:pic>
              </a:graphicData>
            </a:graphic>
          </wp:anchor>
        </w:drawing>
      </w:r>
    </w:p>
    <w:p w14:paraId="0E6DFB1E" w14:textId="77777777" w:rsidR="00A87536" w:rsidRDefault="00A87536" w:rsidP="00A87536">
      <w:pPr>
        <w:ind w:left="8640" w:right="90"/>
        <w:rPr>
          <w:noProof/>
          <w:lang w:val="es-CO" w:eastAsia="es-CO"/>
        </w:rPr>
      </w:pPr>
    </w:p>
    <w:p w14:paraId="2C475CA8" w14:textId="77777777" w:rsidR="00A87536" w:rsidRDefault="00A87536" w:rsidP="00A87536">
      <w:pPr>
        <w:ind w:left="8640" w:right="90"/>
        <w:rPr>
          <w:noProof/>
          <w:lang w:val="es-CO" w:eastAsia="es-CO"/>
        </w:rPr>
      </w:pPr>
    </w:p>
    <w:p w14:paraId="48BA59B2" w14:textId="77777777" w:rsidR="00A87536" w:rsidRDefault="00A87536" w:rsidP="00A87536">
      <w:pPr>
        <w:ind w:left="8640" w:right="90"/>
        <w:rPr>
          <w:noProof/>
          <w:lang w:val="es-CO" w:eastAsia="es-CO"/>
        </w:rPr>
      </w:pPr>
    </w:p>
    <w:p w14:paraId="300FD223" w14:textId="77777777" w:rsidR="00A87536" w:rsidRDefault="00A87536" w:rsidP="00A87536">
      <w:pPr>
        <w:ind w:left="8640" w:right="90"/>
        <w:rPr>
          <w:noProof/>
          <w:lang w:val="es-CO" w:eastAsia="es-CO"/>
        </w:rPr>
      </w:pPr>
    </w:p>
    <w:p w14:paraId="69FD65B3" w14:textId="77777777" w:rsidR="00A87536" w:rsidRDefault="00A87536" w:rsidP="00A87536">
      <w:pPr>
        <w:ind w:left="8640" w:right="90"/>
        <w:rPr>
          <w:noProof/>
          <w:lang w:val="es-CO" w:eastAsia="es-CO"/>
        </w:rPr>
      </w:pPr>
    </w:p>
    <w:p w14:paraId="39336DD4" w14:textId="77777777" w:rsidR="00A87536" w:rsidRDefault="00A87536" w:rsidP="00A87536">
      <w:pPr>
        <w:ind w:left="8640" w:right="90"/>
        <w:rPr>
          <w:noProof/>
          <w:lang w:val="es-CO" w:eastAsia="es-CO"/>
        </w:rPr>
      </w:pPr>
    </w:p>
    <w:p w14:paraId="050923C7" w14:textId="77777777" w:rsidR="00A87536" w:rsidRDefault="00A87536" w:rsidP="00A87536">
      <w:pPr>
        <w:ind w:left="8640" w:right="90"/>
        <w:rPr>
          <w:noProof/>
          <w:lang w:val="es-CO" w:eastAsia="es-CO"/>
        </w:rPr>
      </w:pPr>
    </w:p>
    <w:p w14:paraId="4AAE40E4" w14:textId="77777777" w:rsidR="00A87536" w:rsidRDefault="00A87536" w:rsidP="00A87536">
      <w:pPr>
        <w:ind w:left="8640" w:right="90"/>
        <w:rPr>
          <w:noProof/>
          <w:lang w:val="es-CO" w:eastAsia="es-CO"/>
        </w:rPr>
      </w:pPr>
    </w:p>
    <w:p w14:paraId="19FC3C21" w14:textId="77777777" w:rsidR="00A87536" w:rsidRDefault="00A87536" w:rsidP="00A87536">
      <w:pPr>
        <w:ind w:left="8640" w:right="90"/>
        <w:rPr>
          <w:noProof/>
          <w:lang w:val="es-CO" w:eastAsia="es-CO"/>
        </w:rPr>
      </w:pPr>
    </w:p>
    <w:p w14:paraId="7C9B7488" w14:textId="77777777" w:rsidR="00A87536" w:rsidRDefault="00A87536" w:rsidP="00A87536">
      <w:pPr>
        <w:ind w:left="8640" w:right="90"/>
        <w:rPr>
          <w:noProof/>
          <w:lang w:val="es-CO" w:eastAsia="es-CO"/>
        </w:rPr>
      </w:pPr>
    </w:p>
    <w:p w14:paraId="72D28E99" w14:textId="77777777" w:rsidR="00A87536" w:rsidRDefault="00A87536" w:rsidP="00A87536">
      <w:pPr>
        <w:ind w:left="8640" w:right="90"/>
        <w:rPr>
          <w:noProof/>
          <w:lang w:val="es-CO" w:eastAsia="es-CO"/>
        </w:rPr>
      </w:pPr>
    </w:p>
    <w:p w14:paraId="12B573E7" w14:textId="77777777" w:rsidR="00A87536" w:rsidRPr="006F1B01" w:rsidRDefault="00A87536" w:rsidP="00A87536">
      <w:pPr>
        <w:ind w:left="7200" w:right="90"/>
        <w:rPr>
          <w:lang w:val="es-CO"/>
        </w:rPr>
      </w:pPr>
      <w:r>
        <w:rPr>
          <w:lang w:val="es-ES"/>
        </w:rPr>
        <w:t xml:space="preserve">Se muestran los componentes analíticos de Persépolis </w:t>
      </w:r>
      <w:r>
        <w:rPr>
          <w:rStyle w:val="nfasisintenso"/>
          <w:lang w:val="es-CO"/>
        </w:rPr>
        <w:t xml:space="preserve">coordinando los eventos observados entre </w:t>
      </w:r>
      <w:r w:rsidRPr="006625F4">
        <w:rPr>
          <w:rStyle w:val="nfasisintenso"/>
          <w:lang w:val="es-CO"/>
        </w:rPr>
        <w:t xml:space="preserve">la Administración </w:t>
      </w:r>
      <w:r>
        <w:rPr>
          <w:rStyle w:val="nfasisintenso"/>
          <w:lang w:val="es-CO"/>
        </w:rPr>
        <w:t xml:space="preserve">y la Policía, y advirtiendo de resultados futuros de importancia. </w:t>
      </w:r>
      <w:r w:rsidRPr="006F1B01">
        <w:rPr>
          <w:lang w:val="es-CO"/>
        </w:rPr>
        <w:t>Los resultados pueden ser socializados, analizados, o utilizados en otros procesos</w:t>
      </w:r>
      <w:r>
        <w:rPr>
          <w:lang w:val="es-CO"/>
        </w:rPr>
        <w:t>.</w:t>
      </w:r>
    </w:p>
    <w:p w14:paraId="562C232F" w14:textId="77777777" w:rsidR="00A87536" w:rsidRDefault="00A87536" w:rsidP="00A87536">
      <w:pPr>
        <w:rPr>
          <w:lang w:val="es-ES"/>
        </w:rPr>
      </w:pPr>
    </w:p>
    <w:p w14:paraId="47D360A8" w14:textId="77777777" w:rsidR="006F25EE" w:rsidRDefault="006F25EE" w:rsidP="006F25EE">
      <w:pPr>
        <w:pStyle w:val="Puesto"/>
        <w:rPr>
          <w:noProof/>
          <w:lang w:val="es-ES"/>
        </w:rPr>
      </w:pPr>
    </w:p>
    <w:p w14:paraId="132FD99C" w14:textId="77777777" w:rsidR="006F25EE" w:rsidRDefault="006F25EE" w:rsidP="006F25EE">
      <w:pPr>
        <w:pStyle w:val="Puesto"/>
        <w:rPr>
          <w:noProof/>
          <w:lang w:val="es-ES"/>
        </w:rPr>
      </w:pPr>
    </w:p>
    <w:p w14:paraId="2DBC0193" w14:textId="77777777" w:rsidR="006F25EE" w:rsidRDefault="006F25EE" w:rsidP="006F25EE">
      <w:pPr>
        <w:pStyle w:val="Puesto"/>
        <w:rPr>
          <w:noProof/>
          <w:lang w:val="es-ES"/>
        </w:rPr>
      </w:pPr>
    </w:p>
    <w:p w14:paraId="20953E52" w14:textId="77777777" w:rsidR="006F25EE" w:rsidRDefault="006F25EE" w:rsidP="006F25EE">
      <w:pPr>
        <w:pStyle w:val="Puesto"/>
        <w:rPr>
          <w:noProof/>
          <w:lang w:val="es-ES"/>
        </w:rPr>
      </w:pPr>
      <w:r>
        <w:rPr>
          <w:noProof/>
          <w:lang w:val="es-ES"/>
        </w:rPr>
        <w:t>Juntas Vecinales</w:t>
      </w:r>
    </w:p>
    <w:p w14:paraId="18848212" w14:textId="77777777" w:rsidR="006F25EE" w:rsidRDefault="006F25EE" w:rsidP="006F25EE">
      <w:pPr>
        <w:pStyle w:val="Subttulo"/>
        <w:rPr>
          <w:lang w:val="es-ES"/>
        </w:rPr>
      </w:pPr>
      <w:r>
        <w:rPr>
          <w:lang w:val="es-ES"/>
        </w:rPr>
        <w:t>SOLX202</w:t>
      </w:r>
    </w:p>
    <w:p w14:paraId="2E7E9B72" w14:textId="77777777" w:rsidR="006F25EE" w:rsidRDefault="006F25EE" w:rsidP="006F25EE">
      <w:pPr>
        <w:ind w:right="5760"/>
        <w:jc w:val="both"/>
        <w:rPr>
          <w:lang w:val="es-ES"/>
        </w:rPr>
      </w:pPr>
      <w:r>
        <w:rPr>
          <w:lang w:val="es-ES"/>
        </w:rPr>
        <w:t>El proyecto de Juntas Vecinales, similar al de Apoyo a Red de Vigilantes, captura casos reportados (eventos de análisis) para informar desde una vista centralizado de ocurrido en una localidad de la ciudad. Los eventos vecinales son fuente de análisis prospectivo del comportamiento de los barrios de la ciudad.</w:t>
      </w:r>
    </w:p>
    <w:p w14:paraId="4A1E3303" w14:textId="77777777" w:rsidR="006F25EE" w:rsidRDefault="006F25EE" w:rsidP="006F25EE">
      <w:pPr>
        <w:rPr>
          <w:lang w:val="es-ES"/>
        </w:rPr>
      </w:pPr>
      <w:r>
        <w:rPr>
          <w:lang w:val="es-ES"/>
        </w:rPr>
        <w:br w:type="page"/>
      </w:r>
    </w:p>
    <w:p w14:paraId="0397E8B0" w14:textId="77777777" w:rsidR="006F25EE" w:rsidRDefault="006F25EE" w:rsidP="006F25EE">
      <w:pPr>
        <w:ind w:right="7470"/>
        <w:rPr>
          <w:lang w:val="es-ES"/>
        </w:rPr>
      </w:pPr>
      <w:r>
        <w:rPr>
          <w:noProof/>
          <w:lang w:val="es-CO" w:eastAsia="es-CO"/>
        </w:rPr>
        <w:lastRenderedPageBreak/>
        <w:drawing>
          <wp:anchor distT="0" distB="0" distL="114300" distR="114300" simplePos="0" relativeHeight="251673600" behindDoc="0" locked="0" layoutInCell="1" allowOverlap="1" wp14:anchorId="38F81B6F" wp14:editId="214132F7">
            <wp:simplePos x="0" y="0"/>
            <wp:positionH relativeFrom="margin">
              <wp:align>left</wp:align>
            </wp:positionH>
            <wp:positionV relativeFrom="paragraph">
              <wp:posOffset>17046</wp:posOffset>
            </wp:positionV>
            <wp:extent cx="5260769" cy="4170102"/>
            <wp:effectExtent l="0" t="0" r="0" b="1905"/>
            <wp:wrapNone/>
            <wp:docPr id="7" name="Imagen 7" descr="https://documents.lucidchart.com/documents/89b72ae7-6a69-4aa7-afc4-c990bf4d5e3c/pages/0_0?a=4057&amp;x=-2673&amp;y=-1757&amp;w=2045&amp;h=1621&amp;store=1&amp;accept=image%2F*&amp;auth=LCA%20c2b5779d3f0c8d0d581e4ae3643249bac58f0479-ts%3D147826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9b72ae7-6a69-4aa7-afc4-c990bf4d5e3c/pages/0_0?a=4057&amp;x=-2673&amp;y=-1757&amp;w=2045&amp;h=1621&amp;store=1&amp;accept=image%2F*&amp;auth=LCA%20c2b5779d3f0c8d0d581e4ae3643249bac58f0479-ts%3D147826204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0769" cy="41701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C65F4E" w14:textId="77777777" w:rsidR="006F25EE" w:rsidRDefault="006F25EE" w:rsidP="006F25EE">
      <w:pPr>
        <w:ind w:right="7470"/>
        <w:rPr>
          <w:lang w:val="es-ES"/>
        </w:rPr>
      </w:pPr>
    </w:p>
    <w:p w14:paraId="56433C74" w14:textId="77777777" w:rsidR="006F25EE" w:rsidRDefault="006F25EE" w:rsidP="006F25EE">
      <w:pPr>
        <w:ind w:right="7470"/>
        <w:rPr>
          <w:lang w:val="es-ES"/>
        </w:rPr>
      </w:pPr>
    </w:p>
    <w:p w14:paraId="6C731790" w14:textId="77777777" w:rsidR="006F25EE" w:rsidRDefault="006F25EE" w:rsidP="006F25EE">
      <w:pPr>
        <w:ind w:right="7470"/>
        <w:rPr>
          <w:lang w:val="es-ES"/>
        </w:rPr>
      </w:pPr>
    </w:p>
    <w:p w14:paraId="165BDEF5" w14:textId="77777777" w:rsidR="006F25EE" w:rsidRDefault="006F25EE" w:rsidP="006F25EE">
      <w:pPr>
        <w:ind w:right="7470"/>
        <w:rPr>
          <w:lang w:val="es-ES"/>
        </w:rPr>
      </w:pPr>
    </w:p>
    <w:p w14:paraId="5D85295B" w14:textId="77777777" w:rsidR="006F25EE" w:rsidRDefault="006F25EE" w:rsidP="006F25EE">
      <w:pPr>
        <w:ind w:right="7470"/>
        <w:rPr>
          <w:lang w:val="es-ES"/>
        </w:rPr>
      </w:pPr>
    </w:p>
    <w:p w14:paraId="5890656B" w14:textId="77777777" w:rsidR="006F25EE" w:rsidRDefault="006F25EE" w:rsidP="006F25EE">
      <w:pPr>
        <w:ind w:right="7470"/>
        <w:rPr>
          <w:lang w:val="es-ES"/>
        </w:rPr>
      </w:pPr>
    </w:p>
    <w:p w14:paraId="368FA026" w14:textId="77777777" w:rsidR="006F25EE" w:rsidRDefault="006F25EE" w:rsidP="006F25EE">
      <w:pPr>
        <w:ind w:right="7470"/>
        <w:rPr>
          <w:lang w:val="es-ES"/>
        </w:rPr>
      </w:pPr>
    </w:p>
    <w:p w14:paraId="3EFFA952" w14:textId="77777777" w:rsidR="006F25EE" w:rsidRDefault="006F25EE" w:rsidP="006F25EE">
      <w:pPr>
        <w:ind w:right="7470"/>
        <w:rPr>
          <w:lang w:val="es-ES"/>
        </w:rPr>
      </w:pPr>
    </w:p>
    <w:p w14:paraId="710F8E9F" w14:textId="77777777" w:rsidR="006F25EE" w:rsidRDefault="006F25EE" w:rsidP="006F25EE">
      <w:pPr>
        <w:ind w:left="8640" w:right="90"/>
        <w:rPr>
          <w:lang w:val="es-ES"/>
        </w:rPr>
      </w:pPr>
      <w:r>
        <w:rPr>
          <w:lang w:val="es-ES"/>
        </w:rPr>
        <w:t xml:space="preserve">El proyecto de Juntas Vecinales (SOLX202) recolecta y da aviso de los eventos vecinales, primero a la Administración y posteriormente a las entidades de interés. </w:t>
      </w:r>
      <w:r w:rsidRPr="006F25EE">
        <w:rPr>
          <w:rStyle w:val="nfasisintenso"/>
          <w:lang w:val="es-CO"/>
        </w:rPr>
        <w:t>Persépolis clasifica los eventos y los refiere según los criterios</w:t>
      </w:r>
      <w:r>
        <w:rPr>
          <w:lang w:val="es-ES"/>
        </w:rPr>
        <w:t xml:space="preserve"> a las partes correspondientes de forma automática.</w:t>
      </w:r>
    </w:p>
    <w:p w14:paraId="7CDF4FD0" w14:textId="77777777" w:rsidR="006F25EE" w:rsidRDefault="006F25EE" w:rsidP="006F25EE">
      <w:pPr>
        <w:rPr>
          <w:lang w:val="es-ES"/>
        </w:rPr>
      </w:pPr>
      <w:r>
        <w:rPr>
          <w:lang w:val="es-ES"/>
        </w:rPr>
        <w:br w:type="page"/>
      </w:r>
    </w:p>
    <w:p w14:paraId="1E05C7B0" w14:textId="77777777" w:rsidR="006F25EE" w:rsidRDefault="006F25EE" w:rsidP="006F25EE">
      <w:pPr>
        <w:ind w:left="8640" w:right="90"/>
        <w:rPr>
          <w:noProof/>
          <w:lang w:val="es-CO" w:eastAsia="es-CO"/>
        </w:rPr>
      </w:pPr>
      <w:r>
        <w:rPr>
          <w:noProof/>
          <w:lang w:val="es-CO" w:eastAsia="es-CO"/>
        </w:rPr>
        <w:lastRenderedPageBreak/>
        <w:drawing>
          <wp:anchor distT="0" distB="0" distL="114300" distR="114300" simplePos="0" relativeHeight="251674624" behindDoc="0" locked="0" layoutInCell="1" allowOverlap="1" wp14:anchorId="5D4CE5B3" wp14:editId="6A14F82A">
            <wp:simplePos x="0" y="0"/>
            <wp:positionH relativeFrom="margin">
              <wp:align>left</wp:align>
            </wp:positionH>
            <wp:positionV relativeFrom="paragraph">
              <wp:posOffset>4011</wp:posOffset>
            </wp:positionV>
            <wp:extent cx="5338470" cy="3645725"/>
            <wp:effectExtent l="0" t="0" r="0" b="0"/>
            <wp:wrapNone/>
            <wp:docPr id="8" name="Imagen 8" descr="https://documents.lucidchart.com/documents/89b72ae7-6a69-4aa7-afc4-c990bf4d5e3c/pages/rs8Pb9E5fDPl?a=4057&amp;x=-1392&amp;y=-59&amp;w=2559&amp;h=1747&amp;store=1&amp;accept=image%2F*&amp;auth=LCA%2025fe925bfe7d383963187fd6570dbce3587cc9f4-ts%3D147826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89b72ae7-6a69-4aa7-afc4-c990bf4d5e3c/pages/rs8Pb9E5fDPl?a=4057&amp;x=-1392&amp;y=-59&amp;w=2559&amp;h=1747&amp;store=1&amp;accept=image%2F*&amp;auth=LCA%2025fe925bfe7d383963187fd6570dbce3587cc9f4-ts%3D14782620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4625" cy="36567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A7EC8" w14:textId="77777777" w:rsidR="006F25EE" w:rsidRDefault="006F25EE" w:rsidP="006F25EE">
      <w:pPr>
        <w:ind w:left="8640" w:right="90"/>
        <w:rPr>
          <w:noProof/>
          <w:lang w:val="es-CO" w:eastAsia="es-CO"/>
        </w:rPr>
      </w:pPr>
    </w:p>
    <w:p w14:paraId="196EA250" w14:textId="77777777" w:rsidR="006F25EE" w:rsidRDefault="006F25EE" w:rsidP="006F25EE">
      <w:pPr>
        <w:ind w:left="8640" w:right="90"/>
        <w:rPr>
          <w:noProof/>
          <w:lang w:val="es-CO" w:eastAsia="es-CO"/>
        </w:rPr>
      </w:pPr>
    </w:p>
    <w:p w14:paraId="4455A0DE" w14:textId="77777777" w:rsidR="006F25EE" w:rsidRDefault="006F25EE" w:rsidP="006F25EE">
      <w:pPr>
        <w:ind w:left="8640" w:right="90"/>
        <w:rPr>
          <w:noProof/>
          <w:lang w:val="es-CO" w:eastAsia="es-CO"/>
        </w:rPr>
      </w:pPr>
    </w:p>
    <w:p w14:paraId="24093B44" w14:textId="77777777" w:rsidR="006F25EE" w:rsidRDefault="006F25EE" w:rsidP="006F25EE">
      <w:pPr>
        <w:ind w:left="8640" w:right="90"/>
        <w:rPr>
          <w:noProof/>
          <w:lang w:val="es-CO" w:eastAsia="es-CO"/>
        </w:rPr>
      </w:pPr>
    </w:p>
    <w:p w14:paraId="113378A5" w14:textId="77777777" w:rsidR="006F25EE" w:rsidRDefault="006F25EE" w:rsidP="006F25EE">
      <w:pPr>
        <w:ind w:left="8640" w:right="90"/>
        <w:rPr>
          <w:noProof/>
          <w:lang w:val="es-CO" w:eastAsia="es-CO"/>
        </w:rPr>
      </w:pPr>
    </w:p>
    <w:p w14:paraId="7EA81CB7" w14:textId="77777777" w:rsidR="006F25EE" w:rsidRDefault="006F25EE" w:rsidP="006F25EE">
      <w:pPr>
        <w:ind w:left="8640" w:right="90"/>
        <w:rPr>
          <w:noProof/>
          <w:lang w:val="es-CO" w:eastAsia="es-CO"/>
        </w:rPr>
      </w:pPr>
    </w:p>
    <w:p w14:paraId="1262A353" w14:textId="77777777" w:rsidR="006F25EE" w:rsidRDefault="006F25EE" w:rsidP="006F25EE">
      <w:pPr>
        <w:ind w:left="8640" w:right="90"/>
        <w:rPr>
          <w:noProof/>
          <w:lang w:val="es-CO" w:eastAsia="es-CO"/>
        </w:rPr>
      </w:pPr>
    </w:p>
    <w:p w14:paraId="6D2070F4" w14:textId="77777777" w:rsidR="006F25EE" w:rsidRDefault="006F25EE" w:rsidP="006F25EE">
      <w:pPr>
        <w:ind w:left="8640" w:right="90"/>
        <w:rPr>
          <w:noProof/>
          <w:lang w:val="es-CO" w:eastAsia="es-CO"/>
        </w:rPr>
      </w:pPr>
    </w:p>
    <w:p w14:paraId="109A3DA0" w14:textId="77777777" w:rsidR="006F25EE" w:rsidRDefault="006F25EE" w:rsidP="006F25EE">
      <w:pPr>
        <w:ind w:left="8640" w:right="90"/>
        <w:rPr>
          <w:noProof/>
          <w:lang w:val="es-CO" w:eastAsia="es-CO"/>
        </w:rPr>
      </w:pPr>
    </w:p>
    <w:p w14:paraId="083AD5B5" w14:textId="77777777" w:rsidR="006F25EE" w:rsidRDefault="006F25EE" w:rsidP="006F25EE">
      <w:pPr>
        <w:ind w:left="8640" w:right="90"/>
        <w:rPr>
          <w:lang w:val="es-ES"/>
        </w:rPr>
      </w:pPr>
      <w:r>
        <w:rPr>
          <w:lang w:val="es-ES"/>
        </w:rPr>
        <w:t xml:space="preserve">Los componentes internos de la solución </w:t>
      </w:r>
      <w:r>
        <w:rPr>
          <w:lang w:val="es-CO"/>
        </w:rPr>
        <w:t xml:space="preserve">dan una idea de las posibilidades analíticas que pueden darse a partir de los eventos vecinales clasificados y </w:t>
      </w:r>
      <w:proofErr w:type="spellStart"/>
      <w:r>
        <w:rPr>
          <w:lang w:val="es-CO"/>
        </w:rPr>
        <w:t>co</w:t>
      </w:r>
      <w:proofErr w:type="spellEnd"/>
      <w:r>
        <w:rPr>
          <w:lang w:val="es-CO"/>
        </w:rPr>
        <w:t xml:space="preserve">-relacionados. </w:t>
      </w:r>
      <w:r w:rsidRPr="00AF0197">
        <w:rPr>
          <w:rStyle w:val="nfasisintenso"/>
          <w:lang w:val="es-CO"/>
        </w:rPr>
        <w:t xml:space="preserve">Persépolis </w:t>
      </w:r>
      <w:r>
        <w:rPr>
          <w:rStyle w:val="nfasisintenso"/>
          <w:lang w:val="es-CO"/>
        </w:rPr>
        <w:t>puede además adelantar el aviso a otros ciudadanos de los eventos que resulten de su interés.</w:t>
      </w:r>
    </w:p>
    <w:p w14:paraId="5425252B" w14:textId="77777777" w:rsidR="006F25EE" w:rsidRPr="006C5E7E" w:rsidRDefault="006F25EE" w:rsidP="006F25EE">
      <w:pPr>
        <w:rPr>
          <w:noProof/>
          <w:lang w:val="es-ES" w:eastAsia="es-CO"/>
        </w:rPr>
      </w:pPr>
    </w:p>
    <w:p w14:paraId="300FC71A" w14:textId="77777777" w:rsidR="006F25EE" w:rsidRPr="00BD0A5E" w:rsidRDefault="006F25EE" w:rsidP="006F25EE">
      <w:pPr>
        <w:ind w:right="8280"/>
        <w:rPr>
          <w:lang w:val="es-ES"/>
        </w:rPr>
      </w:pPr>
    </w:p>
    <w:sectPr w:rsidR="006F25EE" w:rsidRPr="00BD0A5E" w:rsidSect="004005F2">
      <w:headerReference w:type="even" r:id="rId16"/>
      <w:headerReference w:type="default" r:id="rId17"/>
      <w:footerReference w:type="default" r:id="rId18"/>
      <w:headerReference w:type="first" r:id="rId19"/>
      <w:pgSz w:w="15840" w:h="12240" w:orient="landscape" w:code="1"/>
      <w:pgMar w:top="1440" w:right="1440" w:bottom="1440" w:left="1440" w:header="2419" w:footer="1440" w:gutter="0"/>
      <w:cols w:space="720"/>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A38FCB" w14:textId="77777777" w:rsidR="00E234EE" w:rsidRDefault="00E234EE" w:rsidP="00747CE0">
      <w:r>
        <w:separator/>
      </w:r>
    </w:p>
  </w:endnote>
  <w:endnote w:type="continuationSeparator" w:id="0">
    <w:p w14:paraId="054C3B64" w14:textId="77777777" w:rsidR="00E234EE" w:rsidRDefault="00E234EE" w:rsidP="00747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engXian">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9505B" w14:textId="3018CBEE" w:rsidR="00FE2ADD" w:rsidRDefault="00FE2ADD">
    <w:pPr>
      <w:pStyle w:val="Piedepgina"/>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917C37" w14:textId="77777777" w:rsidR="00E234EE" w:rsidRDefault="00E234EE" w:rsidP="00747CE0">
      <w:r>
        <w:separator/>
      </w:r>
    </w:p>
  </w:footnote>
  <w:footnote w:type="continuationSeparator" w:id="0">
    <w:p w14:paraId="33A0B773" w14:textId="77777777" w:rsidR="00E234EE" w:rsidRDefault="00E234EE" w:rsidP="00747C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5BF92" w14:textId="69D53997" w:rsidR="00747CE0" w:rsidRDefault="00E234EE">
    <w:pPr>
      <w:pStyle w:val="Encabezado"/>
    </w:pPr>
    <w:r>
      <w:rPr>
        <w:noProof/>
      </w:rPr>
      <w:pict w14:anchorId="340F34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margin-left:0;margin-top:0;width:612pt;height:11in;z-index:-251657216;mso-position-horizontal:center;mso-position-horizontal-relative:margin;mso-position-vertical:center;mso-position-vertical-relative:margin" o:allowincell="f">
          <v:imagedata r:id="rId1" o:title="HM estanda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51787" w14:textId="54ADE81B" w:rsidR="00747CE0" w:rsidRDefault="00E234EE">
    <w:pPr>
      <w:pStyle w:val="Encabezado"/>
    </w:pPr>
    <w:r>
      <w:rPr>
        <w:noProof/>
      </w:rPr>
      <w:pict w14:anchorId="2EAE25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margin-left:127.75pt;margin-top:-138.4pt;width:612pt;height:760.95pt;z-index:-251658240;mso-position-horizontal-relative:margin;mso-position-vertical-relative:margin" o:allowincell="f">
          <v:imagedata r:id="rId1" o:title="HM estandar"/>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38323" w14:textId="466068EE" w:rsidR="00747CE0" w:rsidRDefault="00E234EE">
    <w:pPr>
      <w:pStyle w:val="Encabezado"/>
    </w:pPr>
    <w:r>
      <w:rPr>
        <w:noProof/>
      </w:rPr>
      <w:pict w14:anchorId="7BA64C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margin-left:0;margin-top:0;width:612pt;height:11in;z-index:-251656192;mso-position-horizontal:center;mso-position-horizontal-relative:margin;mso-position-vertical:center;mso-position-vertical-relative:margin" o:allowincell="f">
          <v:imagedata r:id="rId1" o:title="HM estandar"/>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CE0"/>
    <w:rsid w:val="00047D42"/>
    <w:rsid w:val="000B23F2"/>
    <w:rsid w:val="000F067E"/>
    <w:rsid w:val="0012390D"/>
    <w:rsid w:val="00135542"/>
    <w:rsid w:val="001C2D58"/>
    <w:rsid w:val="001E59C5"/>
    <w:rsid w:val="001F0C7C"/>
    <w:rsid w:val="001F752C"/>
    <w:rsid w:val="00215B2D"/>
    <w:rsid w:val="002B2EBA"/>
    <w:rsid w:val="002D54EE"/>
    <w:rsid w:val="002F28DB"/>
    <w:rsid w:val="002F620B"/>
    <w:rsid w:val="0030115E"/>
    <w:rsid w:val="003205E0"/>
    <w:rsid w:val="0032060B"/>
    <w:rsid w:val="003606B2"/>
    <w:rsid w:val="003F760C"/>
    <w:rsid w:val="004005F2"/>
    <w:rsid w:val="004630C8"/>
    <w:rsid w:val="00490689"/>
    <w:rsid w:val="00524726"/>
    <w:rsid w:val="00543266"/>
    <w:rsid w:val="00586415"/>
    <w:rsid w:val="005871A7"/>
    <w:rsid w:val="00590813"/>
    <w:rsid w:val="006205A0"/>
    <w:rsid w:val="00627714"/>
    <w:rsid w:val="006625F4"/>
    <w:rsid w:val="00667BEC"/>
    <w:rsid w:val="006C5E7E"/>
    <w:rsid w:val="006F17D3"/>
    <w:rsid w:val="006F1B01"/>
    <w:rsid w:val="006F25EE"/>
    <w:rsid w:val="00727991"/>
    <w:rsid w:val="007463A3"/>
    <w:rsid w:val="00747CE0"/>
    <w:rsid w:val="0082356F"/>
    <w:rsid w:val="00854AE7"/>
    <w:rsid w:val="0091372A"/>
    <w:rsid w:val="009478F5"/>
    <w:rsid w:val="00995A42"/>
    <w:rsid w:val="00A066D4"/>
    <w:rsid w:val="00A87536"/>
    <w:rsid w:val="00A95AAF"/>
    <w:rsid w:val="00AA4583"/>
    <w:rsid w:val="00AD405C"/>
    <w:rsid w:val="00AF0197"/>
    <w:rsid w:val="00AF7A1D"/>
    <w:rsid w:val="00B14AA3"/>
    <w:rsid w:val="00B2026B"/>
    <w:rsid w:val="00B20A0C"/>
    <w:rsid w:val="00B27B7B"/>
    <w:rsid w:val="00B3609D"/>
    <w:rsid w:val="00B62660"/>
    <w:rsid w:val="00BB122C"/>
    <w:rsid w:val="00BB383A"/>
    <w:rsid w:val="00BD0A5E"/>
    <w:rsid w:val="00C413B5"/>
    <w:rsid w:val="00C47E18"/>
    <w:rsid w:val="00CB438D"/>
    <w:rsid w:val="00CC6660"/>
    <w:rsid w:val="00D37913"/>
    <w:rsid w:val="00DA70E5"/>
    <w:rsid w:val="00E01E9F"/>
    <w:rsid w:val="00E234EE"/>
    <w:rsid w:val="00E254ED"/>
    <w:rsid w:val="00E64DD5"/>
    <w:rsid w:val="00E83E3C"/>
    <w:rsid w:val="00ED4C57"/>
    <w:rsid w:val="00F647C1"/>
    <w:rsid w:val="00FD3734"/>
    <w:rsid w:val="00FE2ADD"/>
    <w:rsid w:val="00FF3A4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71BC35F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0A5E"/>
  </w:style>
  <w:style w:type="paragraph" w:styleId="Ttulo1">
    <w:name w:val="heading 1"/>
    <w:basedOn w:val="Normal"/>
    <w:next w:val="Normal"/>
    <w:link w:val="Ttulo1Car"/>
    <w:uiPriority w:val="9"/>
    <w:qFormat/>
    <w:rsid w:val="00BD0A5E"/>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BD0A5E"/>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semiHidden/>
    <w:unhideWhenUsed/>
    <w:qFormat/>
    <w:rsid w:val="00BD0A5E"/>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BD0A5E"/>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BD0A5E"/>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iPriority w:val="9"/>
    <w:semiHidden/>
    <w:unhideWhenUsed/>
    <w:qFormat/>
    <w:rsid w:val="00BD0A5E"/>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semiHidden/>
    <w:unhideWhenUsed/>
    <w:qFormat/>
    <w:rsid w:val="00BD0A5E"/>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BD0A5E"/>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BD0A5E"/>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47CE0"/>
    <w:pPr>
      <w:tabs>
        <w:tab w:val="center" w:pos="4680"/>
        <w:tab w:val="right" w:pos="9360"/>
      </w:tabs>
    </w:pPr>
  </w:style>
  <w:style w:type="character" w:customStyle="1" w:styleId="EncabezadoCar">
    <w:name w:val="Encabezado Car"/>
    <w:basedOn w:val="Fuentedeprrafopredeter"/>
    <w:link w:val="Encabezado"/>
    <w:uiPriority w:val="99"/>
    <w:rsid w:val="00747CE0"/>
  </w:style>
  <w:style w:type="paragraph" w:styleId="Piedepgina">
    <w:name w:val="footer"/>
    <w:basedOn w:val="Normal"/>
    <w:link w:val="PiedepginaCar"/>
    <w:uiPriority w:val="99"/>
    <w:unhideWhenUsed/>
    <w:rsid w:val="00747CE0"/>
    <w:pPr>
      <w:tabs>
        <w:tab w:val="center" w:pos="4680"/>
        <w:tab w:val="right" w:pos="9360"/>
      </w:tabs>
    </w:pPr>
  </w:style>
  <w:style w:type="character" w:customStyle="1" w:styleId="PiedepginaCar">
    <w:name w:val="Pie de página Car"/>
    <w:basedOn w:val="Fuentedeprrafopredeter"/>
    <w:link w:val="Piedepgina"/>
    <w:uiPriority w:val="99"/>
    <w:rsid w:val="00747CE0"/>
  </w:style>
  <w:style w:type="paragraph" w:styleId="Textodeglobo">
    <w:name w:val="Balloon Text"/>
    <w:basedOn w:val="Normal"/>
    <w:link w:val="TextodegloboCar"/>
    <w:uiPriority w:val="99"/>
    <w:semiHidden/>
    <w:unhideWhenUsed/>
    <w:rsid w:val="00B2026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2026B"/>
    <w:rPr>
      <w:rFonts w:ascii="Segoe UI" w:hAnsi="Segoe UI" w:cs="Segoe UI"/>
      <w:sz w:val="18"/>
      <w:szCs w:val="18"/>
    </w:rPr>
  </w:style>
  <w:style w:type="character" w:customStyle="1" w:styleId="Ttulo1Car">
    <w:name w:val="Título 1 Car"/>
    <w:basedOn w:val="Fuentedeprrafopredeter"/>
    <w:link w:val="Ttulo1"/>
    <w:uiPriority w:val="9"/>
    <w:rsid w:val="00BD0A5E"/>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BD0A5E"/>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semiHidden/>
    <w:rsid w:val="00BD0A5E"/>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BD0A5E"/>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BD0A5E"/>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BD0A5E"/>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BD0A5E"/>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BD0A5E"/>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BD0A5E"/>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BD0A5E"/>
    <w:pPr>
      <w:spacing w:line="240" w:lineRule="auto"/>
    </w:pPr>
    <w:rPr>
      <w:b/>
      <w:bCs/>
      <w:color w:val="404040" w:themeColor="text1" w:themeTint="BF"/>
      <w:sz w:val="16"/>
      <w:szCs w:val="16"/>
    </w:rPr>
  </w:style>
  <w:style w:type="paragraph" w:styleId="Puesto">
    <w:name w:val="Title"/>
    <w:basedOn w:val="Normal"/>
    <w:next w:val="Normal"/>
    <w:link w:val="PuestoCar"/>
    <w:uiPriority w:val="10"/>
    <w:qFormat/>
    <w:rsid w:val="00BD0A5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PuestoCar">
    <w:name w:val="Puesto Car"/>
    <w:basedOn w:val="Fuentedeprrafopredeter"/>
    <w:link w:val="Puesto"/>
    <w:uiPriority w:val="10"/>
    <w:rsid w:val="00BD0A5E"/>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BD0A5E"/>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BD0A5E"/>
    <w:rPr>
      <w:caps/>
      <w:color w:val="404040" w:themeColor="text1" w:themeTint="BF"/>
      <w:spacing w:val="20"/>
      <w:sz w:val="28"/>
      <w:szCs w:val="28"/>
    </w:rPr>
  </w:style>
  <w:style w:type="character" w:styleId="Textoennegrita">
    <w:name w:val="Strong"/>
    <w:basedOn w:val="Fuentedeprrafopredeter"/>
    <w:uiPriority w:val="22"/>
    <w:qFormat/>
    <w:rsid w:val="00BD0A5E"/>
    <w:rPr>
      <w:b/>
      <w:bCs/>
    </w:rPr>
  </w:style>
  <w:style w:type="character" w:styleId="nfasis">
    <w:name w:val="Emphasis"/>
    <w:basedOn w:val="Fuentedeprrafopredeter"/>
    <w:uiPriority w:val="20"/>
    <w:qFormat/>
    <w:rsid w:val="00BD0A5E"/>
    <w:rPr>
      <w:i/>
      <w:iCs/>
      <w:color w:val="000000" w:themeColor="text1"/>
    </w:rPr>
  </w:style>
  <w:style w:type="paragraph" w:styleId="Sinespaciado">
    <w:name w:val="No Spacing"/>
    <w:uiPriority w:val="1"/>
    <w:qFormat/>
    <w:rsid w:val="00BD0A5E"/>
    <w:pPr>
      <w:spacing w:after="0" w:line="240" w:lineRule="auto"/>
    </w:pPr>
  </w:style>
  <w:style w:type="paragraph" w:styleId="Cita">
    <w:name w:val="Quote"/>
    <w:basedOn w:val="Normal"/>
    <w:next w:val="Normal"/>
    <w:link w:val="CitaCar"/>
    <w:uiPriority w:val="29"/>
    <w:qFormat/>
    <w:rsid w:val="00BD0A5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BD0A5E"/>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BD0A5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BD0A5E"/>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BD0A5E"/>
    <w:rPr>
      <w:i/>
      <w:iCs/>
      <w:color w:val="595959" w:themeColor="text1" w:themeTint="A6"/>
    </w:rPr>
  </w:style>
  <w:style w:type="character" w:styleId="nfasisintenso">
    <w:name w:val="Intense Emphasis"/>
    <w:basedOn w:val="Fuentedeprrafopredeter"/>
    <w:uiPriority w:val="21"/>
    <w:qFormat/>
    <w:rsid w:val="00BD0A5E"/>
    <w:rPr>
      <w:b/>
      <w:bCs/>
      <w:i/>
      <w:iCs/>
      <w:caps w:val="0"/>
      <w:smallCaps w:val="0"/>
      <w:strike w:val="0"/>
      <w:dstrike w:val="0"/>
      <w:color w:val="ED7D31" w:themeColor="accent2"/>
    </w:rPr>
  </w:style>
  <w:style w:type="character" w:styleId="Referenciasutil">
    <w:name w:val="Subtle Reference"/>
    <w:basedOn w:val="Fuentedeprrafopredeter"/>
    <w:uiPriority w:val="31"/>
    <w:qFormat/>
    <w:rsid w:val="00BD0A5E"/>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BD0A5E"/>
    <w:rPr>
      <w:b/>
      <w:bCs/>
      <w:caps w:val="0"/>
      <w:smallCaps/>
      <w:color w:val="auto"/>
      <w:spacing w:val="0"/>
      <w:u w:val="single"/>
    </w:rPr>
  </w:style>
  <w:style w:type="character" w:styleId="Ttulodellibro">
    <w:name w:val="Book Title"/>
    <w:basedOn w:val="Fuentedeprrafopredeter"/>
    <w:uiPriority w:val="33"/>
    <w:qFormat/>
    <w:rsid w:val="00BD0A5E"/>
    <w:rPr>
      <w:b/>
      <w:bCs/>
      <w:caps w:val="0"/>
      <w:smallCaps/>
      <w:spacing w:val="0"/>
    </w:rPr>
  </w:style>
  <w:style w:type="paragraph" w:styleId="TtulodeTDC">
    <w:name w:val="TOC Heading"/>
    <w:basedOn w:val="Ttulo1"/>
    <w:next w:val="Normal"/>
    <w:uiPriority w:val="39"/>
    <w:semiHidden/>
    <w:unhideWhenUsed/>
    <w:qFormat/>
    <w:rsid w:val="00BD0A5E"/>
    <w:pPr>
      <w:outlineLvl w:val="9"/>
    </w:pPr>
  </w:style>
  <w:style w:type="paragraph" w:styleId="Textoindependiente">
    <w:name w:val="Body Text"/>
    <w:basedOn w:val="Normal"/>
    <w:link w:val="TextoindependienteCar"/>
    <w:uiPriority w:val="99"/>
    <w:unhideWhenUsed/>
    <w:rsid w:val="00BD0A5E"/>
    <w:pPr>
      <w:spacing w:after="120"/>
    </w:pPr>
  </w:style>
  <w:style w:type="character" w:customStyle="1" w:styleId="TextoindependienteCar">
    <w:name w:val="Texto independiente Car"/>
    <w:basedOn w:val="Fuentedeprrafopredeter"/>
    <w:link w:val="Textoindependiente"/>
    <w:uiPriority w:val="99"/>
    <w:rsid w:val="00BD0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16</Pages>
  <Words>829</Words>
  <Characters>4560</Characters>
  <Application>Microsoft Office Word</Application>
  <DocSecurity>0</DocSecurity>
  <Lines>38</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Hilda María Besson García</dc:creator>
  <cp:keywords/>
  <dc:description/>
  <cp:lastModifiedBy>Harry Alfredo Wong Molina</cp:lastModifiedBy>
  <cp:revision>52</cp:revision>
  <cp:lastPrinted>2016-10-05T16:44:00Z</cp:lastPrinted>
  <dcterms:created xsi:type="dcterms:W3CDTF">2016-11-04T11:04:00Z</dcterms:created>
  <dcterms:modified xsi:type="dcterms:W3CDTF">2016-11-05T17:56:00Z</dcterms:modified>
</cp:coreProperties>
</file>