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1DD90" w14:textId="77777777" w:rsidR="003C1DCE" w:rsidRDefault="003C1DCE" w:rsidP="00405B27"/>
    <w:p w14:paraId="0A2DB2A9" w14:textId="77777777" w:rsidR="009F6EBF" w:rsidRPr="009D30B2" w:rsidRDefault="009F6EBF" w:rsidP="009F6EBF">
      <w:pPr>
        <w:pStyle w:val="Footer"/>
      </w:pPr>
      <w:r w:rsidRPr="009D30B2">
        <w:rPr>
          <w:noProof/>
          <w:lang w:val="en-US"/>
        </w:rPr>
        <w:tab/>
      </w:r>
    </w:p>
    <w:p w14:paraId="162BAC9A" w14:textId="4447DEAA" w:rsidR="00405B27" w:rsidRPr="005B3E30" w:rsidRDefault="007148C3" w:rsidP="009F6EBF">
      <w:fldSimple w:instr=" DOCPROPERTY  Company  \* MERGEFORMAT ">
        <w:r w:rsidR="000D5829">
          <w:t>COSC2669/COSC3186 - Case Studies in Data Science</w:t>
        </w:r>
      </w:fldSimple>
    </w:p>
    <w:p w14:paraId="2489540F" w14:textId="77777777" w:rsidR="00510EE4" w:rsidRDefault="00510EE4" w:rsidP="00405B27"/>
    <w:p w14:paraId="16876BBB" w14:textId="77777777" w:rsidR="007148C3" w:rsidRPr="007148C3" w:rsidRDefault="007148C3" w:rsidP="007148C3">
      <w:pPr>
        <w:pStyle w:val="Reporttitle"/>
        <w:rPr>
          <w:i/>
          <w:iCs/>
          <w:sz w:val="32"/>
          <w:szCs w:val="32"/>
        </w:rPr>
      </w:pPr>
      <w:r>
        <w:t xml:space="preserve">Group Work: </w:t>
      </w:r>
      <w:r w:rsidRPr="007148C3">
        <w:rPr>
          <w:i/>
          <w:iCs/>
          <w:sz w:val="32"/>
          <w:szCs w:val="32"/>
        </w:rPr>
        <w:t>&lt;insert your assignment name here&gt;</w:t>
      </w:r>
    </w:p>
    <w:p w14:paraId="643C9483" w14:textId="359241C1" w:rsidR="007148C3" w:rsidRPr="00B57D0D" w:rsidRDefault="00B57D0D" w:rsidP="007148C3">
      <w:pPr>
        <w:pStyle w:val="Reporttitle"/>
      </w:pPr>
      <w:r>
        <w:t xml:space="preserve">Group ID: </w:t>
      </w:r>
      <w:r w:rsidRPr="00B57D0D">
        <w:rPr>
          <w:i/>
          <w:iCs/>
          <w:sz w:val="32"/>
          <w:szCs w:val="32"/>
        </w:rPr>
        <w:t>&lt;insert your Group ID here&gt;</w:t>
      </w:r>
    </w:p>
    <w:p w14:paraId="60E81F38" w14:textId="77777777" w:rsidR="00B57D0D" w:rsidRDefault="00B57D0D" w:rsidP="007148C3">
      <w:pPr>
        <w:pStyle w:val="Reporttitle"/>
      </w:pPr>
    </w:p>
    <w:p w14:paraId="031A4C8C" w14:textId="376CB853" w:rsidR="007148C3" w:rsidRDefault="007148C3" w:rsidP="007148C3">
      <w:pPr>
        <w:pStyle w:val="Reporttitle"/>
      </w:pPr>
      <w:r>
        <w:t>Contribution Sheet</w:t>
      </w:r>
    </w:p>
    <w:p w14:paraId="22F73A01" w14:textId="77777777" w:rsidR="007148C3" w:rsidRDefault="007148C3" w:rsidP="007148C3">
      <w:pPr>
        <w:pStyle w:val="Reporttitle"/>
      </w:pPr>
    </w:p>
    <w:p w14:paraId="0178F31D" w14:textId="77777777" w:rsidR="007148C3" w:rsidRPr="007148C3" w:rsidRDefault="007148C3" w:rsidP="007148C3">
      <w:pPr>
        <w:pStyle w:val="Bodycopy"/>
      </w:pPr>
      <w:r w:rsidRPr="007148C3">
        <w:t xml:space="preserve">For each of member in your team, please write your name, student number, contribution percentage to the assignment and your signature.  Marks are awarded to the individual team members, according to the contributions made towards the final work. Please submit what percentage each member made to this assignment and submit this sheet in your submission. </w:t>
      </w:r>
    </w:p>
    <w:p w14:paraId="1813533D" w14:textId="77777777" w:rsidR="007148C3" w:rsidRPr="007148C3" w:rsidRDefault="007148C3" w:rsidP="007148C3">
      <w:pPr>
        <w:pStyle w:val="Bodycopy"/>
      </w:pPr>
      <w:r w:rsidRPr="007148C3">
        <w:t xml:space="preserve">The contributions of your group should add up to 100%. </w:t>
      </w:r>
    </w:p>
    <w:p w14:paraId="386D0B60" w14:textId="77777777" w:rsidR="007148C3" w:rsidRDefault="007148C3" w:rsidP="007148C3"/>
    <w:p w14:paraId="4A5A3A67" w14:textId="77777777" w:rsidR="007148C3" w:rsidRDefault="007148C3" w:rsidP="007148C3"/>
    <w:tbl>
      <w:tblPr>
        <w:tblW w:w="969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6"/>
        <w:gridCol w:w="1559"/>
        <w:gridCol w:w="2268"/>
        <w:gridCol w:w="2551"/>
        <w:gridCol w:w="1188"/>
      </w:tblGrid>
      <w:tr w:rsidR="007148C3" w14:paraId="11F3884E" w14:textId="77777777" w:rsidTr="004040CE">
        <w:tc>
          <w:tcPr>
            <w:tcW w:w="2126" w:type="dxa"/>
            <w:tcBorders>
              <w:top w:val="single" w:sz="2" w:space="0" w:color="000000"/>
              <w:left w:val="single" w:sz="2" w:space="0" w:color="000000"/>
              <w:bottom w:val="single" w:sz="2" w:space="0" w:color="000000"/>
            </w:tcBorders>
            <w:shd w:val="clear" w:color="auto" w:fill="auto"/>
            <w:tcMar>
              <w:left w:w="54" w:type="dxa"/>
            </w:tcMar>
          </w:tcPr>
          <w:p w14:paraId="027F5F75" w14:textId="350902CC" w:rsidR="007148C3" w:rsidRPr="007148C3" w:rsidRDefault="007148C3" w:rsidP="007148C3">
            <w:pPr>
              <w:pStyle w:val="Bodycopy"/>
              <w:rPr>
                <w:b/>
                <w:bCs/>
              </w:rPr>
            </w:pPr>
            <w:r>
              <w:rPr>
                <w:b/>
                <w:bCs/>
              </w:rPr>
              <w:t>N</w:t>
            </w:r>
            <w:r w:rsidRPr="007148C3">
              <w:rPr>
                <w:b/>
                <w:bCs/>
              </w:rPr>
              <w:t>ame</w:t>
            </w:r>
          </w:p>
        </w:tc>
        <w:tc>
          <w:tcPr>
            <w:tcW w:w="1559" w:type="dxa"/>
            <w:tcBorders>
              <w:top w:val="single" w:sz="2" w:space="0" w:color="000000"/>
              <w:left w:val="single" w:sz="2" w:space="0" w:color="000000"/>
              <w:bottom w:val="single" w:sz="2" w:space="0" w:color="000000"/>
            </w:tcBorders>
            <w:shd w:val="clear" w:color="auto" w:fill="auto"/>
            <w:tcMar>
              <w:left w:w="54" w:type="dxa"/>
            </w:tcMar>
          </w:tcPr>
          <w:p w14:paraId="6B7DBD67" w14:textId="3185CE0F" w:rsidR="007148C3" w:rsidRPr="007148C3" w:rsidRDefault="007148C3" w:rsidP="007148C3">
            <w:pPr>
              <w:pStyle w:val="Bodycopy"/>
              <w:rPr>
                <w:b/>
                <w:bCs/>
              </w:rPr>
            </w:pPr>
            <w:r>
              <w:rPr>
                <w:b/>
                <w:bCs/>
              </w:rPr>
              <w:t>S</w:t>
            </w:r>
            <w:r w:rsidRPr="007148C3">
              <w:rPr>
                <w:b/>
                <w:bCs/>
              </w:rPr>
              <w:t xml:space="preserve">tudent </w:t>
            </w:r>
            <w:r>
              <w:rPr>
                <w:b/>
                <w:bCs/>
              </w:rPr>
              <w:t>ID</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51D81793" w14:textId="1D3DA2EC" w:rsidR="007148C3" w:rsidRPr="007148C3" w:rsidRDefault="007148C3" w:rsidP="007148C3">
            <w:pPr>
              <w:pStyle w:val="Bodycopy"/>
              <w:rPr>
                <w:b/>
                <w:bCs/>
              </w:rPr>
            </w:pPr>
            <w:r>
              <w:rPr>
                <w:b/>
                <w:bCs/>
              </w:rPr>
              <w:t>C</w:t>
            </w:r>
            <w:r w:rsidRPr="007148C3">
              <w:rPr>
                <w:b/>
                <w:bCs/>
              </w:rPr>
              <w:t xml:space="preserve">ontribution </w:t>
            </w:r>
            <w:r>
              <w:rPr>
                <w:b/>
                <w:bCs/>
              </w:rPr>
              <w:t>P</w:t>
            </w:r>
            <w:r w:rsidRPr="007148C3">
              <w:rPr>
                <w:b/>
                <w:bCs/>
              </w:rPr>
              <w:t>ercentage</w:t>
            </w:r>
          </w:p>
        </w:tc>
        <w:tc>
          <w:tcPr>
            <w:tcW w:w="2551" w:type="dxa"/>
            <w:tcBorders>
              <w:top w:val="single" w:sz="2" w:space="0" w:color="000000"/>
              <w:left w:val="single" w:sz="2" w:space="0" w:color="000000"/>
              <w:bottom w:val="single" w:sz="2" w:space="0" w:color="000000"/>
            </w:tcBorders>
          </w:tcPr>
          <w:p w14:paraId="6A0D363F" w14:textId="40EE4124" w:rsidR="007148C3" w:rsidRPr="007148C3" w:rsidRDefault="007148C3" w:rsidP="007148C3">
            <w:pPr>
              <w:pStyle w:val="Bodycopy"/>
              <w:rPr>
                <w:b/>
                <w:bCs/>
              </w:rPr>
            </w:pPr>
            <w:r>
              <w:rPr>
                <w:b/>
                <w:bCs/>
              </w:rPr>
              <w:t>S</w:t>
            </w:r>
            <w:r w:rsidRPr="007148C3">
              <w:rPr>
                <w:b/>
                <w:bCs/>
              </w:rPr>
              <w:t xml:space="preserve">pecific </w:t>
            </w:r>
            <w:r>
              <w:rPr>
                <w:b/>
                <w:bCs/>
              </w:rPr>
              <w:t>W</w:t>
            </w:r>
            <w:r w:rsidRPr="007148C3">
              <w:rPr>
                <w:b/>
                <w:bCs/>
              </w:rPr>
              <w:t xml:space="preserve">ork on </w:t>
            </w:r>
            <w:r>
              <w:rPr>
                <w:b/>
                <w:bCs/>
              </w:rPr>
              <w:t>A</w:t>
            </w:r>
            <w:r w:rsidRPr="007148C3">
              <w:rPr>
                <w:b/>
                <w:bCs/>
              </w:rPr>
              <w:t>ssignment</w:t>
            </w:r>
          </w:p>
        </w:tc>
        <w:tc>
          <w:tcPr>
            <w:tcW w:w="11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7E6F28B" w14:textId="07B6452A" w:rsidR="007148C3" w:rsidRPr="007148C3" w:rsidRDefault="007148C3" w:rsidP="007148C3">
            <w:pPr>
              <w:pStyle w:val="Bodycopy"/>
              <w:rPr>
                <w:b/>
                <w:bCs/>
              </w:rPr>
            </w:pPr>
            <w:r>
              <w:rPr>
                <w:b/>
                <w:bCs/>
              </w:rPr>
              <w:t>S</w:t>
            </w:r>
            <w:r w:rsidRPr="007148C3">
              <w:rPr>
                <w:b/>
                <w:bCs/>
              </w:rPr>
              <w:t>ignature</w:t>
            </w:r>
          </w:p>
        </w:tc>
      </w:tr>
      <w:tr w:rsidR="007148C3" w14:paraId="21B82798" w14:textId="77777777" w:rsidTr="004040CE">
        <w:tc>
          <w:tcPr>
            <w:tcW w:w="2126" w:type="dxa"/>
            <w:tcBorders>
              <w:left w:val="single" w:sz="2" w:space="0" w:color="000000"/>
              <w:bottom w:val="single" w:sz="2" w:space="0" w:color="000000"/>
            </w:tcBorders>
            <w:shd w:val="clear" w:color="auto" w:fill="auto"/>
            <w:tcMar>
              <w:left w:w="54" w:type="dxa"/>
            </w:tcMar>
          </w:tcPr>
          <w:p w14:paraId="46C0C897" w14:textId="77777777" w:rsidR="007148C3" w:rsidRDefault="007148C3" w:rsidP="004040CE">
            <w:pPr>
              <w:pStyle w:val="TableContents"/>
            </w:pPr>
          </w:p>
        </w:tc>
        <w:tc>
          <w:tcPr>
            <w:tcW w:w="1559" w:type="dxa"/>
            <w:tcBorders>
              <w:left w:val="single" w:sz="2" w:space="0" w:color="000000"/>
              <w:bottom w:val="single" w:sz="2" w:space="0" w:color="000000"/>
            </w:tcBorders>
            <w:shd w:val="clear" w:color="auto" w:fill="auto"/>
            <w:tcMar>
              <w:left w:w="54" w:type="dxa"/>
            </w:tcMar>
          </w:tcPr>
          <w:p w14:paraId="6CDC21CB" w14:textId="77777777" w:rsidR="007148C3" w:rsidRDefault="007148C3" w:rsidP="004040CE">
            <w:pPr>
              <w:pStyle w:val="TableContents"/>
            </w:pPr>
          </w:p>
        </w:tc>
        <w:tc>
          <w:tcPr>
            <w:tcW w:w="2268" w:type="dxa"/>
            <w:tcBorders>
              <w:left w:val="single" w:sz="2" w:space="0" w:color="000000"/>
              <w:bottom w:val="single" w:sz="2" w:space="0" w:color="000000"/>
            </w:tcBorders>
            <w:shd w:val="clear" w:color="auto" w:fill="auto"/>
            <w:tcMar>
              <w:left w:w="54" w:type="dxa"/>
            </w:tcMar>
          </w:tcPr>
          <w:p w14:paraId="540959E3" w14:textId="77777777" w:rsidR="007148C3" w:rsidRDefault="007148C3" w:rsidP="004040CE">
            <w:pPr>
              <w:pStyle w:val="TableContents"/>
            </w:pPr>
          </w:p>
        </w:tc>
        <w:tc>
          <w:tcPr>
            <w:tcW w:w="2551" w:type="dxa"/>
            <w:tcBorders>
              <w:left w:val="single" w:sz="2" w:space="0" w:color="000000"/>
              <w:bottom w:val="single" w:sz="2" w:space="0" w:color="000000"/>
            </w:tcBorders>
          </w:tcPr>
          <w:p w14:paraId="05CA3DF3" w14:textId="77777777" w:rsidR="007148C3" w:rsidRDefault="007148C3" w:rsidP="004040CE">
            <w:pPr>
              <w:pStyle w:val="TableContents"/>
            </w:pPr>
          </w:p>
        </w:tc>
        <w:tc>
          <w:tcPr>
            <w:tcW w:w="1188" w:type="dxa"/>
            <w:tcBorders>
              <w:left w:val="single" w:sz="2" w:space="0" w:color="000000"/>
              <w:bottom w:val="single" w:sz="2" w:space="0" w:color="000000"/>
              <w:right w:val="single" w:sz="2" w:space="0" w:color="000000"/>
            </w:tcBorders>
            <w:shd w:val="clear" w:color="auto" w:fill="auto"/>
            <w:tcMar>
              <w:left w:w="54" w:type="dxa"/>
            </w:tcMar>
          </w:tcPr>
          <w:p w14:paraId="3AB736A5" w14:textId="77777777" w:rsidR="007148C3" w:rsidRDefault="007148C3" w:rsidP="004040CE">
            <w:pPr>
              <w:pStyle w:val="TableContents"/>
            </w:pPr>
          </w:p>
        </w:tc>
      </w:tr>
      <w:tr w:rsidR="007148C3" w14:paraId="79244FC4" w14:textId="77777777" w:rsidTr="004040CE">
        <w:tc>
          <w:tcPr>
            <w:tcW w:w="2126" w:type="dxa"/>
            <w:tcBorders>
              <w:left w:val="single" w:sz="2" w:space="0" w:color="000000"/>
            </w:tcBorders>
            <w:shd w:val="clear" w:color="auto" w:fill="auto"/>
            <w:tcMar>
              <w:left w:w="54" w:type="dxa"/>
            </w:tcMar>
          </w:tcPr>
          <w:p w14:paraId="30D3A8EB" w14:textId="77777777" w:rsidR="007148C3" w:rsidRDefault="007148C3" w:rsidP="004040CE">
            <w:pPr>
              <w:pStyle w:val="TableContents"/>
            </w:pPr>
          </w:p>
        </w:tc>
        <w:tc>
          <w:tcPr>
            <w:tcW w:w="1559" w:type="dxa"/>
            <w:tcBorders>
              <w:left w:val="single" w:sz="2" w:space="0" w:color="000000"/>
            </w:tcBorders>
            <w:shd w:val="clear" w:color="auto" w:fill="auto"/>
            <w:tcMar>
              <w:left w:w="54" w:type="dxa"/>
            </w:tcMar>
          </w:tcPr>
          <w:p w14:paraId="430409C6" w14:textId="77777777" w:rsidR="007148C3" w:rsidRDefault="007148C3" w:rsidP="004040CE">
            <w:pPr>
              <w:pStyle w:val="TableContents"/>
            </w:pPr>
          </w:p>
        </w:tc>
        <w:tc>
          <w:tcPr>
            <w:tcW w:w="2268" w:type="dxa"/>
            <w:tcBorders>
              <w:left w:val="single" w:sz="2" w:space="0" w:color="000000"/>
            </w:tcBorders>
            <w:shd w:val="clear" w:color="auto" w:fill="auto"/>
            <w:tcMar>
              <w:left w:w="54" w:type="dxa"/>
            </w:tcMar>
          </w:tcPr>
          <w:p w14:paraId="0CF7D8EF" w14:textId="77777777" w:rsidR="007148C3" w:rsidRDefault="007148C3" w:rsidP="004040CE">
            <w:pPr>
              <w:pStyle w:val="TableContents"/>
            </w:pPr>
          </w:p>
        </w:tc>
        <w:tc>
          <w:tcPr>
            <w:tcW w:w="2551" w:type="dxa"/>
            <w:tcBorders>
              <w:left w:val="single" w:sz="2" w:space="0" w:color="000000"/>
            </w:tcBorders>
          </w:tcPr>
          <w:p w14:paraId="1B4A00CC" w14:textId="77777777" w:rsidR="007148C3" w:rsidRDefault="007148C3" w:rsidP="004040CE">
            <w:pPr>
              <w:pStyle w:val="TableContents"/>
            </w:pPr>
          </w:p>
        </w:tc>
        <w:tc>
          <w:tcPr>
            <w:tcW w:w="1188" w:type="dxa"/>
            <w:tcBorders>
              <w:left w:val="single" w:sz="2" w:space="0" w:color="000000"/>
              <w:right w:val="single" w:sz="2" w:space="0" w:color="000000"/>
            </w:tcBorders>
            <w:shd w:val="clear" w:color="auto" w:fill="auto"/>
            <w:tcMar>
              <w:left w:w="54" w:type="dxa"/>
            </w:tcMar>
          </w:tcPr>
          <w:p w14:paraId="010D5FE4" w14:textId="77777777" w:rsidR="007148C3" w:rsidRDefault="007148C3" w:rsidP="004040CE">
            <w:pPr>
              <w:pStyle w:val="TableContents"/>
            </w:pPr>
          </w:p>
        </w:tc>
      </w:tr>
      <w:tr w:rsidR="007148C3" w14:paraId="5FF6E1D3" w14:textId="77777777" w:rsidTr="004040CE">
        <w:tc>
          <w:tcPr>
            <w:tcW w:w="2126" w:type="dxa"/>
            <w:tcBorders>
              <w:left w:val="single" w:sz="2" w:space="0" w:color="000000"/>
              <w:bottom w:val="single" w:sz="2" w:space="0" w:color="000000"/>
            </w:tcBorders>
            <w:shd w:val="clear" w:color="auto" w:fill="auto"/>
            <w:tcMar>
              <w:left w:w="54" w:type="dxa"/>
            </w:tcMar>
          </w:tcPr>
          <w:p w14:paraId="01151D46" w14:textId="77777777" w:rsidR="007148C3" w:rsidRDefault="007148C3" w:rsidP="004040CE">
            <w:pPr>
              <w:pStyle w:val="TableContents"/>
            </w:pPr>
          </w:p>
        </w:tc>
        <w:tc>
          <w:tcPr>
            <w:tcW w:w="1559" w:type="dxa"/>
            <w:tcBorders>
              <w:left w:val="single" w:sz="2" w:space="0" w:color="000000"/>
              <w:bottom w:val="single" w:sz="2" w:space="0" w:color="000000"/>
            </w:tcBorders>
            <w:shd w:val="clear" w:color="auto" w:fill="auto"/>
            <w:tcMar>
              <w:left w:w="54" w:type="dxa"/>
            </w:tcMar>
          </w:tcPr>
          <w:p w14:paraId="2210CA3E" w14:textId="77777777" w:rsidR="007148C3" w:rsidRDefault="007148C3" w:rsidP="004040CE">
            <w:pPr>
              <w:pStyle w:val="TableContents"/>
            </w:pPr>
          </w:p>
        </w:tc>
        <w:tc>
          <w:tcPr>
            <w:tcW w:w="2268" w:type="dxa"/>
            <w:tcBorders>
              <w:left w:val="single" w:sz="2" w:space="0" w:color="000000"/>
              <w:bottom w:val="single" w:sz="2" w:space="0" w:color="000000"/>
            </w:tcBorders>
            <w:shd w:val="clear" w:color="auto" w:fill="auto"/>
            <w:tcMar>
              <w:left w:w="54" w:type="dxa"/>
            </w:tcMar>
          </w:tcPr>
          <w:p w14:paraId="792B6EC2" w14:textId="77777777" w:rsidR="007148C3" w:rsidRDefault="007148C3" w:rsidP="004040CE">
            <w:pPr>
              <w:pStyle w:val="TableContents"/>
            </w:pPr>
          </w:p>
        </w:tc>
        <w:tc>
          <w:tcPr>
            <w:tcW w:w="2551" w:type="dxa"/>
            <w:tcBorders>
              <w:left w:val="single" w:sz="2" w:space="0" w:color="000000"/>
              <w:bottom w:val="single" w:sz="2" w:space="0" w:color="000000"/>
            </w:tcBorders>
          </w:tcPr>
          <w:p w14:paraId="124503B3" w14:textId="77777777" w:rsidR="007148C3" w:rsidRDefault="007148C3" w:rsidP="004040CE">
            <w:pPr>
              <w:pStyle w:val="TableContents"/>
            </w:pPr>
          </w:p>
        </w:tc>
        <w:tc>
          <w:tcPr>
            <w:tcW w:w="1188" w:type="dxa"/>
            <w:tcBorders>
              <w:left w:val="single" w:sz="2" w:space="0" w:color="000000"/>
              <w:bottom w:val="single" w:sz="2" w:space="0" w:color="000000"/>
              <w:right w:val="single" w:sz="2" w:space="0" w:color="000000"/>
            </w:tcBorders>
            <w:shd w:val="clear" w:color="auto" w:fill="auto"/>
            <w:tcMar>
              <w:left w:w="54" w:type="dxa"/>
            </w:tcMar>
          </w:tcPr>
          <w:p w14:paraId="7CABA571" w14:textId="77777777" w:rsidR="007148C3" w:rsidRDefault="007148C3" w:rsidP="004040CE">
            <w:pPr>
              <w:pStyle w:val="TableContents"/>
            </w:pPr>
          </w:p>
        </w:tc>
      </w:tr>
    </w:tbl>
    <w:p w14:paraId="1D424C92" w14:textId="77777777" w:rsidR="007148C3" w:rsidRDefault="007148C3" w:rsidP="007148C3"/>
    <w:p w14:paraId="13804C9E" w14:textId="77777777" w:rsidR="007148C3" w:rsidRPr="007148C3" w:rsidRDefault="007148C3" w:rsidP="007148C3">
      <w:pPr>
        <w:rPr>
          <w:rStyle w:val="Emphasis"/>
          <w:b/>
          <w:bCs/>
        </w:rPr>
      </w:pPr>
      <w:r w:rsidRPr="007148C3">
        <w:rPr>
          <w:rStyle w:val="Emphasis"/>
          <w:b/>
          <w:bCs/>
        </w:rPr>
        <w:t>Note: Mark calculation according to contributions.</w:t>
      </w:r>
    </w:p>
    <w:p w14:paraId="734F0BD9" w14:textId="77777777" w:rsidR="007148C3" w:rsidRDefault="007148C3" w:rsidP="007148C3">
      <w:pPr>
        <w:pStyle w:val="Bodycopy"/>
      </w:pPr>
    </w:p>
    <w:p w14:paraId="3C07F921" w14:textId="00951B90" w:rsidR="007148C3" w:rsidRDefault="007148C3" w:rsidP="007148C3">
      <w:pPr>
        <w:pStyle w:val="Bodycopy"/>
      </w:pPr>
      <w:r>
        <w:t xml:space="preserve">Assume the mark for the presentation is </w:t>
      </w:r>
      <w:r w:rsidRPr="008B624F">
        <w:rPr>
          <w:color w:val="FF0000"/>
        </w:rPr>
        <w:t>m</w:t>
      </w:r>
      <w:r>
        <w:t xml:space="preserve">, </w:t>
      </w:r>
    </w:p>
    <w:p w14:paraId="18ED3584" w14:textId="3A8667F0" w:rsidR="007148C3" w:rsidRPr="00814019" w:rsidRDefault="007148C3" w:rsidP="007148C3">
      <w:pPr>
        <w:pStyle w:val="Bodycopy"/>
      </w:pPr>
      <w:r w:rsidRPr="00814019">
        <w:t xml:space="preserve">If the contribution percentages are even (assuming there are </w:t>
      </w:r>
      <w:r w:rsidRPr="008B624F">
        <w:rPr>
          <w:color w:val="FF0000"/>
        </w:rPr>
        <w:t>n</w:t>
      </w:r>
      <w:r w:rsidRPr="00814019">
        <w:t xml:space="preserve"> members, </w:t>
      </w:r>
      <w:r w:rsidRPr="008B624F">
        <w:rPr>
          <w:color w:val="FF0000"/>
        </w:rPr>
        <w:t>1/n</w:t>
      </w:r>
      <w:r w:rsidRPr="00814019">
        <w:t xml:space="preserve"> contribut</w:t>
      </w:r>
      <w:r>
        <w:t>ion</w:t>
      </w:r>
      <w:r w:rsidRPr="00814019">
        <w:t xml:space="preserve"> for each member is considered as even)</w:t>
      </w:r>
      <w:r>
        <w:t xml:space="preserve">, then each member receives </w:t>
      </w:r>
      <w:r w:rsidRPr="008B624F">
        <w:rPr>
          <w:color w:val="FF0000"/>
        </w:rPr>
        <w:t>m</w:t>
      </w:r>
      <w:r>
        <w:t xml:space="preserve"> </w:t>
      </w:r>
      <w:proofErr w:type="gramStart"/>
      <w:r>
        <w:t>mark;</w:t>
      </w:r>
      <w:proofErr w:type="gramEnd"/>
    </w:p>
    <w:p w14:paraId="5F2ACA37" w14:textId="77777777" w:rsidR="007148C3" w:rsidRDefault="007148C3" w:rsidP="007148C3">
      <w:pPr>
        <w:pStyle w:val="Bodycopy"/>
      </w:pPr>
      <w:r>
        <w:t>Otherwise, if the contribution is not even:</w:t>
      </w:r>
    </w:p>
    <w:p w14:paraId="079C81D7" w14:textId="77777777" w:rsidR="007148C3" w:rsidRDefault="007148C3" w:rsidP="007148C3">
      <w:pPr>
        <w:pStyle w:val="Bodycopy"/>
      </w:pPr>
      <w:r>
        <w:t xml:space="preserve">Students with the </w:t>
      </w:r>
      <w:r w:rsidRPr="00814019">
        <w:rPr>
          <w:b/>
          <w:bCs/>
        </w:rPr>
        <w:t>highest</w:t>
      </w:r>
      <w:r>
        <w:t xml:space="preserve"> contribution (e.g., </w:t>
      </w:r>
      <w:r w:rsidRPr="008B624F">
        <w:rPr>
          <w:color w:val="FF0000"/>
        </w:rPr>
        <w:t>X%</w:t>
      </w:r>
      <w:r w:rsidRPr="008B624F">
        <w:rPr>
          <w:color w:val="000054" w:themeColor="text1"/>
        </w:rPr>
        <w:t>)</w:t>
      </w:r>
      <w:r>
        <w:t xml:space="preserve"> receives </w:t>
      </w:r>
      <w:r w:rsidRPr="008B624F">
        <w:rPr>
          <w:color w:val="FF0000"/>
        </w:rPr>
        <w:t>m</w:t>
      </w:r>
      <w:r>
        <w:t xml:space="preserve"> </w:t>
      </w:r>
      <w:proofErr w:type="gramStart"/>
      <w:r>
        <w:t>marks;</w:t>
      </w:r>
      <w:proofErr w:type="gramEnd"/>
    </w:p>
    <w:p w14:paraId="1A2DD120" w14:textId="77777777" w:rsidR="007148C3" w:rsidRPr="008B624F" w:rsidRDefault="007148C3" w:rsidP="007148C3">
      <w:pPr>
        <w:pStyle w:val="Bodycopy"/>
        <w:rPr>
          <w:color w:val="FF0000"/>
        </w:rPr>
      </w:pPr>
      <w:r>
        <w:t xml:space="preserve">For other students, e.g., let another Student who has contribution </w:t>
      </w:r>
      <w:r w:rsidRPr="008B624F">
        <w:rPr>
          <w:color w:val="FF0000"/>
        </w:rPr>
        <w:t>Y%</w:t>
      </w:r>
      <w:r>
        <w:t xml:space="preserve"> (Y&lt;X), his achieved mark will be calculated as </w:t>
      </w:r>
      <w:r w:rsidRPr="008B624F">
        <w:rPr>
          <w:color w:val="FF0000"/>
        </w:rPr>
        <w:t>(Y/</w:t>
      </w:r>
      <w:proofErr w:type="gramStart"/>
      <w:r w:rsidRPr="008B624F">
        <w:rPr>
          <w:color w:val="FF0000"/>
        </w:rPr>
        <w:t>X)</w:t>
      </w:r>
      <w:r>
        <w:rPr>
          <w:color w:val="FF0000"/>
        </w:rPr>
        <w:t>*</w:t>
      </w:r>
      <w:proofErr w:type="gramEnd"/>
      <w:r>
        <w:rPr>
          <w:color w:val="FF0000"/>
        </w:rPr>
        <w:t>m</w:t>
      </w:r>
    </w:p>
    <w:p w14:paraId="6ABC7F0E" w14:textId="77777777" w:rsidR="007148C3" w:rsidRDefault="007148C3" w:rsidP="007148C3"/>
    <w:p w14:paraId="5E90DCCB" w14:textId="7A827CE8" w:rsidR="007148C3" w:rsidRPr="00A83628" w:rsidRDefault="007148C3" w:rsidP="00507690"/>
    <w:sectPr w:rsidR="007148C3" w:rsidRPr="00A83628" w:rsidSect="00DF68A9">
      <w:footerReference w:type="default" r:id="rId11"/>
      <w:footerReference w:type="first" r:id="rId12"/>
      <w:pgSz w:w="11906" w:h="16838" w:code="9"/>
      <w:pgMar w:top="1250" w:right="1134" w:bottom="85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0E772" w14:textId="77777777" w:rsidR="00F121A7" w:rsidRDefault="00F121A7">
      <w:r>
        <w:separator/>
      </w:r>
    </w:p>
  </w:endnote>
  <w:endnote w:type="continuationSeparator" w:id="0">
    <w:p w14:paraId="47CFA77F" w14:textId="77777777" w:rsidR="00F121A7" w:rsidRDefault="00F1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panose1 w:val="020B0604020202020204"/>
    <w:charset w:val="01"/>
    <w:family w:val="roman"/>
    <w:pitch w:val="variable"/>
  </w:font>
  <w:font w:name="Droid Sans Fallback">
    <w:altName w:val="Segoe UI"/>
    <w:panose1 w:val="020B0604020202020204"/>
    <w:charset w:val="00"/>
    <w:family w:val="roman"/>
    <w:pitch w:val="default"/>
  </w:font>
  <w:font w:name="FreeSans">
    <w:altName w:val="Cambria"/>
    <w:panose1 w:val="020B0604020202020204"/>
    <w:charset w:val="00"/>
    <w:family w:val="roman"/>
    <w:pitch w:val="default"/>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5C85C" w14:textId="77777777" w:rsidR="00353537" w:rsidRPr="006B1695" w:rsidRDefault="00353537" w:rsidP="006B1695">
    <w:pPr>
      <w:pStyle w:val="Footer2"/>
      <w:pBdr>
        <w:top w:val="single" w:sz="4" w:space="1" w:color="auto"/>
      </w:pBdr>
      <w:rPr>
        <w:sz w:val="4"/>
        <w:szCs w:val="4"/>
      </w:rPr>
    </w:pPr>
  </w:p>
  <w:tbl>
    <w:tblPr>
      <w:tblW w:w="5000" w:type="pct"/>
      <w:tblLook w:val="01E0" w:firstRow="1" w:lastRow="1" w:firstColumn="1" w:lastColumn="1" w:noHBand="0" w:noVBand="0"/>
    </w:tblPr>
    <w:tblGrid>
      <w:gridCol w:w="3212"/>
      <w:gridCol w:w="3213"/>
      <w:gridCol w:w="3213"/>
    </w:tblGrid>
    <w:tr w:rsidR="005B3E30" w:rsidRPr="005B3E30" w14:paraId="0C0F9451" w14:textId="77777777" w:rsidTr="002A7FFA">
      <w:trPr>
        <w:trHeight w:val="716"/>
      </w:trPr>
      <w:tc>
        <w:tcPr>
          <w:tcW w:w="1666" w:type="pct"/>
        </w:tcPr>
        <w:p w14:paraId="2A0434A2" w14:textId="77777777" w:rsidR="00231B17" w:rsidRPr="005B3E30" w:rsidRDefault="0040606F" w:rsidP="002A7FFA">
          <w:pPr>
            <w:pStyle w:val="Footer2"/>
            <w:rPr>
              <w:color w:val="auto"/>
            </w:rPr>
          </w:pPr>
          <w:r w:rsidRPr="005B3E30">
            <w:rPr>
              <w:color w:val="auto"/>
            </w:rPr>
            <w:drawing>
              <wp:anchor distT="0" distB="0" distL="114300" distR="114300" simplePos="0" relativeHeight="251665920" behindDoc="1" locked="0" layoutInCell="1" allowOverlap="1" wp14:anchorId="72E032D2" wp14:editId="1E0A8965">
                <wp:simplePos x="0" y="0"/>
                <wp:positionH relativeFrom="column">
                  <wp:posOffset>3810</wp:posOffset>
                </wp:positionH>
                <wp:positionV relativeFrom="page">
                  <wp:posOffset>39370</wp:posOffset>
                </wp:positionV>
                <wp:extent cx="862330" cy="412115"/>
                <wp:effectExtent l="0" t="0" r="1270" b="0"/>
                <wp:wrapTight wrapText="bothSides">
                  <wp:wrapPolygon edited="0">
                    <wp:start x="0" y="0"/>
                    <wp:lineTo x="0" y="16641"/>
                    <wp:lineTo x="21314" y="16641"/>
                    <wp:lineTo x="21314" y="0"/>
                    <wp:lineTo x="0" y="0"/>
                  </wp:wrapPolygon>
                </wp:wrapTight>
                <wp:docPr id="1849501644" name="Picture 18495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3E30">
            <w:rPr>
              <w:color w:val="auto"/>
            </w:rPr>
            <w:t xml:space="preserve"> </w:t>
          </w:r>
        </w:p>
        <w:p w14:paraId="7E640211" w14:textId="77777777" w:rsidR="00231B17" w:rsidRPr="005B3E30" w:rsidRDefault="00231B17" w:rsidP="002A7FFA">
          <w:pPr>
            <w:pStyle w:val="Footer2"/>
            <w:rPr>
              <w:color w:val="auto"/>
            </w:rPr>
          </w:pPr>
        </w:p>
        <w:p w14:paraId="5DB0307F" w14:textId="77777777" w:rsidR="00353537" w:rsidRPr="005B3E30" w:rsidRDefault="00353537" w:rsidP="002A7FFA">
          <w:pPr>
            <w:pStyle w:val="Footer2"/>
            <w:rPr>
              <w:color w:val="auto"/>
            </w:rPr>
          </w:pPr>
          <w:r w:rsidRPr="005B3E30">
            <w:rPr>
              <w:color w:val="auto"/>
            </w:rPr>
            <w:tab/>
          </w:r>
        </w:p>
        <w:p w14:paraId="4B416EBF" w14:textId="77777777" w:rsidR="00353537" w:rsidRPr="005B3E30" w:rsidRDefault="00353537" w:rsidP="002A7FFA">
          <w:pPr>
            <w:pStyle w:val="Footer2"/>
            <w:rPr>
              <w:color w:val="auto"/>
            </w:rPr>
          </w:pPr>
        </w:p>
        <w:p w14:paraId="284283D5" w14:textId="77777777" w:rsidR="00E07DCA" w:rsidRPr="005B3E30" w:rsidRDefault="00E07DCA" w:rsidP="002A7FFA">
          <w:pPr>
            <w:pStyle w:val="Footer2"/>
            <w:rPr>
              <w:color w:val="auto"/>
            </w:rPr>
          </w:pPr>
        </w:p>
        <w:p w14:paraId="1AC8522E" w14:textId="77777777" w:rsidR="00353537" w:rsidRPr="005B3E30" w:rsidRDefault="008515C6" w:rsidP="002A7FFA">
          <w:pPr>
            <w:pStyle w:val="Footer2"/>
            <w:rPr>
              <w:color w:val="auto"/>
            </w:rPr>
          </w:pPr>
          <w:r w:rsidRPr="00A133BF">
            <w:rPr>
              <w:color w:val="auto"/>
              <w:szCs w:val="12"/>
            </w:rPr>
            <w:t>CRICOS: 00122A | RTO: 3046</w:t>
          </w:r>
        </w:p>
      </w:tc>
      <w:tc>
        <w:tcPr>
          <w:tcW w:w="1667" w:type="pct"/>
        </w:tcPr>
        <w:p w14:paraId="12057359" w14:textId="77777777" w:rsidR="00353537" w:rsidRPr="005B3E30" w:rsidRDefault="00353537" w:rsidP="006B1695">
          <w:pPr>
            <w:pStyle w:val="Footer2"/>
            <w:rPr>
              <w:color w:val="auto"/>
            </w:rPr>
          </w:pPr>
        </w:p>
        <w:p w14:paraId="7626DF7E" w14:textId="77777777" w:rsidR="00353537" w:rsidRPr="005B3E30" w:rsidRDefault="00353537" w:rsidP="00E07DCA">
          <w:pPr>
            <w:pStyle w:val="Footer2"/>
            <w:jc w:val="center"/>
            <w:rPr>
              <w:color w:val="auto"/>
            </w:rPr>
          </w:pPr>
        </w:p>
      </w:tc>
      <w:tc>
        <w:tcPr>
          <w:tcW w:w="1667" w:type="pct"/>
        </w:tcPr>
        <w:p w14:paraId="4C58CD86" w14:textId="77777777" w:rsidR="00353537" w:rsidRPr="005B3E30" w:rsidRDefault="00353537" w:rsidP="00231B17">
          <w:pPr>
            <w:pStyle w:val="Footer2"/>
            <w:rPr>
              <w:color w:val="auto"/>
            </w:rPr>
          </w:pPr>
        </w:p>
        <w:p w14:paraId="2AA0824E" w14:textId="785D61C5" w:rsidR="00353537" w:rsidRPr="005B3E30" w:rsidRDefault="00353537" w:rsidP="00E07DCA">
          <w:pPr>
            <w:pStyle w:val="Footer2"/>
            <w:tabs>
              <w:tab w:val="clear" w:pos="920"/>
              <w:tab w:val="left" w:pos="839"/>
            </w:tabs>
            <w:jc w:val="right"/>
            <w:rPr>
              <w:color w:val="auto"/>
            </w:rPr>
          </w:pPr>
          <w:r w:rsidRPr="005B3E30">
            <w:rPr>
              <w:color w:val="auto"/>
            </w:rPr>
            <w:t xml:space="preserve">Save Date: </w:t>
          </w:r>
          <w:r w:rsidRPr="005B3E30">
            <w:rPr>
              <w:color w:val="auto"/>
            </w:rPr>
            <w:fldChar w:fldCharType="begin"/>
          </w:r>
          <w:r w:rsidRPr="005B3E30">
            <w:rPr>
              <w:color w:val="auto"/>
            </w:rPr>
            <w:instrText xml:space="preserve"> SAVEDATE  \@ "dd/MM/yyyy"  \* MERGEFORMAT </w:instrText>
          </w:r>
          <w:r w:rsidRPr="005B3E30">
            <w:rPr>
              <w:color w:val="auto"/>
            </w:rPr>
            <w:fldChar w:fldCharType="separate"/>
          </w:r>
          <w:r w:rsidR="000D5829">
            <w:rPr>
              <w:color w:val="auto"/>
            </w:rPr>
            <w:t>10/07/2025</w:t>
          </w:r>
          <w:r w:rsidRPr="005B3E30">
            <w:rPr>
              <w:color w:val="auto"/>
            </w:rPr>
            <w:fldChar w:fldCharType="end"/>
          </w:r>
        </w:p>
        <w:p w14:paraId="6AB3BABB" w14:textId="77777777" w:rsidR="00353537" w:rsidRPr="005B3E30" w:rsidRDefault="00353537" w:rsidP="00E07DCA">
          <w:pPr>
            <w:pStyle w:val="Footer2"/>
            <w:tabs>
              <w:tab w:val="clear" w:pos="920"/>
              <w:tab w:val="left" w:pos="839"/>
            </w:tabs>
            <w:jc w:val="right"/>
            <w:rPr>
              <w:color w:val="auto"/>
            </w:rPr>
          </w:pPr>
          <w:r w:rsidRPr="005B3E30">
            <w:rPr>
              <w:color w:val="auto"/>
            </w:rPr>
            <w:t xml:space="preserve">Page </w:t>
          </w:r>
          <w:r w:rsidRPr="005B3E30">
            <w:rPr>
              <w:color w:val="auto"/>
            </w:rPr>
            <w:fldChar w:fldCharType="begin"/>
          </w:r>
          <w:r w:rsidRPr="005B3E30">
            <w:rPr>
              <w:color w:val="auto"/>
            </w:rPr>
            <w:instrText xml:space="preserve"> PAGE </w:instrText>
          </w:r>
          <w:r w:rsidRPr="005B3E30">
            <w:rPr>
              <w:color w:val="auto"/>
            </w:rPr>
            <w:fldChar w:fldCharType="separate"/>
          </w:r>
          <w:r w:rsidR="00925895" w:rsidRPr="005B3E30">
            <w:rPr>
              <w:color w:val="auto"/>
            </w:rPr>
            <w:t>3</w:t>
          </w:r>
          <w:r w:rsidRPr="005B3E30">
            <w:rPr>
              <w:color w:val="auto"/>
            </w:rPr>
            <w:fldChar w:fldCharType="end"/>
          </w:r>
          <w:r w:rsidRPr="005B3E30">
            <w:rPr>
              <w:color w:val="auto"/>
            </w:rPr>
            <w:t xml:space="preserve"> of </w:t>
          </w:r>
          <w:r w:rsidRPr="005B3E30">
            <w:rPr>
              <w:color w:val="auto"/>
            </w:rPr>
            <w:fldChar w:fldCharType="begin"/>
          </w:r>
          <w:r w:rsidRPr="005B3E30">
            <w:rPr>
              <w:color w:val="auto"/>
            </w:rPr>
            <w:instrText xml:space="preserve"> NUMPAGES </w:instrText>
          </w:r>
          <w:r w:rsidRPr="005B3E30">
            <w:rPr>
              <w:color w:val="auto"/>
            </w:rPr>
            <w:fldChar w:fldCharType="separate"/>
          </w:r>
          <w:r w:rsidR="00925895" w:rsidRPr="005B3E30">
            <w:rPr>
              <w:color w:val="auto"/>
            </w:rPr>
            <w:t>3</w:t>
          </w:r>
          <w:r w:rsidRPr="005B3E30">
            <w:rPr>
              <w:color w:val="auto"/>
            </w:rPr>
            <w:fldChar w:fldCharType="end"/>
          </w:r>
        </w:p>
      </w:tc>
    </w:tr>
  </w:tbl>
  <w:p w14:paraId="4CB9AEFB" w14:textId="77777777" w:rsidR="00353537" w:rsidRPr="00A849BC" w:rsidRDefault="00353537" w:rsidP="002A7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91F2" w14:textId="77777777" w:rsidR="00DF68A9" w:rsidRPr="0077131F" w:rsidRDefault="00DF68A9" w:rsidP="00DF68A9">
    <w:pPr>
      <w:pStyle w:val="Footer"/>
      <w:ind w:left="-42"/>
      <w:rPr>
        <w:sz w:val="12"/>
        <w:szCs w:val="12"/>
      </w:rPr>
    </w:pPr>
  </w:p>
  <w:p w14:paraId="4B1AB074" w14:textId="77777777" w:rsidR="00DF68A9" w:rsidRPr="0077131F" w:rsidRDefault="00DF68A9" w:rsidP="00DF68A9">
    <w:pPr>
      <w:pStyle w:val="Footer"/>
      <w:ind w:left="-42"/>
      <w:rPr>
        <w:sz w:val="12"/>
        <w:szCs w:val="12"/>
      </w:rPr>
    </w:pPr>
    <w:r w:rsidRPr="0077131F">
      <w:rPr>
        <w:sz w:val="12"/>
        <w:szCs w:val="12"/>
      </w:rPr>
      <w:t>Artwork ‘Sentient’ by Hollie Johnson</w:t>
    </w:r>
    <w:r w:rsidRPr="0077131F">
      <w:rPr>
        <w:noProof/>
        <w:sz w:val="12"/>
        <w:szCs w:val="12"/>
      </w:rPr>
      <w:drawing>
        <wp:anchor distT="0" distB="0" distL="114300" distR="114300" simplePos="0" relativeHeight="251667968" behindDoc="1" locked="0" layoutInCell="1" allowOverlap="1" wp14:anchorId="154598C6" wp14:editId="2A02966F">
          <wp:simplePos x="0" y="0"/>
          <wp:positionH relativeFrom="page">
            <wp:align>left</wp:align>
          </wp:positionH>
          <wp:positionV relativeFrom="page">
            <wp:align>bottom</wp:align>
          </wp:positionV>
          <wp:extent cx="7545600" cy="1090800"/>
          <wp:effectExtent l="0" t="0" r="0" b="1905"/>
          <wp:wrapThrough wrapText="bothSides">
            <wp:wrapPolygon edited="0">
              <wp:start x="0" y="0"/>
              <wp:lineTo x="0" y="21386"/>
              <wp:lineTo x="21560" y="21386"/>
              <wp:lineTo x="21560" y="0"/>
              <wp:lineTo x="0" y="0"/>
            </wp:wrapPolygon>
          </wp:wrapThrough>
          <wp:docPr id="520570948" name="Picture 1" descr="A colorful pattern with black red and blu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olorful pattern with black red and blue lines&#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6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02D2D" w14:textId="77777777" w:rsidR="00042127" w:rsidRPr="00DF68A9" w:rsidRDefault="00042127" w:rsidP="00DF6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DAA1C" w14:textId="77777777" w:rsidR="00F121A7" w:rsidRDefault="00F121A7">
      <w:r>
        <w:separator/>
      </w:r>
    </w:p>
  </w:footnote>
  <w:footnote w:type="continuationSeparator" w:id="0">
    <w:p w14:paraId="1A3691F8" w14:textId="77777777" w:rsidR="00F121A7" w:rsidRDefault="00F12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28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FF93D56"/>
    <w:multiLevelType w:val="hybridMultilevel"/>
    <w:tmpl w:val="5310F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6019285">
    <w:abstractNumId w:val="9"/>
  </w:num>
  <w:num w:numId="2" w16cid:durableId="142163983">
    <w:abstractNumId w:val="7"/>
  </w:num>
  <w:num w:numId="3" w16cid:durableId="2072848428">
    <w:abstractNumId w:val="6"/>
  </w:num>
  <w:num w:numId="4" w16cid:durableId="460391862">
    <w:abstractNumId w:val="5"/>
  </w:num>
  <w:num w:numId="5" w16cid:durableId="2091735981">
    <w:abstractNumId w:val="4"/>
  </w:num>
  <w:num w:numId="6" w16cid:durableId="1386248252">
    <w:abstractNumId w:val="8"/>
  </w:num>
  <w:num w:numId="7" w16cid:durableId="1616475609">
    <w:abstractNumId w:val="3"/>
  </w:num>
  <w:num w:numId="8" w16cid:durableId="294601323">
    <w:abstractNumId w:val="2"/>
  </w:num>
  <w:num w:numId="9" w16cid:durableId="406074649">
    <w:abstractNumId w:val="1"/>
  </w:num>
  <w:num w:numId="10" w16cid:durableId="943151079">
    <w:abstractNumId w:val="0"/>
  </w:num>
  <w:num w:numId="11" w16cid:durableId="735205556">
    <w:abstractNumId w:val="10"/>
  </w:num>
  <w:num w:numId="12" w16cid:durableId="1324929">
    <w:abstractNumId w:val="15"/>
  </w:num>
  <w:num w:numId="13" w16cid:durableId="909533839">
    <w:abstractNumId w:val="14"/>
  </w:num>
  <w:num w:numId="14" w16cid:durableId="699479287">
    <w:abstractNumId w:val="19"/>
  </w:num>
  <w:num w:numId="15" w16cid:durableId="881331382">
    <w:abstractNumId w:val="17"/>
  </w:num>
  <w:num w:numId="16" w16cid:durableId="1646204104">
    <w:abstractNumId w:val="23"/>
  </w:num>
  <w:num w:numId="17" w16cid:durableId="928544188">
    <w:abstractNumId w:val="12"/>
  </w:num>
  <w:num w:numId="18" w16cid:durableId="337923528">
    <w:abstractNumId w:val="22"/>
  </w:num>
  <w:num w:numId="19" w16cid:durableId="1119109680">
    <w:abstractNumId w:val="11"/>
  </w:num>
  <w:num w:numId="20" w16cid:durableId="638151699">
    <w:abstractNumId w:val="13"/>
  </w:num>
  <w:num w:numId="21" w16cid:durableId="1405103625">
    <w:abstractNumId w:val="20"/>
  </w:num>
  <w:num w:numId="22" w16cid:durableId="954211370">
    <w:abstractNumId w:val="21"/>
  </w:num>
  <w:num w:numId="23" w16cid:durableId="1739547318">
    <w:abstractNumId w:val="18"/>
  </w:num>
  <w:num w:numId="24" w16cid:durableId="1264729427">
    <w:abstractNumId w:val="16"/>
  </w:num>
  <w:num w:numId="25" w16cid:durableId="1446695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C3"/>
    <w:rsid w:val="0000212F"/>
    <w:rsid w:val="000024EF"/>
    <w:rsid w:val="00042127"/>
    <w:rsid w:val="000953AA"/>
    <w:rsid w:val="000A002B"/>
    <w:rsid w:val="000D5829"/>
    <w:rsid w:val="000F5D1D"/>
    <w:rsid w:val="00102067"/>
    <w:rsid w:val="00115621"/>
    <w:rsid w:val="00141034"/>
    <w:rsid w:val="00184F60"/>
    <w:rsid w:val="001969FD"/>
    <w:rsid w:val="001C63B5"/>
    <w:rsid w:val="0022111C"/>
    <w:rsid w:val="002212C2"/>
    <w:rsid w:val="00231B17"/>
    <w:rsid w:val="00251B09"/>
    <w:rsid w:val="00254B6B"/>
    <w:rsid w:val="0026315B"/>
    <w:rsid w:val="00276D76"/>
    <w:rsid w:val="00294C9B"/>
    <w:rsid w:val="002A7FFA"/>
    <w:rsid w:val="002B0C7C"/>
    <w:rsid w:val="002D4ABE"/>
    <w:rsid w:val="00325834"/>
    <w:rsid w:val="00353537"/>
    <w:rsid w:val="00394391"/>
    <w:rsid w:val="003965EC"/>
    <w:rsid w:val="003A19F2"/>
    <w:rsid w:val="003C1DCE"/>
    <w:rsid w:val="003C72BD"/>
    <w:rsid w:val="003D3EA0"/>
    <w:rsid w:val="00405B27"/>
    <w:rsid w:val="0040606F"/>
    <w:rsid w:val="004220CA"/>
    <w:rsid w:val="004A1A74"/>
    <w:rsid w:val="005052EA"/>
    <w:rsid w:val="00506724"/>
    <w:rsid w:val="00507690"/>
    <w:rsid w:val="00510EE4"/>
    <w:rsid w:val="00550E86"/>
    <w:rsid w:val="005527D1"/>
    <w:rsid w:val="00581CE6"/>
    <w:rsid w:val="005875D8"/>
    <w:rsid w:val="005A4E48"/>
    <w:rsid w:val="005B35F9"/>
    <w:rsid w:val="005B3E30"/>
    <w:rsid w:val="005E770D"/>
    <w:rsid w:val="00656550"/>
    <w:rsid w:val="00683C9D"/>
    <w:rsid w:val="006B1695"/>
    <w:rsid w:val="006B3961"/>
    <w:rsid w:val="006D7A5F"/>
    <w:rsid w:val="00702994"/>
    <w:rsid w:val="007057DC"/>
    <w:rsid w:val="007148C3"/>
    <w:rsid w:val="007272D8"/>
    <w:rsid w:val="007274A3"/>
    <w:rsid w:val="00776730"/>
    <w:rsid w:val="007D76A8"/>
    <w:rsid w:val="008515C6"/>
    <w:rsid w:val="0089515B"/>
    <w:rsid w:val="008B5E4C"/>
    <w:rsid w:val="008C3E5D"/>
    <w:rsid w:val="008D461E"/>
    <w:rsid w:val="00925895"/>
    <w:rsid w:val="00957455"/>
    <w:rsid w:val="009A667A"/>
    <w:rsid w:val="009D30B2"/>
    <w:rsid w:val="009D5C6A"/>
    <w:rsid w:val="009F5C3C"/>
    <w:rsid w:val="009F6EBF"/>
    <w:rsid w:val="009F7643"/>
    <w:rsid w:val="00A00653"/>
    <w:rsid w:val="00A729EB"/>
    <w:rsid w:val="00A754A0"/>
    <w:rsid w:val="00A81202"/>
    <w:rsid w:val="00A83544"/>
    <w:rsid w:val="00A83628"/>
    <w:rsid w:val="00A849BC"/>
    <w:rsid w:val="00A915DB"/>
    <w:rsid w:val="00AA3235"/>
    <w:rsid w:val="00AC01CE"/>
    <w:rsid w:val="00AC687D"/>
    <w:rsid w:val="00B12A14"/>
    <w:rsid w:val="00B215AA"/>
    <w:rsid w:val="00B3106F"/>
    <w:rsid w:val="00B3174F"/>
    <w:rsid w:val="00B3570F"/>
    <w:rsid w:val="00B4447B"/>
    <w:rsid w:val="00B57D0D"/>
    <w:rsid w:val="00B9188B"/>
    <w:rsid w:val="00BC0501"/>
    <w:rsid w:val="00BD4A22"/>
    <w:rsid w:val="00C1693F"/>
    <w:rsid w:val="00C47232"/>
    <w:rsid w:val="00C51A96"/>
    <w:rsid w:val="00C80682"/>
    <w:rsid w:val="00C91256"/>
    <w:rsid w:val="00CA6782"/>
    <w:rsid w:val="00D10DFF"/>
    <w:rsid w:val="00D13EA9"/>
    <w:rsid w:val="00D63351"/>
    <w:rsid w:val="00D7734C"/>
    <w:rsid w:val="00DC57DD"/>
    <w:rsid w:val="00DD7172"/>
    <w:rsid w:val="00DE17B1"/>
    <w:rsid w:val="00DF657D"/>
    <w:rsid w:val="00DF68A9"/>
    <w:rsid w:val="00E07DCA"/>
    <w:rsid w:val="00E1296F"/>
    <w:rsid w:val="00E53FDB"/>
    <w:rsid w:val="00E77AA3"/>
    <w:rsid w:val="00E90DAE"/>
    <w:rsid w:val="00EB6338"/>
    <w:rsid w:val="00EF5800"/>
    <w:rsid w:val="00F00853"/>
    <w:rsid w:val="00F121A7"/>
    <w:rsid w:val="00F559AA"/>
    <w:rsid w:val="00F668F8"/>
    <w:rsid w:val="00F70ACD"/>
    <w:rsid w:val="00F77B66"/>
    <w:rsid w:val="00FD2D7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B5DFF"/>
  <w15:chartTrackingRefBased/>
  <w15:docId w15:val="{3332D38F-4B24-3046-90EF-F4C5CCC6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5B3E30"/>
    <w:pPr>
      <w:keepNext/>
      <w:numPr>
        <w:numId w:val="11"/>
      </w:numPr>
      <w:spacing w:before="240" w:after="60"/>
      <w:outlineLvl w:val="0"/>
    </w:pPr>
    <w:rPr>
      <w:b/>
      <w:bCs/>
      <w:color w:val="000054"/>
      <w:kern w:val="32"/>
      <w:sz w:val="32"/>
      <w:szCs w:val="32"/>
    </w:rPr>
  </w:style>
  <w:style w:type="paragraph" w:styleId="Heading2">
    <w:name w:val="heading 2"/>
    <w:basedOn w:val="Normal"/>
    <w:next w:val="Normal"/>
    <w:qFormat/>
    <w:rsid w:val="005B3E30"/>
    <w:pPr>
      <w:keepNext/>
      <w:numPr>
        <w:ilvl w:val="1"/>
        <w:numId w:val="23"/>
      </w:numPr>
      <w:spacing w:before="240" w:after="60"/>
      <w:ind w:left="567" w:hanging="567"/>
      <w:outlineLvl w:val="1"/>
    </w:pPr>
    <w:rPr>
      <w:b/>
      <w:bCs/>
      <w:iCs/>
      <w:color w:val="000054"/>
      <w:sz w:val="28"/>
      <w:szCs w:val="28"/>
    </w:rPr>
  </w:style>
  <w:style w:type="paragraph" w:styleId="Heading3">
    <w:name w:val="heading 3"/>
    <w:basedOn w:val="Normal"/>
    <w:next w:val="Normal"/>
    <w:qFormat/>
    <w:rsid w:val="005B3E30"/>
    <w:pPr>
      <w:keepNext/>
      <w:numPr>
        <w:ilvl w:val="2"/>
        <w:numId w:val="24"/>
      </w:numPr>
      <w:spacing w:before="240" w:after="60"/>
      <w:ind w:left="851" w:hanging="851"/>
      <w:outlineLvl w:val="2"/>
    </w:pPr>
    <w:rPr>
      <w:b/>
      <w:bCs/>
      <w:color w:val="000054"/>
      <w:sz w:val="26"/>
      <w:szCs w:val="26"/>
    </w:rPr>
  </w:style>
  <w:style w:type="paragraph" w:styleId="Heading4">
    <w:name w:val="heading 4"/>
    <w:basedOn w:val="Normal"/>
    <w:next w:val="Normal"/>
    <w:qFormat/>
    <w:rsid w:val="005B3E30"/>
    <w:pPr>
      <w:keepNext/>
      <w:spacing w:before="240" w:after="60"/>
      <w:outlineLvl w:val="3"/>
    </w:pPr>
    <w:rPr>
      <w:b/>
      <w:bCs/>
      <w:color w:val="000054"/>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3E30"/>
    <w:pPr>
      <w:spacing w:line="276" w:lineRule="auto"/>
      <w:jc w:val="right"/>
    </w:pPr>
    <w:rPr>
      <w:b/>
      <w:bCs/>
      <w:color w:val="000054"/>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16"/>
      </w:numPr>
    </w:pPr>
  </w:style>
  <w:style w:type="numbering" w:customStyle="1" w:styleId="Subnumber">
    <w:name w:val="Sub_number"/>
    <w:basedOn w:val="NoList"/>
    <w:uiPriority w:val="99"/>
    <w:rsid w:val="002A7FFA"/>
    <w:pPr>
      <w:numPr>
        <w:numId w:val="17"/>
      </w:numPr>
    </w:pPr>
  </w:style>
  <w:style w:type="paragraph" w:customStyle="1" w:styleId="Subnumber1">
    <w:name w:val="Sub_number_1"/>
    <w:basedOn w:val="Normal"/>
    <w:qFormat/>
    <w:rsid w:val="00F668F8"/>
    <w:pPr>
      <w:numPr>
        <w:ilvl w:val="1"/>
        <w:numId w:val="15"/>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8D461E"/>
    <w:rPr>
      <w:b/>
      <w:color w:val="E61E2A"/>
      <w:sz w:val="48"/>
      <w:szCs w:val="48"/>
    </w:rPr>
  </w:style>
  <w:style w:type="paragraph" w:styleId="ListParagraph">
    <w:name w:val="List Paragraph"/>
    <w:basedOn w:val="Normal"/>
    <w:uiPriority w:val="34"/>
    <w:qFormat/>
    <w:rsid w:val="005A4E48"/>
    <w:pPr>
      <w:ind w:left="720"/>
      <w:contextualSpacing/>
    </w:pPr>
  </w:style>
  <w:style w:type="paragraph" w:customStyle="1" w:styleId="TableContents">
    <w:name w:val="Table Contents"/>
    <w:basedOn w:val="Normal"/>
    <w:qFormat/>
    <w:rsid w:val="007148C3"/>
    <w:pPr>
      <w:widowControl w:val="0"/>
      <w:suppressLineNumbers/>
    </w:pPr>
    <w:rPr>
      <w:rFonts w:ascii="Liberation Serif" w:eastAsia="Droid Sans Fallback" w:hAnsi="Liberation Serif" w:cs="FreeSans"/>
      <w:sz w:val="24"/>
      <w:szCs w:val="24"/>
      <w:lang w:eastAsia="zh-CN" w:bidi="hi-IN"/>
    </w:rPr>
  </w:style>
  <w:style w:type="character" w:styleId="Emphasis">
    <w:name w:val="Emphasis"/>
    <w:basedOn w:val="DefaultParagraphFont"/>
    <w:qFormat/>
    <w:rsid w:val="00714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20038/Downloads/2024-report-template-nocover-indigenous%20(1).dotx" TargetMode="External"/></Relationships>
</file>

<file path=word/theme/theme1.xml><?xml version="1.0" encoding="utf-8"?>
<a:theme xmlns:a="http://schemas.openxmlformats.org/drawingml/2006/main" name="RMIT brand refresh 2021">
  <a:themeElements>
    <a:clrScheme name="Custom 2">
      <a:dk1>
        <a:srgbClr val="000054"/>
      </a:dk1>
      <a:lt1>
        <a:srgbClr val="FFFFFF"/>
      </a:lt1>
      <a:dk2>
        <a:srgbClr val="FFFFFF"/>
      </a:dk2>
      <a:lt2>
        <a:srgbClr val="E3E5E0"/>
      </a:lt2>
      <a:accent1>
        <a:srgbClr val="000054"/>
      </a:accent1>
      <a:accent2>
        <a:srgbClr val="E61E2A"/>
      </a:accent2>
      <a:accent3>
        <a:srgbClr val="FAC800"/>
      </a:accent3>
      <a:accent4>
        <a:srgbClr val="E3E5E0"/>
      </a:accent4>
      <a:accent5>
        <a:srgbClr val="E61E2A"/>
      </a:accent5>
      <a:accent6>
        <a:srgbClr val="000054"/>
      </a:accent6>
      <a:hlink>
        <a:srgbClr val="000054"/>
      </a:hlink>
      <a:folHlink>
        <a:srgbClr val="00005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C5CB3F0D66140ABC3C2AD5EC005B5" ma:contentTypeVersion="12" ma:contentTypeDescription="Create a new document." ma:contentTypeScope="" ma:versionID="5ea24dc7f80868b72121406de61c1699">
  <xsd:schema xmlns:xsd="http://www.w3.org/2001/XMLSchema" xmlns:xs="http://www.w3.org/2001/XMLSchema" xmlns:p="http://schemas.microsoft.com/office/2006/metadata/properties" xmlns:ns2="0ec3d34d-9590-409b-ab39-2a4812ce866b" xmlns:ns3="bf4227fe-3feb-4f2e-9179-fdcc9d8f2a73" targetNamespace="http://schemas.microsoft.com/office/2006/metadata/properties" ma:root="true" ma:fieldsID="c6860533923cdecb036a9327a1762db8" ns2:_="" ns3:_="">
    <xsd:import namespace="0ec3d34d-9590-409b-ab39-2a4812ce866b"/>
    <xsd:import namespace="bf4227fe-3feb-4f2e-9179-fdcc9d8f2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3d34d-9590-409b-ab39-2a4812ce8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227fe-3feb-4f2e-9179-fdcc9d8f2a7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42c2a32-a364-4ec6-8a8c-e081eb314577}" ma:internalName="TaxCatchAll" ma:showField="CatchAllData" ma:web="bf4227fe-3feb-4f2e-9179-fdcc9d8f2a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f4227fe-3feb-4f2e-9179-fdcc9d8f2a73" xsi:nil="true"/>
    <lcf76f155ced4ddcb4097134ff3c332f xmlns="0ec3d34d-9590-409b-ab39-2a4812ce866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BA9030-7877-470F-9E4D-70EA3E65C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3d34d-9590-409b-ab39-2a4812ce866b"/>
    <ds:schemaRef ds:uri="bf4227fe-3feb-4f2e-9179-fdcc9d8f2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customXml/itemProps3.xml><?xml version="1.0" encoding="utf-8"?>
<ds:datastoreItem xmlns:ds="http://schemas.openxmlformats.org/officeDocument/2006/customXml" ds:itemID="{673EAC44-308A-4A3D-9642-58134698D5FB}">
  <ds:schemaRefs>
    <ds:schemaRef ds:uri="http://schemas.microsoft.com/office/2006/metadata/properties"/>
    <ds:schemaRef ds:uri="http://schemas.microsoft.com/office/infopath/2007/PartnerControls"/>
    <ds:schemaRef ds:uri="bf4227fe-3feb-4f2e-9179-fdcc9d8f2a73"/>
    <ds:schemaRef ds:uri="0ec3d34d-9590-409b-ab39-2a4812ce866b"/>
  </ds:schemaRefs>
</ds:datastoreItem>
</file>

<file path=customXml/itemProps4.xml><?xml version="1.0" encoding="utf-8"?>
<ds:datastoreItem xmlns:ds="http://schemas.openxmlformats.org/officeDocument/2006/customXml" ds:itemID="{05C2650A-11E4-4F02-92DE-1A4829C4D795}">
  <ds:schemaRefs>
    <ds:schemaRef ds:uri="http://schemas.microsoft.com/sharepoint/v3/contenttype/forms"/>
  </ds:schemaRefs>
</ds:datastoreItem>
</file>

<file path=docMetadata/LabelInfo.xml><?xml version="1.0" encoding="utf-8"?>
<clbl:labelList xmlns:clbl="http://schemas.microsoft.com/office/2020/mipLabelMetadata">
  <clbl:label id="{8c3d088b-6243-4963-a2e2-8b321ab7f8fc}" enabled="1" method="Privileged" siteId="{d1323671-cdbe-4417-b4d4-bdb24b51316b}" removed="0"/>
</clbl:labelList>
</file>

<file path=docProps/app.xml><?xml version="1.0" encoding="utf-8"?>
<Properties xmlns="http://schemas.openxmlformats.org/officeDocument/2006/extended-properties" xmlns:vt="http://schemas.openxmlformats.org/officeDocument/2006/docPropsVTypes">
  <Template>2024-report-template-nocover-indigenous (1).dotx</Template>
  <TotalTime>8</TotalTime>
  <Pages>1</Pages>
  <Words>175</Words>
  <Characters>1034</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Contribution Sheet</vt:lpstr>
    </vt:vector>
  </TitlesOfParts>
  <Manager/>
  <Company>COSC2669/COSC3186 - Case Studies in Data Science</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Sheet</dc:title>
  <dc:subject/>
  <dc:creator/>
  <cp:keywords/>
  <dc:description/>
  <cp:lastModifiedBy>Damiano Spina</cp:lastModifiedBy>
  <cp:revision>5</cp:revision>
  <dcterms:created xsi:type="dcterms:W3CDTF">2025-02-27T11:40:00Z</dcterms:created>
  <dcterms:modified xsi:type="dcterms:W3CDTF">2025-07-25T06:54:00Z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0x01010013BC5CB3F0D66140ABC3C2AD5EC005B5</vt:lpwstr>
  </property>
  <property fmtid="{D5CDD505-2E9C-101B-9397-08002B2CF9AE}" pid="16" name="MediaServiceImageTags">
    <vt:lpwstr/>
  </property>
</Properties>
</file>