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this Knowledge Transfer (KT) and Production Readiness Handover is exhaustive, accurate, and zero-guesswork for any engineer, architect, or DevOps specialist who picks up the repository, we will write it across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structured parts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 1 (This Document):</w:t>
      </w:r>
    </w:p>
    <w:p w:rsidR="00000000" w:rsidDel="00000000" w:rsidP="00000000" w:rsidRDefault="00000000" w:rsidRPr="00000000" w14:paraId="0000000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Architecture, Multi-Tenant Request Lifecycle &amp; Database Isolation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(Deep-dive into Control Plane vs. Tenant Data Plane, engine pooling, and startup orchestration).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Exhaustive Production Readiness &amp; Placeholder Replacement 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(Every single local/dev placeholder, hardcoded seed credential, Docker networking flag, and cryptographic secret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replaced before going live, including the exact files and lines).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Security, IAM, RBAC &amp; Audit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(JWT claims, privilege-escalation guards, AuditMixin internals, and Redis RateLimiter mechanics).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 2 (Next):</w:t>
      </w:r>
    </w:p>
    <w:p w:rsidR="00000000" w:rsidDel="00000000" w:rsidP="00000000" w:rsidRDefault="00000000" w:rsidRPr="00000000" w14:paraId="0000000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Complete Domain &amp; Clinical Module Reference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(Table-by-table, enum-by-enum, and state-machine breakdown for MPI, Clinical MDM, CPOE Allergy Hard-Stops, Spatial Wards, OPD, ADT Row-Locking, LIS Order Explosion, Pharmacy Dispensing, and Billing Ledgers).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 3 (Final):</w:t>
      </w:r>
    </w:p>
    <w:p w:rsidR="00000000" w:rsidDel="00000000" w:rsidP="00000000" w:rsidRDefault="00000000" w:rsidRPr="00000000" w14:paraId="0000000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10 EMR, Visual Drag-and-Drop Report Engine, Multi-Hop Federation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A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→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B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→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C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), Catastrophic Disaster Recovery Runbook, and the 85-Test Verification Matrix.</w:t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Avinya HMS (v2.1.0) — Master Architecture &amp; Production Handover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System Topology, Production Placeholder Audit &amp; Security Architecture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Deep-Dive System Topology &amp; Multi-Tenant Request Lifecycle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Avinya HMS uses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Database-Per-Tenant (Shared-Nothing Data Plane)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architecture orchestrated by a centralized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Plane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Unlike row-level tenant_id multi-tenancy—where a single missing WHERE tenant_id = X clause can leak confidential patient records across hospitals—Avinya HMS isolates each hospital into its own dedicated PostgreSQL database (hms_default, hms_apollo, hms_sunrise, etc.).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The Two Database Planes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Control Plane (hms_control_plane)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Managed via control_models.py and accessed through ControlSessionLocal (get_control_db in database.py). It contains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clinical or patient health payloads (PHI) and stores only three global tables: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tenant_registry (TenantRegistry):</w:t>
      </w:r>
    </w:p>
    <w:p w:rsidR="00000000" w:rsidDel="00000000" w:rsidP="00000000" w:rsidRDefault="00000000" w:rsidRPr="00000000" w14:paraId="0000001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id: Primary key.</w:t>
      </w:r>
    </w:p>
    <w:p w:rsidR="00000000" w:rsidDel="00000000" w:rsidP="00000000" w:rsidRDefault="00000000" w:rsidRPr="00000000" w14:paraId="0000001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subdomain_slug: Unique routing identifier (e.g., "default", "apollo", "sunrise").</w:t>
      </w:r>
    </w:p>
    <w:p w:rsidR="00000000" w:rsidDel="00000000" w:rsidP="00000000" w:rsidRDefault="00000000" w:rsidRPr="00000000" w14:paraId="0000001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hospital_name: Official legal name rendered on invoices and clinical reports.</w:t>
      </w:r>
    </w:p>
    <w:p w:rsidR="00000000" w:rsidDel="00000000" w:rsidP="00000000" w:rsidRDefault="00000000" w:rsidRPr="00000000" w14:paraId="0000001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branch_code: Unique hospital node identifier (e.g., "HQ-HYD-01", "APOLLO-HYD-01").</w:t>
      </w:r>
    </w:p>
    <w:p w:rsidR="00000000" w:rsidDel="00000000" w:rsidP="00000000" w:rsidRDefault="00000000" w:rsidRPr="00000000" w14:paraId="0000001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db_name: Target PostgreSQL database name (e.g., "hms_default", "hms_apollo").</w:t>
      </w:r>
    </w:p>
    <w:p w:rsidR="00000000" w:rsidDel="00000000" w:rsidP="00000000" w:rsidRDefault="00000000" w:rsidRPr="00000000" w14:paraId="0000001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deployment_mode: DeploymentModeEnum.CLOUD or DeploymentModeEnum.ON_PREM.</w:t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is_active: Master circuit-breaker (False immediately suspends all API traffic for that hospital with 403 Forbidden).</w:t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backup_encryption_key: Unique secret used to derive the tenant's AES-256 Fernet key for catastrophic backups.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federated_nodes (FederatedNode):</w:t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Stores SHA-256 hashed API keys (fed_live_...) for inter-hospital federation discovery and cross-branch continuity of care.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global_patient_pointers (GlobalPatientPointer):</w:t>
      </w:r>
    </w:p>
    <w:p w:rsidR="00000000" w:rsidDel="00000000" w:rsidP="00000000" w:rsidRDefault="00000000" w:rsidRPr="00000000" w14:paraId="0000001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Privacy-preserving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 Discovery 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Stores only phone_number, abha_number, branch_code, source_mrn, and has_critical_allergies (Boolean). It tells requesting hospitals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which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branch holds a patient's record without storing clinical data centrally.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Tenant Data Plane (hms_&lt;slug&gt;)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Managed via models.py and Alembic migrations (alembic/versions/). Every CLOUD hospital has its own PostgreSQL database containing all 33 domain tables (users, roles, permissions, patients, patient_encounters, invoices, report_templates, etc.).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Step-by-Step HTTP Request Lifecycle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an HTTP request arrives at the FastAPI application (main.py / v1_app):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Correlation &amp; Sanitization Middleware (main.py):</w:t>
      </w:r>
    </w:p>
    <w:p w:rsidR="00000000" w:rsidDel="00000000" w:rsidP="00000000" w:rsidRDefault="00000000" w:rsidRPr="00000000" w14:paraId="0000002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Extracts X-Request-ID from headers. If absent, or if it fails regex sanitization (^[a-zA-Z0-9\-_]{1,64}$ to prevent log-injection attacks), generates a fresh UUIDv4.</w:t>
      </w:r>
    </w:p>
    <w:p w:rsidR="00000000" w:rsidDel="00000000" w:rsidP="00000000" w:rsidRDefault="00000000" w:rsidRPr="00000000" w14:paraId="0000002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Injects the correlation ID into Python's contextvars so every log line includes [ReqID: ...], and returns X-Request-ID in the response headers.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Tenant Resolution (resolve_tenant_context in database.py):</w:t>
      </w:r>
    </w:p>
    <w:p w:rsidR="00000000" w:rsidDel="00000000" w:rsidP="00000000" w:rsidRDefault="00000000" w:rsidRPr="00000000" w14:paraId="0000002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Inspects X-Hospital-Subdomain header first (used by internal services, mobile apps, or SPA interceptors); if absent, parses the Host header against settings.BASE_DOMAIN (e.g., apollo.avinyahms.com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apollo).</w:t>
      </w:r>
    </w:p>
    <w:p w:rsidR="00000000" w:rsidDel="00000000" w:rsidP="00000000" w:rsidRDefault="00000000" w:rsidRPr="00000000" w14:paraId="0000002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Queries TenantRegistry in hms_control_plane:</w:t>
      </w:r>
    </w:p>
    <w:p w:rsidR="00000000" w:rsidDel="00000000" w:rsidP="00000000" w:rsidRDefault="00000000" w:rsidRPr="00000000" w14:paraId="00000028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Unregistered slug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404 Not Found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is_active == 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403 Forbidden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"Hospital tenant account is currently suspended"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deployment_mode == ON_PREM routed to Cloud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(when settings.DEPLOYMENT_MODE == "CLOUD")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400 Bad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"This hospital runs on an isolated On-Premise node"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SQLAlchemy Engine Cache (get_tenant_engine in database.py):</w:t>
      </w:r>
    </w:p>
    <w:p w:rsidR="00000000" w:rsidDel="00000000" w:rsidP="00000000" w:rsidRDefault="00000000" w:rsidRPr="00000000" w14:paraId="0000002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Looks up tenant.db_name in an in-memory thread-safe dictionary (_tenant_engines).</w:t>
      </w:r>
    </w:p>
    <w:p w:rsidR="00000000" w:rsidDel="00000000" w:rsidP="00000000" w:rsidRDefault="00000000" w:rsidRPr="00000000" w14:paraId="0000002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not yet cached, initializes a pooled SQLAlchemy engine (pool_pre_ping=True) pointing to postgresql+psycopg2://.../&lt;tenant.db_name&gt;.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Authenticated Session &amp; Audit Context Binding (get_db &amp; get_current_user in dependencies.py):</w:t>
      </w:r>
    </w:p>
    <w:p w:rsidR="00000000" w:rsidDel="00000000" w:rsidP="00000000" w:rsidRDefault="00000000" w:rsidRPr="00000000" w14:paraId="0000002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Opens a database session bound to the resolved tenant engine.</w:t>
      </w:r>
    </w:p>
    <w:p w:rsidR="00000000" w:rsidDel="00000000" w:rsidP="00000000" w:rsidRDefault="00000000" w:rsidRPr="00000000" w14:paraId="0000003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Decodes the Bearer JWT token and verifies that payload["tenant_slug"] == tenant.subdomain_slug. If a user logs into apollo and replays that token against default, it is rejected immediately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403 Forbidden (Cross-tenant token replay detected)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Stores db.info["audit_user_id"] = user.id on the SQLAlchemy session so all ORM writes during the request are attributed automatically.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Zero-Touch Startup &amp; Multi-Tenant Migration Orchestration (prestart.py)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Whenever the api or onboarding-portal container starts: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prestart.py connects to PostgreSQL (postgres maintenance DB) and ensures hms_control_plane exists.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Creates Control Plane tables (ControlBase.metadata.create_all) and registers the default hospital (hms_default, branch HQ-HYD-01) if not present.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Queries all active CLOUD tenants from tenant_registry.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each tenant, ensures the target database (hms_&lt;slug&gt;) exists, runs alembic upgrade head dynamically against that tenant's database URL, and executes idempotent baseline seeding (seed_universal_hospital_data in seed.py).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Exhaustive Production Readiness &amp; Placeholder Replacement Audit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complete checklist of every development placeholder, default secret, hardcoded seed credential, and infrastructure setting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currently in the codebase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replaced or reconfigured before deploying to a live production server.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Critical Environment &amp; Cryptographic Secrets (.env &amp; config.py)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Variable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Current Dev / Placeholder 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Production Requirement &amp; How to Generate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Where Used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SECRET_KEY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Dev string in .env / config.py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MUST REPLACE.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Used to sign all HS256 JWT access tokens. Generate a 64-byte CSPRNG hex string: python -c "import secrets; print(secrets.token_hex(64))"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config.py, security.py, dependencies.py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BACKUP_ENCRYPTION_SALT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salt string in config.py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MUST REPLACE &amp; BACK UP OFFLINE.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Used as the cryptographic salt in hashlib.pbkdf2_hmac("sha256", ..., 100_000) to derive AES-256 Fernet backup keys.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Warning: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If lost, .dump.enc backups cannot be decrypted.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config.py, backup_service.py, restore_tenant.py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POSTGRES_USER &amp; POSTGRES_PASSWORD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 / password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MUST REPLACE.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Use a strong 32+ character alphanumeric password and update DATABASE_URL and CONTROL_DATABASE_URL accordingly.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.env, docker-compose.yml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DATABASE_URL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postgresql+psycopg2://user:password@db:5432/hms_default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Update credentials to match production PostgreSQL user/password (or managed RDS/CloudSQL endpoint with ?sslmode=require).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.env, config.py, database.py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CONTROL_DATABASE_URL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postgresql+psycopg2://user:password@db:5432/hms_control_plane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Update credentials to match production PostgreSQL user/password.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.env, config.py, database.py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BASE_DOMAIN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localhost or avinyahms.com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 to your actual production root domain (e.g., avinyahms.in) so Host header subdomain extraction (&lt;slug&gt;.avinyahms.in) resolves accurately.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.env, config.py, database.py, onboarding_app.py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Hardcoded Default Passwords &amp; Clinical Identifiers in seed.py &amp; onboarding_app.py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During development and automated testing, seed.py and onboarding_app.py create initial accounts and sample identifiers so a newly provisioned hospital works out of the box.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production, these must be changed: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Default Superuser Password in seed.py: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Placeholder: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seed_universal_hospital_data() seeds the default tenant admin (admin@default.com / admin@&lt;slug&gt;.com) with a known bootstrap password (Admin@123 / admin123) and sets password_changed_at = None.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Action: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onboarding_app.py, when provisioning a new hospital (POST /provision), generate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random one-time 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(secrets.token_urlsafe(16)), return it once in the provisioning response (or email it via SMTP), and force a password reset on first login when user.password_changed_at is None.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Sample Doctor &amp; Staff Seed Accounts in seed.py: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Placeholder: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seed.py seeds sample clinical accounts (e.g., Dr. Gregory House with NMC-2026-001 or doctor@default.com) for dev/testing, gate them behind an environment flag (if settings.ENVIRONMENT == "development":) so production hospitals start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initial Superuser account, the 7 System Roles (ROLE_ADMIN, ROLE_DOCTOR, ROLE_NURSE, ROLE_PHARMACIST, ROLE_LAB_TECH, ROLE_BILLING_EXEC, ROLE_AUDITOR_READONLY), the 27 Permissions, the Clinical Master Dictionaries, and the 6 System Report Templates.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Tenant backup_encryption_key in prestart.py (for default tenant):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Placeholder: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prestart.py registers the default hospital on first boot, check how backup_encryption_key is populated. Ensure it uses secrets.token_urlsafe(32) (just like onboarding_app.py does for new tenants) rather than a static string.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Infrastructure, Docker &amp; Reverse Proxy Placeholders (docker-compose.yml &amp; Dockerfile)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Onboarding Portal Unauthenticated Access (onboarding-portal on Port 8001):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onboarding_app.py (POST /provision) is bound to 127.0.0.1:8001 for zero-touch tenant creation during development.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Protect POST /provision and GET /tenants in onboarding_app.py with a mandatory X-Control-Plane-Secret header matched against a CONTROL_PLANE_MASTER_KEY environment variable, or restrict access via VPN / Cloudflare Zero Trust so external users cannot provision arbitrary databases.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Traefik Reverse Proxy TLS / HTTPS (docker-compose.yml):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Traefik listens on port :80 (--entrypoints.web.address=:80) and routes HTTP traffic for *.localhost.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Enable --entrypoints.websecure.address=:443 and configure Let's Encrypt ACME (--certificatesresolvers.letsencrypt.acme.dnschallenge=true) for wildcard SSL (*.yourdomain.com), with automatic HTTP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HTTPS redirection.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CORS Origins (main.py):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 CORSMiddleware in main.py. If allow_origins=["*"] or localhost is set for local development, restrict it in production to allow_origin_regex=r"https://.*\.avinyahms\.com" so only legitimate hospital subdomains can make browser requests.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Mailpit Dev Server (mailserver in docker-compose.yml):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axllent/mailpit on ports 1025/8025 to catch outbound emails locally.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the mailserver container in production and point SMTP environment variables to Amazon SES, SendGrid, or your hospital's relay server.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PostgreSQL Client Version Mismatch in Dockerfile: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python:3.11-slim (Debian Trixie/Bookworm) installs postgresql-client v17 while the db service runs postgres:15-alpine. As we saw during the restore drill, pg_dump v17 emits SET transaction_timeout = 0;, which causes a non-fatal warning on Postgres 15.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Either upgrade the db image in docker-compose.yml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postgres:17-alpine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 a fresh production deployment) so both client and server are v17, or keep the non-fatal warning handler we added in restore_tenant.py.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Gunicorn Worker Tuning (Dockerfile / docker-compose.yml):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Runs a fixed worker count.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Gunicorn workers to (2 * CPU_CORES) + 1 with --max-requests 1000 --max-requests-jitter 100 --timeout 60 to prevent memory leaks under sustained load.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Off-Site Cloud Storage Sync for backups/ (backup_service.py):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backup_service.py writes AES-256 .dump.enc files to the local Docker volume hms_backups:/app/backups. If the physical host disk fails, local volume backups are lost with the server.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a 10-line boto3 S3 upload step (or rclone sync) at the end of backup_all_tenants() in backup_service.py to push every .dump.enc file immediately to an immutable AWS S3 / Backblaze B2 / GCS bucket.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Application-Level Placeholders &amp; Technical Debt Notes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Foreign Key Target Typo in FederationTransferLog (models.py Line 242):</w:t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models.py: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patient_id: Mapped[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mapped_column(ForeignKey(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"patients_master.id"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nullable=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index=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the Patient model's __tablename__ is "patients" (Line 442), not "patients_master"!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Worked So Far: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SQLite ignores foreign key target table existence unless PRAGMA foreign_keys=ON is enforced at table creation, and in PostgreSQL the initial migration eaa5d6d2a91e_init_phase_1.py was edited to point to "patients.id".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Change "patients_master.id" to "patients.id" on Line 242 of models.py so models.py and PostgreSQL DDL are 100% consistent.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Idempotency-Key Storage in billing_router.py: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 whether Idempotency-Key in POST /v1/api/billing/invoices/{id}/payments is stored in PaymentReceipt.transaction_reference or an in-memory/Redis store.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Storing idempotency keys in PostgreSQL (transaction_reference) or Redis (with a 24h TTL) ensures multi-worker Gunicorn processes share the exact same idempotency state.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HTML-to-PDF Binary Rendering (reports_router.py):</w:t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5 /print endpoints return print-styled HTMLResponse documents (&lt;!DOCTYPE html&gt;...) with @media print CSS so the browser's native window.print() (Save as PDF / Thermal Printer driver) renders them cleanly.</w:t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later need the backend to email .pdf attachments directly via background tasks without a browser, you can pass the output of render_sandboxed_template() into weasyprint.HTML(string=html).write_pdf().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Security, IAM, RBAC &amp; Audit Architecture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27-Permission Matrix &amp; 7 System Roles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endpoint is guarded by RequirePermission(*perm_codes) in dependencies.py.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Superuser Bypass: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user with is_superuser=True bypasses individual permission checks,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separation-of-duties or clinical safety locks apply.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Privilege Escalation Guards (routers/v1/auth_router.py):</w:t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Role Protection: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Roles marked is_system_role=True cannot be modified (PUT) or deleted (DELETE) even by admins (400/403).</w:t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 Assignment 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non-superuser admin cannot assign a system role (ROLE_ADMIN) to another user (403).</w:t>
      </w:r>
    </w:p>
    <w:p w:rsidR="00000000" w:rsidDel="00000000" w:rsidP="00000000" w:rsidRDefault="00000000" w:rsidRPr="00000000" w14:paraId="0000008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Unheld Permission Grant 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non-superuser admin cannot grant a permission to a custom role unless that admin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personally holds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permission (403).</w:t>
      </w:r>
    </w:p>
    <w:p w:rsidR="00000000" w:rsidDel="00000000" w:rsidP="00000000" w:rsidRDefault="00000000" w:rsidRPr="00000000" w14:paraId="0000008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Role Deletion 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roles currently assigned to any user cannot be deleted (409 Conflict) until all users are unassigned.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Permission Creation: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a user with is_superuser=True can create new permission codes (POST /v1/api/auth/permissions), and codes are normalized to lowercase:colon format.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Fail-Open Redis Rate Limiter (RateLimiter in dependencies.py)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rl:&lt;scope&gt;:&lt;actor&gt; (where &lt;actor&gt; is the first 14 chars of X-Federation-API-Key for federation calls, or request.client.host IP for user calls).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Configured Limits:</w:t>
      </w:r>
    </w:p>
    <w:p w:rsidR="00000000" w:rsidDel="00000000" w:rsidP="00000000" w:rsidRDefault="00000000" w:rsidRPr="00000000" w14:paraId="0000008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/v1/api/auth/login: scope="auth_login",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requests per 60 seconds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IP.</w:t>
      </w:r>
    </w:p>
    <w:p w:rsidR="00000000" w:rsidDel="00000000" w:rsidP="00000000" w:rsidRDefault="00000000" w:rsidRPr="00000000" w14:paraId="0000008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/v1/api/federation/patients/discover: scope="fed_discover",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 requests per 60 seconds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partner API key.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Fail-Open Resilience: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Redis is temporarily unreachable, RateLimiter catches the connection exception and allows clinical traffic to proceed so a cache blip never causes a hospital-wide outage.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Avinya HMS (v2.1.0) — Master Architecture &amp; Production Handover</w:t>
      </w:r>
    </w:p>
    <w:p w:rsidR="00000000" w:rsidDel="00000000" w:rsidP="00000000" w:rsidRDefault="00000000" w:rsidRPr="00000000" w14:paraId="00000094">
      <w:pPr>
        <w:pStyle w:val="Heading2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PART 2: Complete Domain &amp; Clinical Module Reference</w:t>
      </w:r>
    </w:p>
    <w:p w:rsidR="00000000" w:rsidDel="00000000" w:rsidP="00000000" w:rsidRDefault="00000000" w:rsidRPr="00000000" w14:paraId="00000095">
      <w:pPr>
        <w:pStyle w:val="Heading2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Master Patient Index (MPI), Clinical MDM &amp; CPOE Safety Engine</w:t>
      </w:r>
    </w:p>
    <w:p w:rsidR="00000000" w:rsidDel="00000000" w:rsidP="00000000" w:rsidRDefault="00000000" w:rsidRPr="00000000" w14:paraId="00000096">
      <w:pPr>
        <w:pStyle w:val="Heading3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4.1 Master Patient Index (routers/v1/patient_router.py &amp; models.py)</w:t>
      </w:r>
    </w:p>
    <w:p w:rsidR="00000000" w:rsidDel="00000000" w:rsidP="00000000" w:rsidRDefault="00000000" w:rsidRPr="00000000" w14:paraId="0000009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MPI manages patient demographics (patients table) and patient-specific allergy charts (patient_allergies table).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Auto-MRN &amp; Uniqueness Guarantees (POST /v1/api/patients):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If mrn is omitted in the request payload, the backend generates a collision-resistant identifier formatted as MRN-&lt;8_HEX_CHARS&gt;.</w:t>
      </w:r>
    </w:p>
    <w:p w:rsidR="00000000" w:rsidDel="00000000" w:rsidP="00000000" w:rsidRDefault="00000000" w:rsidRPr="00000000" w14:paraId="0000009A">
      <w:pPr>
        <w:numPr>
          <w:ilvl w:val="1"/>
          <w:numId w:val="18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Both mrn and abha_number (Ayushman Bharat Health Account ID) enforce uniqueness; duplicate submissions return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Central Discovery Index Synchronization (GlobalPatientPointer):</w:t>
      </w:r>
    </w:p>
    <w:p w:rsidR="00000000" w:rsidDel="00000000" w:rsidP="00000000" w:rsidRDefault="00000000" w:rsidRPr="00000000" w14:paraId="0000009C">
      <w:pPr>
        <w:numPr>
          <w:ilvl w:val="1"/>
          <w:numId w:val="24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Whenever a patient is created or updated in a tenant database (hms_&lt;slug&gt;), the router opens a ControlSessionLocal session and upserts a GlobalPatientPointer in hms_control_plane linking phone_number and abha_number to (tenant.branch_code, patient.mrn).</w:t>
      </w:r>
    </w:p>
    <w:p w:rsidR="00000000" w:rsidDel="00000000" w:rsidP="00000000" w:rsidRDefault="00000000" w:rsidRPr="00000000" w14:paraId="0000009D">
      <w:pPr>
        <w:numPr>
          <w:ilvl w:val="1"/>
          <w:numId w:val="24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Whenever a SEVERE or ANAPHYLACTIC allergy is charted on a patient, GlobalPatientPointer.has_critical_allergies is flipped to True in the Control Plane so partner hospitals are alerted during emergency lookups.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Multi-Field Search (GET /v1/api/patients?search=&lt;term&gt;):</w:t>
      </w:r>
    </w:p>
    <w:p w:rsidR="00000000" w:rsidDel="00000000" w:rsidP="00000000" w:rsidRDefault="00000000" w:rsidRPr="00000000" w14:paraId="0000009F">
      <w:pPr>
        <w:numPr>
          <w:ilvl w:val="1"/>
          <w:numId w:val="25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Performs case-insensitive ILIKE matching across full_name, mrn, phone_number, and abha_number, filtering out soft-deactivated records (is_active == True).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Idempotent Allergy Charting (POST /v1/api/patients/{patient_id}/allergies):</w:t>
      </w:r>
    </w:p>
    <w:p w:rsidR="00000000" w:rsidDel="00000000" w:rsidP="00000000" w:rsidRDefault="00000000" w:rsidRPr="00000000" w14:paraId="000000A1">
      <w:pPr>
        <w:numPr>
          <w:ilvl w:val="1"/>
          <w:numId w:val="26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Enforces UniqueConstraint("patient_id", "allergy_id", name="uq_patient_allergy").</w:t>
      </w:r>
    </w:p>
    <w:p w:rsidR="00000000" w:rsidDel="00000000" w:rsidP="00000000" w:rsidRDefault="00000000" w:rsidRPr="00000000" w14:paraId="000000A2">
      <w:pPr>
        <w:numPr>
          <w:ilvl w:val="1"/>
          <w:numId w:val="26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If a doctor re-charts an existing allergy_id for the same patient (e.g., upgrading severity from MILD to ANAPHYLACTIC), the endpoint updates the existing PatientAllergy row idempotently rather than throwing a duplicate key error.</w:t>
      </w:r>
    </w:p>
    <w:p w:rsidR="00000000" w:rsidDel="00000000" w:rsidP="00000000" w:rsidRDefault="00000000" w:rsidRPr="00000000" w14:paraId="000000A3">
      <w:pPr>
        <w:pStyle w:val="Heading3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4.2 Clinical Master Data Management &amp; Redis Taxonomy Cache (routers/v1/clinical_router.py &amp; services/taxonomy_cache.py)</w:t>
      </w:r>
    </w:p>
    <w:p w:rsidR="00000000" w:rsidDel="00000000" w:rsidP="00000000" w:rsidRDefault="00000000" w:rsidRPr="00000000" w14:paraId="000000A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Hospitals maintain 5 department-scoped clinical dictionaries: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AllergyMaster (allergies_master):</w:t>
      </w:r>
      <w:r w:rsidDel="00000000" w:rsidR="00000000" w:rsidRPr="00000000">
        <w:rPr>
          <w:color w:val="1f1f1f"/>
          <w:rtl w:val="0"/>
        </w:rPr>
        <w:t xml:space="preserve"> department_id, code, name, category (DRUG, FOOD, ENVIRONMENTAL, OTHER), default_severity (MILD, MODERATE, SEVERE, ANAPHYLACTIC).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ChiefComplaintMaster (chief_complaints_master):</w:t>
      </w:r>
      <w:r w:rsidDel="00000000" w:rsidR="00000000" w:rsidRPr="00000000">
        <w:rPr>
          <w:color w:val="1f1f1f"/>
          <w:rtl w:val="0"/>
        </w:rPr>
        <w:t xml:space="preserve"> department_id, code, name.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ComorbidityMaster (comorbidities_master):</w:t>
      </w:r>
      <w:r w:rsidDel="00000000" w:rsidR="00000000" w:rsidRPr="00000000">
        <w:rPr>
          <w:color w:val="1f1f1f"/>
          <w:rtl w:val="0"/>
        </w:rPr>
        <w:t xml:space="preserve"> department_id, code, name, icd10_code.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DiagnosisMaster (diagnoses_master):</w:t>
      </w:r>
      <w:r w:rsidDel="00000000" w:rsidR="00000000" w:rsidRPr="00000000">
        <w:rPr>
          <w:color w:val="1f1f1f"/>
          <w:rtl w:val="0"/>
        </w:rPr>
        <w:t xml:space="preserve"> department_id, icd10_code, short_description, full_description, is_billable, self-referential parent_diagnosis_id.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PhysicalExaminationMaster (physical_examinations_master):</w:t>
      </w:r>
      <w:r w:rsidDel="00000000" w:rsidR="00000000" w:rsidRPr="00000000">
        <w:rPr>
          <w:color w:val="1f1f1f"/>
          <w:rtl w:val="0"/>
        </w:rPr>
        <w:t xml:space="preserve"> department_id, body_system (CARDIOVASCULAR, RESPIRATORY, GASTROINTESTINAL, NEUROLOGICAL, MUSCULOSKELETAL, DERMATOLOGICAL), code, name.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Tenant-Namespaced Redis Caching (services/taxonomy_cache.py):</w:t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GET /v1/api/clinical/departments/{department_id}/taxonomy/{taxonomy_type} caches active dictionary items in Redis under the key: {tenant_slug}:taxonomy:{taxonomy_type}:{department_id} (TTL: 3600 seconds via redis_client.set(..., ex=3600)).</w:t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Any POST, PUT, or DELETE on a dictionary item calls invalidate_department_taxonomy_cache(redis, taxonomy_type, department_id, tenant.subdomain_slug), evicting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color w:val="1f1f1f"/>
          <w:rtl w:val="0"/>
        </w:rPr>
        <w:t xml:space="preserve"> that specific tenant and department's cache key without disturbing other hospitals.</w:t>
      </w:r>
    </w:p>
    <w:p w:rsidR="00000000" w:rsidDel="00000000" w:rsidP="00000000" w:rsidRDefault="00000000" w:rsidRPr="00000000" w14:paraId="000000AD">
      <w:pPr>
        <w:pStyle w:val="Heading3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4.3 CPOE Clinical Decision Support &amp; Allergy Hard-Stop (services/cpoe.py)</w:t>
      </w:r>
    </w:p>
    <w:p w:rsidR="00000000" w:rsidDel="00000000" w:rsidP="00000000" w:rsidRDefault="00000000" w:rsidRPr="00000000" w14:paraId="000000A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any medication is prescribed (POST /v1/api/pharmacy/prescriptions) or checked via POST /v1/api/clinical/cpoe/allergy-check, check_allergy_hard_stop(db, patient_id, allergen_keywords) runs: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line="275.9999942779541" w:lineRule="auto"/>
        <w:ind w:left="600" w:hanging="360"/>
      </w:pPr>
      <w:r w:rsidDel="00000000" w:rsidR="00000000" w:rsidRPr="00000000">
        <w:rPr>
          <w:color w:val="1f1f1f"/>
          <w:rtl w:val="0"/>
        </w:rPr>
        <w:t xml:space="preserve">Queries all active PatientAllergy rows for patient_id where severity is in (AllergySeverityEnum.SEVERE, AllergySeverityEnum.ANAPHYLACTIC) (MILD and MODERATE allergies do not trigger a hard-stop).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 &amp; Cross-Reactive Beta-Lactam Matching:</w:t>
      </w:r>
    </w:p>
    <w:p w:rsidR="00000000" w:rsidDel="00000000" w:rsidP="00000000" w:rsidRDefault="00000000" w:rsidRPr="00000000" w14:paraId="000000B1">
      <w:pPr>
        <w:numPr>
          <w:ilvl w:val="1"/>
          <w:numId w:val="31"/>
        </w:numPr>
        <w:spacing w:line="275.9999942779541" w:lineRule="auto"/>
        <w:ind w:left="650.3999984264374" w:hanging="360"/>
      </w:pPr>
      <w:r w:rsidDel="00000000" w:rsidR="00000000" w:rsidRPr="00000000">
        <w:rPr>
          <w:color w:val="1f1f1f"/>
          <w:rtl w:val="0"/>
        </w:rPr>
        <w:t xml:space="preserve">Evaluates direct substring matches between the ordered medication's brand_name / generic_name / code and the patient's charted AllergyMaster.name / code.</w:t>
      </w:r>
    </w:p>
    <w:p w:rsidR="00000000" w:rsidDel="00000000" w:rsidP="00000000" w:rsidRDefault="00000000" w:rsidRPr="00000000" w14:paraId="000000B2">
      <w:pPr>
        <w:numPr>
          <w:ilvl w:val="1"/>
          <w:numId w:val="31"/>
        </w:numPr>
        <w:spacing w:line="275.9999942779541" w:lineRule="auto"/>
        <w:ind w:left="65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Cross-Reactivity Engine:</w:t>
      </w:r>
      <w:r w:rsidDel="00000000" w:rsidR="00000000" w:rsidRPr="00000000">
        <w:rPr>
          <w:color w:val="1f1f1f"/>
          <w:rtl w:val="0"/>
        </w:rPr>
        <w:t xml:space="preserve"> If the patient has a severe allergy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Penicillin / Beta-Lactams</w:t>
      </w:r>
      <w:r w:rsidDel="00000000" w:rsidR="00000000" w:rsidRPr="00000000">
        <w:rPr>
          <w:color w:val="1f1f1f"/>
          <w:rtl w:val="0"/>
        </w:rPr>
        <w:t xml:space="preserve"> (penicillin, beta-lactam, alg_pen), the engine automatically blocks cross-reactive beta-lactam derivatives including amoxicillin, augmentin, ampicillin, piperacillin, cefuroxime, and ceftriaxone.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line="275.9999942779541" w:lineRule="auto"/>
        <w:ind w:left="600" w:hanging="360"/>
      </w:pPr>
      <w:r w:rsidDel="00000000" w:rsidR="00000000" w:rsidRPr="00000000">
        <w:rPr>
          <w:color w:val="1f1f1f"/>
          <w:rtl w:val="0"/>
        </w:rPr>
        <w:t xml:space="preserve">If a conflict is detected, raises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 with "CLINICAL HARD-STOP: Patient has a SEVERE/ANAPHYLACTIC allergy to ..." to prevent fatal adverse drug events.</w:t>
      </w:r>
    </w:p>
    <w:p w:rsidR="00000000" w:rsidDel="00000000" w:rsidP="00000000" w:rsidRDefault="00000000" w:rsidRPr="00000000" w14:paraId="000000B4">
      <w:pPr>
        <w:pStyle w:val="Heading2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Spatial Wards, OPD Scheduling &amp; Inpatient ADT Concurrency</w:t>
      </w:r>
    </w:p>
    <w:p w:rsidR="00000000" w:rsidDel="00000000" w:rsidP="00000000" w:rsidRDefault="00000000" w:rsidRPr="00000000" w14:paraId="000000B5">
      <w:pPr>
        <w:pStyle w:val="Heading3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5.1 Spatial Ward Hierarchy &amp; Nursing Shifts (routers/v1/ward_router.py &amp; models.py)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4-Tier Physical Hierarchy:</w:t>
      </w:r>
      <w:r w:rsidDel="00000000" w:rsidR="00000000" w:rsidRPr="00000000">
        <w:rPr>
          <w:color w:val="1f1f1f"/>
          <w:rtl w:val="0"/>
        </w:rPr>
        <w:t xml:space="preserve"> Floor (floors) $\rightarrow$ Ward (wards) $\rightarrow$ PhysicalRoom (physical_rooms_master) $\rightarrow$ Bed (beds_master).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Bed Status Integrity (BedStatusEnum):</w:t>
      </w:r>
    </w:p>
    <w:p w:rsidR="00000000" w:rsidDel="00000000" w:rsidP="00000000" w:rsidRDefault="00000000" w:rsidRPr="00000000" w14:paraId="000000B8">
      <w:pPr>
        <w:numPr>
          <w:ilvl w:val="1"/>
          <w:numId w:val="33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Valid states: AVAILABLE, OCCUPIED, HOUSEKEEPING, MAINTENANCE.</w:t>
      </w:r>
    </w:p>
    <w:p w:rsidR="00000000" w:rsidDel="00000000" w:rsidP="00000000" w:rsidRDefault="00000000" w:rsidRPr="00000000" w14:paraId="000000B9">
      <w:pPr>
        <w:numPr>
          <w:ilvl w:val="1"/>
          <w:numId w:val="33"/>
        </w:numPr>
        <w:spacing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Guard 1:</w:t>
      </w:r>
      <w:r w:rsidDel="00000000" w:rsidR="00000000" w:rsidRPr="00000000">
        <w:rPr>
          <w:color w:val="1f1f1f"/>
          <w:rtl w:val="0"/>
        </w:rPr>
        <w:t xml:space="preserve"> Staff cannot manually set a bed to OCCUPIED via PATCH /v1/api/ip/beds/{bed_id}/status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) — a bed can only become OCCUPIED through an atomic IPD admission or bed transfer (adt_router.py).</w:t>
      </w:r>
    </w:p>
    <w:p w:rsidR="00000000" w:rsidDel="00000000" w:rsidP="00000000" w:rsidRDefault="00000000" w:rsidRPr="00000000" w14:paraId="000000BA">
      <w:pPr>
        <w:numPr>
          <w:ilvl w:val="1"/>
          <w:numId w:val="33"/>
        </w:numPr>
        <w:spacing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Guard 2:</w:t>
      </w:r>
      <w:r w:rsidDel="00000000" w:rsidR="00000000" w:rsidRPr="00000000">
        <w:rPr>
          <w:color w:val="1f1f1f"/>
          <w:rtl w:val="0"/>
        </w:rPr>
        <w:t xml:space="preserve"> If a bed is currently OCCUPIED (current_admission_id is not None), it cannot be manually status-changed or soft-deleted (DELETE /v1/api/ip/beds/{bed_id}) — returns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Nursing Shift Handoff Lock (NursingShiftAssignment):</w:t>
      </w:r>
    </w:p>
    <w:p w:rsidR="00000000" w:rsidDel="00000000" w:rsidP="00000000" w:rsidRDefault="00000000" w:rsidRPr="00000000" w14:paraId="000000BC">
      <w:pPr>
        <w:numPr>
          <w:ilvl w:val="1"/>
          <w:numId w:val="34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Nurses are assigned to wards by shift (MORNING, EVENING, NIGHT).</w:t>
      </w:r>
    </w:p>
    <w:p w:rsidR="00000000" w:rsidDel="00000000" w:rsidP="00000000" w:rsidRDefault="00000000" w:rsidRPr="00000000" w14:paraId="000000BD">
      <w:pPr>
        <w:numPr>
          <w:ilvl w:val="1"/>
          <w:numId w:val="34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Calling PATCH /v1/api/ip/shifts/{shift_id}/handoff records handoff_notes and stamps handed_off_at. Once handed_off_at is non-null, the shift handoff is immutable; any subsequent handoff attempt returns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3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5.2 Outpatient Department (OPD) Appointments (routers/v1/opd_router.py)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Doctor Buffer &amp; Overlap Prevention (POST /v1/api/opd/appointments &amp; PUT .../appointments/{id}):</w:t>
      </w:r>
    </w:p>
    <w:p w:rsidR="00000000" w:rsidDel="00000000" w:rsidP="00000000" w:rsidRDefault="00000000" w:rsidRPr="00000000" w14:paraId="000000C0">
      <w:pPr>
        <w:numPr>
          <w:ilvl w:val="1"/>
          <w:numId w:val="36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Reads DoctorProfile.consultation_duration_minutes (default 15 minutes, minimum 5 minutes enforced by ck_doctor_min_duration).</w:t>
      </w:r>
    </w:p>
    <w:p w:rsidR="00000000" w:rsidDel="00000000" w:rsidP="00000000" w:rsidRDefault="00000000" w:rsidRPr="00000000" w14:paraId="000000C1">
      <w:pPr>
        <w:numPr>
          <w:ilvl w:val="1"/>
          <w:numId w:val="36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Checks for any existing non-cancelled appointment for the same doctor_id within $\pm \text{consultation\_duration\_minutes}$ of the requested appointment_time.</w:t>
      </w:r>
    </w:p>
    <w:p w:rsidR="00000000" w:rsidDel="00000000" w:rsidP="00000000" w:rsidRDefault="00000000" w:rsidRPr="00000000" w14:paraId="000000C2">
      <w:pPr>
        <w:numPr>
          <w:ilvl w:val="1"/>
          <w:numId w:val="36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On PUT (reschedule), explicitly excludes Appointment.id != appointment_id so nudging an appointment by 5 minutes does not conflict with itself.</w:t>
      </w:r>
    </w:p>
    <w:p w:rsidR="00000000" w:rsidDel="00000000" w:rsidP="00000000" w:rsidRDefault="00000000" w:rsidRPr="00000000" w14:paraId="000000C3">
      <w:pPr>
        <w:numPr>
          <w:ilvl w:val="1"/>
          <w:numId w:val="36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Overlapping bookings return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Strict Linear State Machine (PATCH /v1/api/opd/appointments/{id}/status):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Allowed transitions:</w:t>
      </w:r>
    </w:p>
    <w:p w:rsidR="00000000" w:rsidDel="00000000" w:rsidP="00000000" w:rsidRDefault="00000000" w:rsidRPr="00000000" w14:paraId="000000C6">
      <w:pPr>
        <w:numPr>
          <w:ilvl w:val="2"/>
          <w:numId w:val="3"/>
        </w:numPr>
        <w:spacing w:line="275.9999942779541" w:lineRule="auto"/>
        <w:ind w:left="691.1999952793121" w:hanging="360"/>
      </w:pPr>
      <w:r w:rsidDel="00000000" w:rsidR="00000000" w:rsidRPr="00000000">
        <w:rPr>
          <w:color w:val="1f1f1f"/>
          <w:rtl w:val="0"/>
        </w:rPr>
        <w:t xml:space="preserve">SCHEDULED $\rightarrow$ ARRIVED, CANCELLED, NO_SHOW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7">
      <w:pPr>
        <w:numPr>
          <w:ilvl w:val="2"/>
          <w:numId w:val="3"/>
        </w:numPr>
        <w:spacing w:line="275.9999942779541" w:lineRule="auto"/>
        <w:ind w:left="691.1999952793121" w:hanging="360"/>
      </w:pPr>
      <w:r w:rsidDel="00000000" w:rsidR="00000000" w:rsidRPr="00000000">
        <w:rPr>
          <w:color w:val="1f1f1f"/>
          <w:rtl w:val="0"/>
        </w:rPr>
        <w:t xml:space="preserve">ARRIVED $\rightarrow$ IN_CONSULTATION, CANCELLED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8">
      <w:pPr>
        <w:numPr>
          <w:ilvl w:val="2"/>
          <w:numId w:val="3"/>
        </w:numPr>
        <w:spacing w:line="275.9999942779541" w:lineRule="auto"/>
        <w:ind w:left="691.1999952793121" w:hanging="360"/>
      </w:pPr>
      <w:r w:rsidDel="00000000" w:rsidR="00000000" w:rsidRPr="00000000">
        <w:rPr>
          <w:color w:val="1f1f1f"/>
          <w:rtl w:val="0"/>
        </w:rPr>
        <w:t xml:space="preserve">IN_CONSULTATION $\rightarrow$ COMPLETED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Illegal jumps (e.g., SCHEDULED $\rightarrow$ COMPLETED) return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Transitioning to IN_CONSULTATION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requires</w:t>
      </w:r>
      <w:r w:rsidDel="00000000" w:rsidR="00000000" w:rsidRPr="00000000">
        <w:rPr>
          <w:color w:val="1f1f1f"/>
          <w:rtl w:val="0"/>
        </w:rPr>
        <w:t xml:space="preserve"> a valid encounter_id belonging to that patient (400 Bad Request if missing).</w:t>
      </w:r>
    </w:p>
    <w:p w:rsidR="00000000" w:rsidDel="00000000" w:rsidP="00000000" w:rsidRDefault="00000000" w:rsidRPr="00000000" w14:paraId="000000CB">
      <w:pPr>
        <w:pStyle w:val="Heading3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5.3 Inpatient ADT &amp; Pessimistic Row-Level Locking (routers/v1/adt_router.py)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Episode of Care (PatientEncounter in patient_encounters):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encounter_type: OPD, IPD, ER.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status: PLANNED, ACTIVE, DISCHARGED, CANCELLED.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Concurrency Rule:</w:t>
      </w:r>
      <w:r w:rsidDel="00000000" w:rsidR="00000000" w:rsidRPr="00000000">
        <w:rPr>
          <w:color w:val="1f1f1f"/>
          <w:rtl w:val="0"/>
        </w:rPr>
        <w:t xml:space="preserve"> A patient cannot have two concurrent ACTIVE encounters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same</w:t>
      </w:r>
      <w:r w:rsidDel="00000000" w:rsidR="00000000" w:rsidRPr="00000000">
        <w:rPr>
          <w:color w:val="1f1f1f"/>
          <w:rtl w:val="0"/>
        </w:rPr>
        <w:t xml:space="preserve"> encounter_type (409 Conflict), but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can</w:t>
      </w:r>
      <w:r w:rsidDel="00000000" w:rsidR="00000000" w:rsidRPr="00000000">
        <w:rPr>
          <w:color w:val="1f1f1f"/>
          <w:rtl w:val="0"/>
        </w:rPr>
        <w:t xml:space="preserve"> have an ACTIVE OPD encounter and transition into a new ACTIVE IPD encounter simultaneously.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Pessimistic Database Row Locks (SELECT ... FOR UPDATE NOWAIT):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All bed-mutating operations in adt_router.py (admit_patient, transfer_patient_bed, discharge_patient, cancel_admission) acquire an immediate PostgreSQL row lock on Bed via: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ffff"/>
          <w:shd w:fill="141414" w:val="clear"/>
          <w:rtl w:val="0"/>
        </w:rPr>
        <w:t xml:space="preserve">Python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f1f1f"/>
          <w:shd w:fill="141414" w:val="clear"/>
          <w:rtl w:val="0"/>
        </w:rPr>
        <w:t xml:space="preserve">stmt = select(Bed).where(Bed.</w:t>
      </w:r>
      <w:r w:rsidDel="00000000" w:rsidR="00000000" w:rsidRPr="00000000">
        <w:rPr>
          <w:color w:val="ff5a59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color w:val="1f1f1f"/>
          <w:shd w:fill="141414" w:val="clear"/>
          <w:rtl w:val="0"/>
        </w:rPr>
        <w:t xml:space="preserve"> == bed_id).with_for_update(nowait=</w:t>
      </w:r>
      <w:r w:rsidDel="00000000" w:rsidR="00000000" w:rsidRPr="00000000">
        <w:rPr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If two ward clerks attempt to assign the same bed simultaneously, PostgreSQL raises OperationalError, which the router catches, rolls back, and translates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Bed Lifecycle Across ADT Events:</w:t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spacing w:line="275.9999942779541" w:lineRule="auto"/>
        <w:ind w:left="65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Admission (POST /v1/api/adt/admissions):</w:t>
      </w:r>
      <w:r w:rsidDel="00000000" w:rsidR="00000000" w:rsidRPr="00000000">
        <w:rPr>
          <w:color w:val="1f1f1f"/>
          <w:rtl w:val="0"/>
        </w:rPr>
        <w:t xml:space="preserve"> Requires encounter.encounter_type == IPD and bed.status == AVAILABLE. Sets bed.status = OCCUPIED, bed.current_admission_id = admission.id, and writes an initial BedTransferLog (from_bed_id=None, to_bed_id=bed.id).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spacing w:line="275.9999942779541" w:lineRule="auto"/>
        <w:ind w:left="65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Bed Transfer (POST /v1/api/adt/transfers):</w:t>
      </w:r>
      <w:r w:rsidDel="00000000" w:rsidR="00000000" w:rsidRPr="00000000">
        <w:rPr>
          <w:color w:val="1f1f1f"/>
          <w:rtl w:val="0"/>
        </w:rPr>
        <w:t xml:space="preserve"> Locks both destination and origin beds. Sets origin bed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HOUSEKEEPING</w:t>
      </w:r>
      <w:r w:rsidDel="00000000" w:rsidR="00000000" w:rsidRPr="00000000">
        <w:rPr>
          <w:color w:val="1f1f1f"/>
          <w:rtl w:val="0"/>
        </w:rPr>
        <w:t xml:space="preserve"> (current_admission_id = None), destination bed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OCCUPIED</w:t>
      </w:r>
      <w:r w:rsidDel="00000000" w:rsidR="00000000" w:rsidRPr="00000000">
        <w:rPr>
          <w:color w:val="1f1f1f"/>
          <w:rtl w:val="0"/>
        </w:rPr>
        <w:t xml:space="preserve"> (current_admission_id = admission.id), and appends a BedTransferLog.</w:t>
      </w:r>
    </w:p>
    <w:p w:rsidR="00000000" w:rsidDel="00000000" w:rsidP="00000000" w:rsidRDefault="00000000" w:rsidRPr="00000000" w14:paraId="000000D6">
      <w:pPr>
        <w:numPr>
          <w:ilvl w:val="1"/>
          <w:numId w:val="7"/>
        </w:numPr>
        <w:spacing w:line="275.9999942779541" w:lineRule="auto"/>
        <w:ind w:left="65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Clinical Discharge (POST /v1/api/adt/admissions/{id}/discharge):</w:t>
      </w:r>
      <w:r w:rsidDel="00000000" w:rsidR="00000000" w:rsidRPr="00000000">
        <w:rPr>
          <w:color w:val="1f1f1f"/>
          <w:rtl w:val="0"/>
        </w:rPr>
        <w:t xml:space="preserve"> Stamps discharge_time, discharge_disposition, and discharge_summary. Releases the occupied bed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HOUSEKEEPING</w:t>
      </w:r>
      <w:r w:rsidDel="00000000" w:rsidR="00000000" w:rsidRPr="00000000">
        <w:rPr>
          <w:color w:val="1f1f1f"/>
          <w:rtl w:val="0"/>
        </w:rPr>
        <w:t xml:space="preserve"> and closes the parent PatientEncounter (status = DISCHARGED, end_time = now()).</w:t>
      </w:r>
    </w:p>
    <w:p w:rsidR="00000000" w:rsidDel="00000000" w:rsidP="00000000" w:rsidRDefault="00000000" w:rsidRPr="00000000" w14:paraId="000000D7">
      <w:pPr>
        <w:pStyle w:val="Heading2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Diagnostics (LIS/RIS), Pharmacy &amp; Enterprise Billing Ledger</w:t>
      </w:r>
    </w:p>
    <w:p w:rsidR="00000000" w:rsidDel="00000000" w:rsidP="00000000" w:rsidRDefault="00000000" w:rsidRPr="00000000" w14:paraId="000000D8">
      <w:pPr>
        <w:pStyle w:val="Heading3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6.1 Diagnostic Order Explosion &amp; Separation of Duties (routers/v1/diagnostic_router.py)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Catalog &amp; Order Sets (ServiceCategory, ServiceCatalog, ServiceBundleMapping):</w:t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Atomic tests (LAB, RADIOLOGY, PROCEDURE) have is_order_set = False.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Composite panels (e.g., PKG_CBC Complete Blood Count) have service_type = PACKAGE and is_order_set = True, mapped to child services via ServiceBundleMapping.</w:t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Self-Reference &amp; Circular Guards:</w:t>
      </w:r>
      <w:r w:rsidDel="00000000" w:rsidR="00000000" w:rsidRPr="00000000">
        <w:rPr>
          <w:color w:val="1f1f1f"/>
          <w:rtl w:val="0"/>
        </w:rPr>
        <w:t xml:space="preserve"> Mapping a service to itself returns 400 Bad Request. During order creation, a recursive DFS resolver tracks visited_ids; if a cycle (Pkg A -&gt; Pkg B -&gt; Pkg A) is detected, it aborts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400 Bad Request (Circular bundle dependency detected)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Order Explosion Engine (POST /v1/api/diagnostics/orders):</w:t>
      </w:r>
    </w:p>
    <w:p w:rsidR="00000000" w:rsidDel="00000000" w:rsidP="00000000" w:rsidRDefault="00000000" w:rsidRPr="00000000" w14:paraId="000000DE">
      <w:pPr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Automatically expands any ordered package into individual atomic DiagnosticTask tickets (status = PENDING).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Separation of Duties &amp; Auto-Completion (PATCH /v1/api/diagnostics/tasks/{task_id}/result):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Entering results (RESULT_ENTERED) requires diagnostics:write and stamps performed_by_id = current_user.id.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Verifying results (VERIFIED) requires the dedicated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diagnostics:verify</w:t>
      </w:r>
      <w:r w:rsidDel="00000000" w:rsidR="00000000" w:rsidRPr="00000000">
        <w:rPr>
          <w:color w:val="1f1f1f"/>
          <w:rtl w:val="0"/>
        </w:rPr>
        <w:t xml:space="preserve"> permission.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Clinical Audit Rule (Separation of Duties):</w:t>
      </w:r>
      <w:r w:rsidDel="00000000" w:rsidR="00000000" w:rsidRPr="00000000">
        <w:rPr>
          <w:color w:val="1f1f1f"/>
          <w:rtl w:val="0"/>
        </w:rPr>
        <w:t xml:space="preserve"> If not current_user.is_superuser and task.performed_by_id == current_user.id, verification is rejected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403 Forbidden (Separation of duties violation: You cannot verify a diagnostic result that you entered yourself)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Parent Order State Rollup:</w:t>
      </w:r>
      <w:r w:rsidDel="00000000" w:rsidR="00000000" w:rsidRPr="00000000">
        <w:rPr>
          <w:color w:val="1f1f1f"/>
          <w:rtl w:val="0"/>
        </w:rPr>
        <w:t xml:space="preserve"> When some tasks have results entered, DiagnosticOrder.status transitions to PARTIAL. When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0"/>
        </w:rPr>
        <w:t xml:space="preserve"> tasks reach VERIFIED, DiagnosticOrder.status automatically transitions to COMPLETED.</w:t>
      </w:r>
    </w:p>
    <w:p w:rsidR="00000000" w:rsidDel="00000000" w:rsidP="00000000" w:rsidRDefault="00000000" w:rsidRPr="00000000" w14:paraId="000000E4">
      <w:pPr>
        <w:pStyle w:val="Heading3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6.2 Pharmacy Inventory, eRx &amp; Atomic Dispensing (routers/v1/pharmacy_router.py)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Formulary &amp; Batch Receiving (MedicationMaster &amp; InventoryBatch):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POST /v1/api/pharmacy/inventory/batches validates that expiry_date &gt; now() (normalized to UTC for cross-DB compatibility) and stock_quantity &gt; 0; otherwise returns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PATCH /v1/api/pharmacy/inventory/batches/{id}/adjust blocks any stock adjustment that would drop stock_quantity &lt; 0 (400 Bad Request, backed by DB constraint ck_batch_stock_non_neg).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eRx Prescription Creation (POST /v1/api/pharmacy/prescriptions):</w:t>
      </w:r>
    </w:p>
    <w:p w:rsidR="00000000" w:rsidDel="00000000" w:rsidP="00000000" w:rsidRDefault="00000000" w:rsidRPr="00000000" w14:paraId="000000E9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Runs check_allergy_hard_stop() across all prescribed medications' brand and generic names before saving (409 Conflict if allergic).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Atomic Medication Dispensing &amp; Auto-Billing (POST /v1/api/pharmacy/prescriptions/{id}/dispense):</w:t>
      </w:r>
    </w:p>
    <w:p w:rsidR="00000000" w:rsidDel="00000000" w:rsidP="00000000" w:rsidRDefault="00000000" w:rsidRPr="00000000" w14:paraId="000000EB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Locks each target InventoryBatch row (with_for_update()).</w:t>
      </w:r>
    </w:p>
    <w:p w:rsidR="00000000" w:rsidDel="00000000" w:rsidP="00000000" w:rsidRDefault="00000000" w:rsidRPr="00000000" w14:paraId="000000EC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Rejects expired batches (409), insufficient batch stock (409), or over-dispensing beyond requested_quantity - dispensed_quantity (400, backed by ck_rx_no_overdispense).</w:t>
      </w:r>
    </w:p>
    <w:p w:rsidR="00000000" w:rsidDel="00000000" w:rsidP="00000000" w:rsidRDefault="00000000" w:rsidRPr="00000000" w14:paraId="000000ED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Deducts quantity_to_dispense from batch.stock_quantity, increments item.dispensed_quantity, and updates Prescription.status to PARTIAL or DISPENSED.</w:t>
      </w:r>
    </w:p>
    <w:p w:rsidR="00000000" w:rsidDel="00000000" w:rsidP="00000000" w:rsidRDefault="00000000" w:rsidRPr="00000000" w14:paraId="000000EE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Auto-Billing Integration:</w:t>
      </w:r>
      <w:r w:rsidDel="00000000" w:rsidR="00000000" w:rsidRPr="00000000">
        <w:rPr>
          <w:color w:val="1f1f1f"/>
          <w:rtl w:val="0"/>
        </w:rPr>
        <w:t xml:space="preserve"> Automatically finds (or creates) a DRAFT Invoice for the encounter and appends an InvoiceLineItem with description "PHARMACY: {brand_name} (Batch: {batch_number})" priced at batch.unit_price_paise * quantity_to_dispense, recalculating invoice.total_amount_paise in the same database transaction.</w:t>
      </w:r>
    </w:p>
    <w:p w:rsidR="00000000" w:rsidDel="00000000" w:rsidP="00000000" w:rsidRDefault="00000000" w:rsidRPr="00000000" w14:paraId="000000EF">
      <w:pPr>
        <w:pStyle w:val="Heading3"/>
        <w:spacing w:after="0" w:before="0" w:line="275.9999942779541" w:lineRule="auto"/>
        <w:rPr>
          <w:color w:val="1f1f1f"/>
        </w:rPr>
      </w:pPr>
      <w:bookmarkStart w:colFirst="0" w:colLast="0" w:name="_m3jtp31mvzq2" w:id="0"/>
      <w:bookmarkEnd w:id="0"/>
      <w:r w:rsidDel="00000000" w:rsidR="00000000" w:rsidRPr="00000000">
        <w:rPr>
          <w:color w:val="1f1f1f"/>
          <w:rtl w:val="0"/>
        </w:rPr>
        <w:t xml:space="preserve">6.3 Enterprise Billing Ledger &amp; Financial Integrity (routers/v1/billing_router.py)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Integer Paise Arithmetic:</w:t>
      </w:r>
      <w:r w:rsidDel="00000000" w:rsidR="00000000" w:rsidRPr="00000000">
        <w:rPr>
          <w:color w:val="1f1f1f"/>
          <w:rtl w:val="0"/>
        </w:rPr>
        <w:t xml:space="preserve"> All monetary columns (base_price_paise, unit_price_paise, total_amount_paise, amount_paid_paise) are stored as 64-bit/32-bit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integers in Paise</w:t>
      </w:r>
      <w:r w:rsidDel="00000000" w:rsidR="00000000" w:rsidRPr="00000000">
        <w:rPr>
          <w:color w:val="1f1f1f"/>
          <w:rtl w:val="0"/>
        </w:rPr>
        <w:t xml:space="preserve"> ($₹1.00 = 100\text{ paise}$) to eliminate IEEE-754 floating-point rounding errors.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Authoritative Catalog Pricing (POST /v1/api/billing/invoices/{id}/items):</w:t>
      </w:r>
    </w:p>
    <w:p w:rsidR="00000000" w:rsidDel="00000000" w:rsidP="00000000" w:rsidRDefault="00000000" w:rsidRPr="00000000" w14:paraId="000000F2">
      <w:pPr>
        <w:numPr>
          <w:ilvl w:val="1"/>
          <w:numId w:val="17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If service_id is provided, the backend queries ServiceCatalog.base_price_paise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ignores</w:t>
      </w:r>
      <w:r w:rsidDel="00000000" w:rsidR="00000000" w:rsidRPr="00000000">
        <w:rPr>
          <w:color w:val="1f1f1f"/>
          <w:rtl w:val="0"/>
        </w:rPr>
        <w:t xml:space="preserve"> any client-supplied unit_price_paise, preventing client-side price tampering.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Pharmacy Line-Item Tamper Protection (DELETE /v1/api/billing/invoices/{id}/items/{item_id}):</w:t>
      </w:r>
    </w:p>
    <w:p w:rsidR="00000000" w:rsidDel="00000000" w:rsidP="00000000" w:rsidRDefault="00000000" w:rsidRPr="00000000" w14:paraId="000000F4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Line items whose description starts with "PHARMACY:" were generated by physical stock deduction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cannot</w:t>
      </w:r>
      <w:r w:rsidDel="00000000" w:rsidR="00000000" w:rsidRPr="00000000">
        <w:rPr>
          <w:color w:val="1f1f1f"/>
          <w:rtl w:val="0"/>
        </w:rPr>
        <w:t xml:space="preserve"> be manually deleted from an invoice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Invoice Lifecycle (InvoiceStatusEnum):</w:t>
      </w:r>
    </w:p>
    <w:p w:rsidR="00000000" w:rsidDel="00000000" w:rsidP="00000000" w:rsidRDefault="00000000" w:rsidRPr="00000000" w14:paraId="000000F6">
      <w:pPr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DRAFT $\rightarrow$ finalize (PATCH .../finalize requires total_amount_paise &gt; 0) $\rightarrow$ UNPAID $\rightarrow$ PARTIAL $\rightarrow$ PAID (or VOID).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Idempotent Payments &amp; Reversals:</w:t>
      </w:r>
    </w:p>
    <w:p w:rsidR="00000000" w:rsidDel="00000000" w:rsidP="00000000" w:rsidRDefault="00000000" w:rsidRPr="00000000" w14:paraId="000000F8">
      <w:pPr>
        <w:numPr>
          <w:ilvl w:val="1"/>
          <w:numId w:val="21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POST /v1/api/billing/invoices/{id}/payments accepts an optional Idempotency-Key header (stored in PaymentReceipt.transaction_reference). If the same key is submitted again for the same invoice, the endpoint returns the existing PaymentReceipt (201/200) without double-charging.</w:t>
      </w:r>
    </w:p>
    <w:p w:rsidR="00000000" w:rsidDel="00000000" w:rsidP="00000000" w:rsidRDefault="00000000" w:rsidRPr="00000000" w14:paraId="000000F9">
      <w:pPr>
        <w:numPr>
          <w:ilvl w:val="1"/>
          <w:numId w:val="21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Overpayments (amount_paid_paise &gt; total_amount_paise) are blocked with 400 Bad Request (and DB constraint ck_invoice_no_overpayment).</w:t>
      </w:r>
    </w:p>
    <w:p w:rsidR="00000000" w:rsidDel="00000000" w:rsidP="00000000" w:rsidRDefault="00000000" w:rsidRPr="00000000" w14:paraId="000000FA">
      <w:pPr>
        <w:numPr>
          <w:ilvl w:val="1"/>
          <w:numId w:val="21"/>
        </w:numPr>
        <w:spacing w:line="275.9999942779541" w:lineRule="auto"/>
        <w:ind w:left="640.7999968528748" w:hanging="360"/>
      </w:pPr>
      <w:r w:rsidDel="00000000" w:rsidR="00000000" w:rsidRPr="00000000">
        <w:rPr>
          <w:color w:val="1f1f1f"/>
          <w:rtl w:val="0"/>
        </w:rPr>
        <w:t xml:space="preserve">An invoice with amount_paid_paise &gt; 0 cannot be voided (DELETE .../void $\rightarrow$ 400) until all payments are reversed via DELETE /v1/api/billing/invoices/{id}/payments/{receipt_id} (requires billing:reverse permission).</w:t>
      </w:r>
    </w:p>
    <w:p w:rsidR="00000000" w:rsidDel="00000000" w:rsidP="00000000" w:rsidRDefault="00000000" w:rsidRPr="00000000" w14:paraId="000000FB">
      <w:pPr>
        <w:pStyle w:val="Heading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Avinya HMS (v2.1.0) — Master Architecture &amp; Production Handover</w:t>
      </w:r>
    </w:p>
    <w:p w:rsidR="00000000" w:rsidDel="00000000" w:rsidP="00000000" w:rsidRDefault="00000000" w:rsidRPr="00000000" w14:paraId="000000FC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3: Phase 10 EMR, Visual Report Engine, Multi-Hop Federation, Disaster Recovery &amp; 85-Test Matrix</w:t>
      </w:r>
    </w:p>
    <w:p w:rsidR="00000000" w:rsidDel="00000000" w:rsidP="00000000" w:rsidRDefault="00000000" w:rsidRPr="00000000" w14:paraId="000000FD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Phase 10: Clinical EMR Consultation (Vitals, BMI, SOAP Notes &amp; ICD-10 Coding)</w:t>
      </w:r>
    </w:p>
    <w:p w:rsidR="00000000" w:rsidDel="00000000" w:rsidP="00000000" w:rsidRDefault="00000000" w:rsidRPr="00000000" w14:paraId="000000F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Phase 10 EMR module (routers/v1/clinical_router.py &amp; models.py) connects active PatientEncounter episodes (OPD, IPD, or ER) to structured clinical charting.</w:t>
      </w:r>
    </w:p>
    <w:p w:rsidR="00000000" w:rsidDel="00000000" w:rsidP="00000000" w:rsidRDefault="00000000" w:rsidRPr="00000000" w14:paraId="000000FF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Encounter Activity Guard (_get_active_encounter_or_raise)</w:t>
      </w:r>
    </w:p>
    <w:p w:rsidR="00000000" w:rsidDel="00000000" w:rsidP="00000000" w:rsidRDefault="00000000" w:rsidRPr="00000000" w14:paraId="0000010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clinical charting mutations (POST /vitals, POST /notes, PUT /notes/{id}, POST /diagnoses) verify that PatientEncounter.status == EncounterStatusEnum.ACTIVE. Attempting to record or edit chart entries on a DISCHARGED or CANCELLED encounter is rejected immediately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400 Bad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1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Time-Series Encounter Vitals &amp; Automatic BMI (EncounterVital)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 (encounter_vitals):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Stores encounter_id, temperature_f ($85.0–115.0\text{ °F}$), pulse_bpm ($20–300$), bp_systolic ($40–300$), bp_diastolic ($20–200$), respiratory_rate ($4–100$), spo2_percent ($30–100\%$), weight_kg ($&gt;0–500\text{ kg}$), height_cm ($&gt;20–300\text{ cm}$), bmi, and notes.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Auto-BMI Calculation (POST /v1/api/clinical/encounters/{encounter_id}/vitals):</w:t>
      </w:r>
    </w:p>
    <w:p w:rsidR="00000000" w:rsidDel="00000000" w:rsidP="00000000" w:rsidRDefault="00000000" w:rsidRPr="00000000" w14:paraId="00000104">
      <w:pPr>
        <w:numPr>
          <w:ilvl w:val="1"/>
          <w:numId w:val="1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Accessible to both Nurses and Doctors via RequirePermission("adt:write").</w:t>
      </w:r>
    </w:p>
    <w:p w:rsidR="00000000" w:rsidDel="00000000" w:rsidP="00000000" w:rsidRDefault="00000000" w:rsidRPr="00000000" w14:paraId="00000105">
      <w:pPr>
        <w:numPr>
          <w:ilvl w:val="1"/>
          <w:numId w:val="1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both weight_kg and height_cm are supplied, the backend automatically computes BMI rounded to 2 decimal places: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$$\text{BMI} = \text{round}\left(\frac{\text{weight\_kg}}{(\text{height\_cm} / 100)^2}, 2\right)$$</w:t>
      </w:r>
    </w:p>
    <w:p w:rsidR="00000000" w:rsidDel="00000000" w:rsidP="00000000" w:rsidRDefault="00000000" w:rsidRPr="00000000" w14:paraId="00000106">
      <w:pPr>
        <w:numPr>
          <w:ilvl w:val="1"/>
          <w:numId w:val="1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latest recorded EncounterVital row for an encounter is automatically pulled into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OPD Appointment Case Sheet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print template (GET /v1/api/opd/appointments/{id}/print).</w:t>
      </w:r>
    </w:p>
    <w:p w:rsidR="00000000" w:rsidDel="00000000" w:rsidP="00000000" w:rsidRDefault="00000000" w:rsidRPr="00000000" w14:paraId="00000107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SOAP Clinical Notes &amp; Medico-Legal Sign-Off Lock (ClinicalNote)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 (clinical_notes):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Stores encounter_id, subjective_notes, objective_notes, assessment_notes, plan_notes, is_signed (Boolean), signed_at (DateTime(timezone=True)), and signed_by_id (ForeignKey("users.id")).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 Separation: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Authoring (POST /encounters/{id}/notes), editing (PUT /notes/{id}), and signing (PATCH /notes/{id}/sign) require RequirePermission("opd:write"), which is held by ROLE_DOCTOR and ROLE_ADMIN (blocking ROLE_NURSE with 403 Forbidden).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Medico-Legal Immutability (PATCH /v1/api/clinical/notes/{note_id}/sign):</w:t>
      </w:r>
    </w:p>
    <w:p w:rsidR="00000000" w:rsidDel="00000000" w:rsidP="00000000" w:rsidRDefault="00000000" w:rsidRPr="00000000" w14:paraId="0000010B">
      <w:pPr>
        <w:numPr>
          <w:ilvl w:val="1"/>
          <w:numId w:val="2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is_signed == False, the authoring doctor can revise the draft note via PUT /v1/api/clinical/notes/{note_id}.</w:t>
      </w:r>
    </w:p>
    <w:p w:rsidR="00000000" w:rsidDel="00000000" w:rsidP="00000000" w:rsidRDefault="00000000" w:rsidRPr="00000000" w14:paraId="0000010C">
      <w:pPr>
        <w:numPr>
          <w:ilvl w:val="1"/>
          <w:numId w:val="2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PATCH /notes/{note_id}/sign is called, is_signed becomes True and signed_at / signed_by_id are stamped. Any subsequent PUT edit attempt is permanently blocked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409 Conflict (Medico-Legal Lock: Signed clinical notes are immutable and cannot be modified)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re-signing is blocked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409 Conflict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1"/>
          <w:numId w:val="2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clinical notes (is_signed == True) are included when printing an official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IPD Clinical Discharge Summary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E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7.4 Encounter ICD-10 Diagnoses (EncounterDiagnosis)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 (encounter_diagnoses):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Links encounter_id to diagnoses_master.id (DiagnosisMaster) with diagnosis_type (PRIMARY, SECONDARY, PROVISIONAL) and clinical_remarks.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Single-Primary &amp; Duplicate Guards (POST /v1/api/clinical/encounters/{encounter_id}/diagnoses):</w:t>
      </w:r>
    </w:p>
    <w:p w:rsidR="00000000" w:rsidDel="00000000" w:rsidP="00000000" w:rsidRDefault="00000000" w:rsidRPr="00000000" w14:paraId="00000111">
      <w:pPr>
        <w:numPr>
          <w:ilvl w:val="1"/>
          <w:numId w:val="2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encounter can have at most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PRIMARY diagnosis (409 Conflict if a second PRIMARY diagnosis is submitted) and unlimited SECONDARY or PROVISIONAL diagnoses.</w:t>
      </w:r>
    </w:p>
    <w:p w:rsidR="00000000" w:rsidDel="00000000" w:rsidP="00000000" w:rsidRDefault="00000000" w:rsidRPr="00000000" w14:paraId="00000112">
      <w:pPr>
        <w:numPr>
          <w:ilvl w:val="1"/>
          <w:numId w:val="2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Attaching the exact same diagnosis_id twice to the same encounter is blocked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409 Conflict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3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Visual Drag-and-Drop &amp; Switchable Report Engine</w:t>
      </w:r>
    </w:p>
    <w:p w:rsidR="00000000" w:rsidDel="00000000" w:rsidP="00000000" w:rsidRDefault="00000000" w:rsidRPr="00000000" w14:paraId="0000011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Implemented across models.py (ReportTemplate), services/standard_templates.py, and routers/v1/reports_router.py.</w:t>
      </w:r>
    </w:p>
    <w:p w:rsidR="00000000" w:rsidDel="00000000" w:rsidP="00000000" w:rsidRDefault="00000000" w:rsidRPr="00000000" w14:paraId="00000115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Dual-Representation Architecture</w:t>
      </w:r>
    </w:p>
    <w:p w:rsidR="00000000" w:rsidDel="00000000" w:rsidP="00000000" w:rsidRDefault="00000000" w:rsidRPr="00000000" w14:paraId="0000011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Each row in report_templates stores: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layout_schema (JSON String):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Stores the frontend visual canvas dimensions (width_mm, height_mm, grid_columns) and an array of draggable widgets with $(x, y, w, h)$ grid coordinates, widget types (header, box, vitals_strip, handwriting_area, table, thermal_block), and bound field paths.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html_template, css_styles, header_html, footer_html (Text):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compiled Jinja2 template fragments rendered at print time.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page_size (PageSizeEnum):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A4_PORTRAIT, A4_LANDSCAPE, A5_PORTRAIT, THERMAL_80MM.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Flags: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is_default (marks the active default layout for that report_type), is_system_template (True for the 6 pre-seeded templates), and is_active.</w:t>
      </w:r>
    </w:p>
    <w:p w:rsidR="00000000" w:rsidDel="00000000" w:rsidP="00000000" w:rsidRDefault="00000000" w:rsidRPr="00000000" w14:paraId="0000011B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The 6 Pre-Seeded System Templates (STANDARD_TEMPLATES)</w:t>
      </w:r>
    </w:p>
    <w:p w:rsidR="00000000" w:rsidDel="00000000" w:rsidP="00000000" w:rsidRDefault="00000000" w:rsidRPr="00000000" w14:paraId="0000011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Seeded automatically into every tenant database via seed_universal_hospital_data():</w:t>
      </w:r>
    </w:p>
    <w:p w:rsidR="00000000" w:rsidDel="00000000" w:rsidP="00000000" w:rsidRDefault="00000000" w:rsidRPr="00000000" w14:paraId="0000011D">
      <w:pPr>
        <w:numPr>
          <w:ilvl w:val="0"/>
          <w:numId w:val="2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SYS_OPD_CASE_SHEET_A4 (OPD_APPOINTMENT_SLIP, Default):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Renders hospital header, patient demographics, consulting doctor + NMC registration, red Allergy Alert banner, a 7-cell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Triage Vitals &amp; Highlighted BMI Strip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(Weight, Height, BMI, BP, Pulse, SpO2, Temp), and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480px structured blank Doctor Handwriting Canvas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(split into a 32% left margin for History/Physical Exam/Investigations and a 68% right ℞ area for handwritten notes &amp; prescriptions).</w:t>
      </w:r>
    </w:p>
    <w:p w:rsidR="00000000" w:rsidDel="00000000" w:rsidP="00000000" w:rsidRDefault="00000000" w:rsidRPr="00000000" w14:paraId="0000011E">
      <w:pPr>
        <w:numPr>
          <w:ilvl w:val="0"/>
          <w:numId w:val="2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SYS_INV_A4_CLASSIC (INVOICE, Default):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Full-page A4 Tax Invoice &amp; Payment Receipt with itemized table and receipt breakdown.</w:t>
      </w:r>
    </w:p>
    <w:p w:rsidR="00000000" w:rsidDel="00000000" w:rsidP="00000000" w:rsidRDefault="00000000" w:rsidRPr="00000000" w14:paraId="0000011F">
      <w:pPr>
        <w:numPr>
          <w:ilvl w:val="0"/>
          <w:numId w:val="2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SYS_INV_THERMAL_80MM (INVOICE, Switchable Alternative):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Compact 300px monospace thermal POS slip for fast front-desk billing.</w:t>
      </w:r>
    </w:p>
    <w:p w:rsidR="00000000" w:rsidDel="00000000" w:rsidP="00000000" w:rsidRDefault="00000000" w:rsidRPr="00000000" w14:paraId="00000120">
      <w:pPr>
        <w:numPr>
          <w:ilvl w:val="0"/>
          <w:numId w:val="2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SYS_ERX_LETTERHEAD_A4 (PRESCRIPTION, Default):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A4 Medical Prescription with NMC registration and red Allergy Alert banner.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SYS_DIAG_REPORT_A4 (DIAGNOSTIC_REPORT, Default):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Official pathology &amp; radiology report with Performing Technician and Verifying Pathologist columns.</w:t>
      </w:r>
    </w:p>
    <w:p w:rsidR="00000000" w:rsidDel="00000000" w:rsidP="00000000" w:rsidRDefault="00000000" w:rsidRPr="00000000" w14:paraId="00000122">
      <w:pPr>
        <w:numPr>
          <w:ilvl w:val="0"/>
          <w:numId w:val="2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SYS_IPD_DISCHARGE_A4 (DISCHARGE_SUMMARY, Default):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Inpatient discharge summary combining ICD-10 diagnoses, signed SOAP notes, and follow-up instructions.</w:t>
      </w:r>
    </w:p>
    <w:p w:rsidR="00000000" w:rsidDel="00000000" w:rsidP="00000000" w:rsidRDefault="00000000" w:rsidRPr="00000000" w14:paraId="00000123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 Sandboxed Jinja2 Security (render_sandboxed_template)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Uses jinja2.sandbox.SandboxedEnvironment(autoescape=True).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Blocks Server-Side Template Injection (SSTI) attempts (such as {{ ''.__class__.__mro__ }}) by catching jinja2.exceptions.SecurityError and returning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400 Bad Request (Template security violation blocked by sandbox)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Dry-run validates every custom template on POST /api/reports/templates and PUT /api/reports/templates/{id} against _build_sample_context() before committing to the database.</w:t>
      </w:r>
    </w:p>
    <w:p w:rsidR="00000000" w:rsidDel="00000000" w:rsidP="00000000" w:rsidRDefault="00000000" w:rsidRPr="00000000" w14:paraId="00000127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8.4 Complete Template Designer &amp; Print API Reference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Endpoint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Permission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/v1/api/reports/templates/variables/{report_type}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mdm:read / opd:read / billing:read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Returns grouped drag-and-drop {{ token }} chips, sample values, and table iterators.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/v1/api/reports/templates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mdm:read / opd:read / billing:read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Lists active templates for the tenant (optional ?report_type= filter).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/v1/api/reports/templates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mdm:write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Creates a custom template from scratch.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/v1/api/reports/templates/fork/{source_code}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mdm:write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Clones a read-only system template into an editable tenant template.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/v1/api/reports/templates/{template_id}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mdm:write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Updates layout_schema coordinates, HTML, or CSS (blocks is_system_template=True with 400).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/v1/api/reports/templates/{template_id}/set-default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mdm:write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Atomically sets is_default=True for that report_type and unsets previous defaults.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/v1/api/reports/templates/preview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mdm:write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Renders draft HTML/CSS in the sandbox with realistic sample data for live iframe preview.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/v1/api/opd/appointments/{id}/print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opd:read / adt:read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Prints OPD Case Sheet with BMI/Vitals &amp; blank doctor writing area (?template_code= optional).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/v1/api/billing/invoices/{id}/print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billing:read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Prints Tax Invoice &amp; Receipt (?template_code=SYS_INV_THERMAL_80MM switches to thermal).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/v1/api/pharmacy/prescriptions/{id}/print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pharmacy:read / opd:read / adt:read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Prints eRx Medical Prescription (?template_code= optional).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/v1/api/diagnostics/orders/{id}/print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diagnostics:read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Prints Verified Lab Report (blocks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409 Conflict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if any task is not VERIFIED).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/v1/api/adt/admissions/{id}/discharge-summary/print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adt:read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Prints IPD Discharge Summary (blocks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400 Bad Request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if not yet discharged).</w:t>
            </w:r>
          </w:p>
        </w:tc>
      </w:tr>
    </w:tbl>
    <w:p w:rsidR="00000000" w:rsidDel="00000000" w:rsidP="00000000" w:rsidRDefault="00000000" w:rsidRPr="00000000" w14:paraId="0000015C">
      <w:pPr>
        <w:pStyle w:val="Heading2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Multi-Hop Inter-Hospital Federation ($A \rightarrow B \rightarrow C$) &amp; Disaster Recovery</w:t>
      </w:r>
    </w:p>
    <w:p w:rsidR="00000000" w:rsidDel="00000000" w:rsidP="00000000" w:rsidRDefault="00000000" w:rsidRPr="00000000" w14:paraId="0000015D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 Federated Node Authentication (X-Federation-API-Key)</w:t>
      </w:r>
    </w:p>
    <w:p w:rsidR="00000000" w:rsidDel="00000000" w:rsidP="00000000" w:rsidRDefault="00000000" w:rsidRPr="00000000" w14:paraId="0000015E">
      <w:pPr>
        <w:numPr>
          <w:ilvl w:val="0"/>
          <w:numId w:val="3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Partner hospitals are registered via POST /v1/api/federation/clients, which generates a raw key prefixed with fed_live_ (returned only once) and stores its SHA-256 hash (api_key_hash) in both the tenant's federated_clients table and the Control Plane's federated_nodes table.</w:t>
      </w:r>
    </w:p>
    <w:p w:rsidR="00000000" w:rsidDel="00000000" w:rsidP="00000000" w:rsidRDefault="00000000" w:rsidRPr="00000000" w14:paraId="0000015F">
      <w:pPr>
        <w:numPr>
          <w:ilvl w:val="0"/>
          <w:numId w:val="3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Revoking a client (DELETE /v1/api/federation/clients/{id}) sets is_active = False in both planes, immediately blocking subsequent discovery requests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401 Unauthorized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0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9.2 Multi-Hop Discovery &amp; Aggregation (GET /v1/api/federation/patients/discover)</w:t>
      </w:r>
    </w:p>
    <w:p w:rsidR="00000000" w:rsidDel="00000000" w:rsidP="00000000" w:rsidRDefault="00000000" w:rsidRPr="00000000" w14:paraId="0000016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Hospital C (sunrise) queries /v1/api/federation/patients/discover?phone_number=... or ?abha_number=...:</w:t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Queries GlobalPatientPointer in hms_control_plane to locate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hospital branches that have treated the patient (e.g., Hospital A apollo and Hospital B default).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Connects to each branch's tenant database (hms_apollo, hms_default) dynamically:</w:t>
      </w:r>
    </w:p>
    <w:p w:rsidR="00000000" w:rsidDel="00000000" w:rsidP="00000000" w:rsidRDefault="00000000" w:rsidRPr="00000000" w14:paraId="00000164">
      <w:pPr>
        <w:numPr>
          <w:ilvl w:val="1"/>
          <w:numId w:val="3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Demographic Resolution (Newest Wins):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Compares patient.updated_at across all branches and selects the most recently updated demographics (full_name, address, phone_number, abha_number).</w:t>
      </w:r>
    </w:p>
    <w:p w:rsidR="00000000" w:rsidDel="00000000" w:rsidP="00000000" w:rsidRDefault="00000000" w:rsidRPr="00000000" w14:paraId="00000165">
      <w:pPr>
        <w:numPr>
          <w:ilvl w:val="1"/>
          <w:numId w:val="3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Allergy Aggregation (Safety Union):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Performs a case-insensitive union of all active PatientAllergy records across every branch so no drug allergy is ever missed. Preserves original [Source: &lt;branch_code&gt;] provenance tags without double-tagging when records are imported across multiple hops ($A \rightarrow B \rightarrow C$).</w:t>
      </w:r>
    </w:p>
    <w:p w:rsidR="00000000" w:rsidDel="00000000" w:rsidP="00000000" w:rsidRDefault="00000000" w:rsidRPr="00000000" w14:paraId="00000166">
      <w:pPr>
        <w:numPr>
          <w:ilvl w:val="1"/>
          <w:numId w:val="3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Forensic Audit Trail: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Writes an immutable FederationTransferLog row inside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each source hospital's 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recording requesting_branch_code, patient_id, requested_identifier, purpose, and accessed_at.</w:t>
      </w:r>
    </w:p>
    <w:p w:rsidR="00000000" w:rsidDel="00000000" w:rsidP="00000000" w:rsidRDefault="00000000" w:rsidRPr="00000000" w14:paraId="00000167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9.3 Catastrophic Backup &amp; Restore Runbook (backup_service.py &amp; restore_tenant.py)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Backups (backup-sidecar):</w:t>
      </w:r>
    </w:p>
    <w:p w:rsidR="00000000" w:rsidDel="00000000" w:rsidP="00000000" w:rsidRDefault="00000000" w:rsidRPr="00000000" w14:paraId="00000169">
      <w:pPr>
        <w:numPr>
          <w:ilvl w:val="1"/>
          <w:numId w:val="3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Runs every 6 hours (21600s).</w:t>
      </w:r>
    </w:p>
    <w:p w:rsidR="00000000" w:rsidDel="00000000" w:rsidP="00000000" w:rsidRDefault="00000000" w:rsidRPr="00000000" w14:paraId="0000016A">
      <w:pPr>
        <w:numPr>
          <w:ilvl w:val="1"/>
          <w:numId w:val="3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Iterates over all active CLOUD tenants in tenant_registry, runs pg_dump -Fc to produce a compressed binary dump, derives a tenant-specific 32-byte URL-safe base64 Fernet key via PBKDF2-HMAC-SHA256 (100,000 iterations) using tenant.backup_encryption_key + settings.BACKUP_ENCRYPTION_SALT, writes backups/&lt;db_name&gt;_&lt;timestamp&gt;.dump.enc, deletes the unencrypted .dump file, and prunes .dump.enc snapshots older than BACKUP_RETENTION_DAYS (default 7 days).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Emergency Restore &amp; Instant Cloud Failover (restore_tenant.py):</w:t>
      </w:r>
    </w:p>
    <w:p w:rsidR="00000000" w:rsidDel="00000000" w:rsidP="00000000" w:rsidRDefault="00000000" w:rsidRPr="00000000" w14:paraId="0000016C">
      <w:pPr>
        <w:numPr>
          <w:ilvl w:val="1"/>
          <w:numId w:val="3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Decrypts the .dump.enc file in memory, ensures the target PostgreSQL database exists, and executes pg_restore --clean --if-exists --no-owner --no-acl.</w:t>
      </w:r>
    </w:p>
    <w:p w:rsidR="00000000" w:rsidDel="00000000" w:rsidP="00000000" w:rsidRDefault="00000000" w:rsidRPr="00000000" w14:paraId="0000016D">
      <w:pPr>
        <w:numPr>
          <w:ilvl w:val="1"/>
          <w:numId w:val="3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Passing --promote-to-cloud automatically flips an ON_PREM hospital's deployment_mode in tenant_registry to CLOUD for instant cloud failover during a local server outage.</w:t>
      </w:r>
    </w:p>
    <w:p w:rsidR="00000000" w:rsidDel="00000000" w:rsidP="00000000" w:rsidRDefault="00000000" w:rsidRPr="00000000" w14:paraId="0000016E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Complete 85-Test Automated Verification Matrix (tests/)</w:t>
      </w:r>
    </w:p>
    <w:p w:rsidR="00000000" w:rsidDel="00000000" w:rsidP="00000000" w:rsidRDefault="00000000" w:rsidRPr="00000000" w14:paraId="0000016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85 test functions execute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~22 seconds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against isolated multi-tenant SQLite databases (hms_control_plane, hms_default, hms_apollo, hms_sunrise, hms_edge) and FakeRedis wired to both app and v1_app:</w:t>
      </w:r>
    </w:p>
    <w:p w:rsidR="00000000" w:rsidDel="00000000" w:rsidP="00000000" w:rsidRDefault="00000000" w:rsidRPr="00000000" w14:paraId="0000017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 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Scenarios Covered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test_01_system_and_tenancy.py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/health/live, /health/ready, subdomain extraction (X-Hospital-Subdomain &amp; Host), unregistered tenant (404), suspended tenant (403), ON_PREM routed to cloud (400), X-Request-ID sanitization, AuditMixin actor stamping, pagination bounds (422), and Redis RateLimiter (429).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test_02_iam_and_rbac_matrix.py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Tenant-scoped JWT minting, cross-tenant token replay block (403), 5-strike brute-force lockout (403), admin unlock, read-only auditor enforcement, 27-permission matrix categorization, superuser-only permission creation, 3 privilege-escalation guards, system role immutability, active role deletion guard (409), and Department CRUD.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test_03_mpi_and_clinical_mdm.py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Auto-MRN + GlobalPatientPointer sync, duplicate MRN/ABHA (409), multi-field search, idempotent allergy severity upgrade, patient soft-deactivation, CRUD across all 5 clinical dictionaries, tenant-namespaced Redis caching (default vs apollo), per-tenant cache invalidation, CPOE direct + cross-reactive beta-lactam hard-stop (409), and mild allergy pass-through (200).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test_04_wards_opd_and_adt.py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Spatial Floor -&gt; Ward -&gt; Room -&gt; Bed map-view, manual OCCUPIED override block (400), single-handoff nursing shift lock (409), OPD doctor buffer overlap (409), self-excluding reschedule, linear OPD state machine + encounter binding, concurrent OPD+IPD vs duplicate OPD+OPD (409), non-IPD bed admission block (400), IPD admission bed lock + transfer log, occupied bed delete/status guards (409), bed transfer (HOUSEKEEPING / OCCUPIED), and clinical discharge.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test_05_diagnostics_and_lis.py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Diagnostic category &amp; catalog creation, bundle self-reference (400) &amp; duplicate (409) guards, circular bundle DFS detection (400), recursive PKG_CBC order explosion into atomic tasks, partial result status rollup, diagnostics:verify RBAC check (403), separation-of-duties self-verification block (403), and second-verifier order completion.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test_06_pharmacy_and_billing.py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Formulary &amp; batch creation, expired/zero-stock batch rejection (400), stock adjustment &amp; negative inventory guard (400), eRx CPOE allergy hard-stop (409), atomic dispensing + stock deduction + auto-billing to DRAFT invoice, over-dispense (400) &amp; insufficient stock (409) guards, authoritative catalog pricing override, PHARMACY: line-item deletion block (403), empty invoice finalization guard (400), Idempotency-Key double-payment protection, overpayment/void guards (400), and payment reversal (billing:reverse).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test_07_federation_and_backups.py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Federation partner key issuance &amp; revocation (401), invalid key format rejection (401), 3-Hospital ($A \rightarrow B \rightarrow C$) multi-hop discovery with newest-address resolution &amp; single-tagged allergy union, immutable FederationTransferLog verification in source DB, AES-256 backup roundtrip, and cross-tenant key rejection (InvalidToken).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test_08_emr_vitals_and_reports.py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Auto-BMI vitals recording, closed encounter vitals/notes block (400), draft SOAP note CRUD + nurse role block (403), single-PRIMARY ICD-10 diagnosis enforcement (409), medico-legal SOAP sign-off lock (409), OPD Case Sheet print with BMI &amp; doctor writing space, A4 vs 80mm thermal invoice switching, eRx print with NMC &amp; allergy banner, unverified lab report print block (409), IPD discharge summary print, draggable variable catalog API, system template read-only protection (400) + forking + coordinate customization, scratch template creation + default promotion, live sandbox preview, and SSTI code-execution block (400).</w:t>
            </w:r>
          </w:p>
        </w:tc>
      </w:tr>
    </w:tbl>
    <w:p w:rsidR="00000000" w:rsidDel="00000000" w:rsidP="00000000" w:rsidRDefault="00000000" w:rsidRPr="00000000" w14:paraId="0000018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