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CA8" w:rsidRPr="00BE147D" w:rsidRDefault="00BE147D" w:rsidP="00BE147D">
      <w:pPr>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 xml:space="preserve">Deep </w:t>
      </w:r>
      <w:proofErr w:type="gramStart"/>
      <w:r w:rsidRPr="00BE147D">
        <w:rPr>
          <w:rFonts w:ascii="Times New Roman" w:hAnsi="Times New Roman" w:cs="Times New Roman"/>
          <w:sz w:val="24"/>
          <w:szCs w:val="24"/>
          <w:lang w:val="en-US"/>
        </w:rPr>
        <w:t>Learning</w:t>
      </w:r>
      <w:proofErr w:type="gramEnd"/>
      <w:r w:rsidRPr="00BE147D">
        <w:rPr>
          <w:rFonts w:ascii="Times New Roman" w:hAnsi="Times New Roman" w:cs="Times New Roman"/>
          <w:sz w:val="24"/>
          <w:szCs w:val="24"/>
          <w:lang w:val="en-US"/>
        </w:rPr>
        <w:t xml:space="preserve"> project</w:t>
      </w:r>
    </w:p>
    <w:p w:rsidR="00BE147D" w:rsidRPr="00BE147D" w:rsidRDefault="00BE147D" w:rsidP="00BE147D">
      <w:pPr>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 xml:space="preserve">Note </w:t>
      </w:r>
      <w:proofErr w:type="gramStart"/>
      <w:r w:rsidRPr="00BE147D">
        <w:rPr>
          <w:rFonts w:ascii="Times New Roman" w:hAnsi="Times New Roman" w:cs="Times New Roman"/>
          <w:sz w:val="24"/>
          <w:szCs w:val="24"/>
          <w:lang w:val="en-US"/>
        </w:rPr>
        <w:t>important :</w:t>
      </w:r>
      <w:proofErr w:type="gramEnd"/>
    </w:p>
    <w:p w:rsidR="00BE147D" w:rsidRPr="00BE147D" w:rsidRDefault="00BE147D" w:rsidP="00BE147D">
      <w:pPr>
        <w:pStyle w:val="Paragraphedeliste"/>
        <w:numPr>
          <w:ilvl w:val="0"/>
          <w:numId w:val="1"/>
        </w:numPr>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 xml:space="preserve">Comprehension of </w:t>
      </w:r>
      <w:proofErr w:type="spellStart"/>
      <w:r w:rsidRPr="00BE147D">
        <w:rPr>
          <w:rFonts w:ascii="Times New Roman" w:hAnsi="Times New Roman" w:cs="Times New Roman"/>
          <w:sz w:val="24"/>
          <w:szCs w:val="24"/>
          <w:lang w:val="en-US"/>
        </w:rPr>
        <w:t>SimCLR</w:t>
      </w:r>
      <w:proofErr w:type="spellEnd"/>
      <w:r w:rsidRPr="00BE147D">
        <w:rPr>
          <w:rFonts w:ascii="Times New Roman" w:hAnsi="Times New Roman" w:cs="Times New Roman"/>
          <w:sz w:val="24"/>
          <w:szCs w:val="24"/>
          <w:lang w:val="en-US"/>
        </w:rPr>
        <w:t xml:space="preserve"> Method </w:t>
      </w:r>
    </w:p>
    <w:p w:rsidR="00BE147D" w:rsidRPr="00BE147D" w:rsidRDefault="00BE147D" w:rsidP="00BE147D">
      <w:pPr>
        <w:pStyle w:val="Paragraphedeliste"/>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 xml:space="preserve">What is </w:t>
      </w:r>
      <w:proofErr w:type="spellStart"/>
      <w:r w:rsidRPr="00BE147D">
        <w:rPr>
          <w:rFonts w:ascii="Times New Roman" w:hAnsi="Times New Roman" w:cs="Times New Roman"/>
          <w:sz w:val="24"/>
          <w:szCs w:val="24"/>
          <w:lang w:val="en-US"/>
        </w:rPr>
        <w:t>SimCLR</w:t>
      </w:r>
      <w:proofErr w:type="spellEnd"/>
      <w:r w:rsidRPr="00BE147D">
        <w:rPr>
          <w:rFonts w:ascii="Times New Roman" w:hAnsi="Times New Roman" w:cs="Times New Roman"/>
          <w:sz w:val="24"/>
          <w:szCs w:val="24"/>
          <w:lang w:val="en-US"/>
        </w:rPr>
        <w:t xml:space="preserve"> in few words? :</w:t>
      </w:r>
    </w:p>
    <w:p w:rsidR="00BE147D" w:rsidRDefault="00BE147D" w:rsidP="00BE147D">
      <w:pPr>
        <w:pStyle w:val="Paragraphedeliste"/>
        <w:jc w:val="both"/>
        <w:rPr>
          <w:rFonts w:ascii="Times New Roman" w:hAnsi="Times New Roman" w:cs="Times New Roman"/>
          <w:sz w:val="24"/>
          <w:szCs w:val="24"/>
        </w:rPr>
      </w:pPr>
      <w:proofErr w:type="spellStart"/>
      <w:r w:rsidRPr="00BE147D">
        <w:rPr>
          <w:rFonts w:ascii="Times New Roman" w:hAnsi="Times New Roman" w:cs="Times New Roman"/>
          <w:sz w:val="24"/>
          <w:szCs w:val="24"/>
        </w:rPr>
        <w:t>SimCLR</w:t>
      </w:r>
      <w:proofErr w:type="spellEnd"/>
      <w:r w:rsidRPr="00BE147D">
        <w:rPr>
          <w:rFonts w:ascii="Times New Roman" w:hAnsi="Times New Roman" w:cs="Times New Roman"/>
          <w:sz w:val="24"/>
          <w:szCs w:val="24"/>
        </w:rPr>
        <w:t xml:space="preserve"> est une stratégie qui </w:t>
      </w:r>
      <w:r w:rsidRPr="00BE147D">
        <w:rPr>
          <w:rFonts w:ascii="Times New Roman" w:hAnsi="Times New Roman" w:cs="Times New Roman"/>
          <w:sz w:val="24"/>
          <w:szCs w:val="24"/>
          <w:highlight w:val="yellow"/>
        </w:rPr>
        <w:t>entraîne les poids des modèles</w:t>
      </w:r>
      <w:r w:rsidRPr="00BE147D">
        <w:rPr>
          <w:rFonts w:ascii="Times New Roman" w:hAnsi="Times New Roman" w:cs="Times New Roman"/>
          <w:sz w:val="24"/>
          <w:szCs w:val="24"/>
        </w:rPr>
        <w:t xml:space="preserve"> (pour être éventuellement utilisés pour une tâche de vision par ordinateur en aval distincte comme la classification ou la détection) en s'entraînant sur la tâche </w:t>
      </w:r>
      <w:r w:rsidRPr="00BE147D">
        <w:rPr>
          <w:rFonts w:ascii="Times New Roman" w:hAnsi="Times New Roman" w:cs="Times New Roman"/>
          <w:sz w:val="24"/>
          <w:szCs w:val="24"/>
          <w:highlight w:val="yellow"/>
        </w:rPr>
        <w:t>d’identification des deux images</w:t>
      </w:r>
      <w:r w:rsidRPr="00BE147D">
        <w:rPr>
          <w:rFonts w:ascii="Times New Roman" w:hAnsi="Times New Roman" w:cs="Times New Roman"/>
          <w:sz w:val="24"/>
          <w:szCs w:val="24"/>
        </w:rPr>
        <w:t xml:space="preserve"> qui sont des </w:t>
      </w:r>
      <w:r w:rsidRPr="00BE147D">
        <w:rPr>
          <w:rFonts w:ascii="Times New Roman" w:hAnsi="Times New Roman" w:cs="Times New Roman"/>
          <w:sz w:val="24"/>
          <w:szCs w:val="24"/>
          <w:highlight w:val="yellow"/>
        </w:rPr>
        <w:t>vues augmentées l'une de l'autre</w:t>
      </w:r>
      <w:r w:rsidRPr="00BE147D">
        <w:rPr>
          <w:rFonts w:ascii="Times New Roman" w:hAnsi="Times New Roman" w:cs="Times New Roman"/>
          <w:sz w:val="24"/>
          <w:szCs w:val="24"/>
        </w:rPr>
        <w:t xml:space="preserve"> à partir d'un lot d'autres images aléatoires.</w:t>
      </w:r>
    </w:p>
    <w:p w:rsidR="0065554A" w:rsidRDefault="0065554A" w:rsidP="00BE147D">
      <w:pPr>
        <w:pStyle w:val="Paragraphedeliste"/>
        <w:jc w:val="both"/>
        <w:rPr>
          <w:rFonts w:ascii="Times New Roman" w:hAnsi="Times New Roman" w:cs="Times New Roman"/>
          <w:sz w:val="24"/>
          <w:szCs w:val="24"/>
        </w:rPr>
      </w:pPr>
    </w:p>
    <w:p w:rsidR="0065554A" w:rsidRDefault="0065554A" w:rsidP="00BE147D">
      <w:pPr>
        <w:pStyle w:val="Paragraphedeliste"/>
        <w:jc w:val="both"/>
        <w:rPr>
          <w:rFonts w:ascii="Times New Roman" w:hAnsi="Times New Roman" w:cs="Times New Roman"/>
          <w:sz w:val="24"/>
          <w:szCs w:val="24"/>
        </w:rPr>
      </w:pPr>
      <w:r w:rsidRPr="0065554A">
        <w:rPr>
          <w:rFonts w:ascii="Times New Roman" w:hAnsi="Times New Roman" w:cs="Times New Roman"/>
          <w:sz w:val="24"/>
          <w:szCs w:val="24"/>
        </w:rPr>
        <w:t xml:space="preserve">Le </w:t>
      </w:r>
      <w:proofErr w:type="spellStart"/>
      <w:r w:rsidRPr="0065554A">
        <w:rPr>
          <w:rFonts w:ascii="Times New Roman" w:hAnsi="Times New Roman" w:cs="Times New Roman"/>
          <w:sz w:val="24"/>
          <w:szCs w:val="24"/>
        </w:rPr>
        <w:t>framework</w:t>
      </w:r>
      <w:proofErr w:type="spellEnd"/>
      <w:r w:rsidRPr="0065554A">
        <w:rPr>
          <w:rFonts w:ascii="Times New Roman" w:hAnsi="Times New Roman" w:cs="Times New Roman"/>
          <w:sz w:val="24"/>
          <w:szCs w:val="24"/>
        </w:rPr>
        <w:t xml:space="preserve"> </w:t>
      </w:r>
      <w:proofErr w:type="spellStart"/>
      <w:r w:rsidRPr="0065554A">
        <w:rPr>
          <w:rFonts w:ascii="Times New Roman" w:hAnsi="Times New Roman" w:cs="Times New Roman"/>
          <w:sz w:val="24"/>
          <w:szCs w:val="24"/>
        </w:rPr>
        <w:t>SimCLR</w:t>
      </w:r>
      <w:proofErr w:type="spellEnd"/>
      <w:r w:rsidRPr="0065554A">
        <w:rPr>
          <w:rFonts w:ascii="Times New Roman" w:hAnsi="Times New Roman" w:cs="Times New Roman"/>
          <w:sz w:val="24"/>
          <w:szCs w:val="24"/>
        </w:rPr>
        <w:t xml:space="preserve"> comporte quatre composants principaux :</w:t>
      </w:r>
    </w:p>
    <w:p w:rsidR="0065554A" w:rsidRDefault="0065554A" w:rsidP="00BE147D">
      <w:pPr>
        <w:pStyle w:val="Paragraphedeliste"/>
        <w:jc w:val="both"/>
        <w:rPr>
          <w:rFonts w:ascii="Times New Roman" w:hAnsi="Times New Roman" w:cs="Times New Roman"/>
          <w:sz w:val="24"/>
          <w:szCs w:val="24"/>
        </w:rPr>
      </w:pPr>
    </w:p>
    <w:p w:rsidR="0065554A" w:rsidRPr="00D86EAD" w:rsidRDefault="0065554A" w:rsidP="00D86EAD">
      <w:pPr>
        <w:pStyle w:val="Paragraphedeliste"/>
        <w:numPr>
          <w:ilvl w:val="0"/>
          <w:numId w:val="2"/>
        </w:numPr>
        <w:rPr>
          <w:rFonts w:ascii="Arial" w:hAnsi="Arial" w:cs="Arial"/>
          <w:i/>
          <w:iCs/>
          <w:color w:val="000000" w:themeColor="text1"/>
          <w:shd w:val="clear" w:color="auto" w:fill="FFFFFF"/>
        </w:rPr>
      </w:pPr>
      <w:r w:rsidRPr="00D86EAD">
        <w:rPr>
          <w:rFonts w:ascii="Times New Roman" w:hAnsi="Times New Roman" w:cs="Times New Roman"/>
          <w:sz w:val="24"/>
          <w:szCs w:val="24"/>
        </w:rPr>
        <w:t>Un module d'augmentation de données, qui transforme une image donnée de manière aléatoire de deux manières</w:t>
      </w:r>
      <w:r w:rsidRPr="00D86EAD">
        <w:rPr>
          <w:rFonts w:ascii="Times New Roman" w:hAnsi="Times New Roman" w:cs="Times New Roman"/>
          <w:sz w:val="24"/>
          <w:szCs w:val="24"/>
        </w:rPr>
        <w:t xml:space="preserve"> (</w:t>
      </w:r>
      <w:r w:rsidR="002C7356" w:rsidRPr="00D86EAD">
        <w:rPr>
          <w:rStyle w:val="Accentuation"/>
          <w:rFonts w:ascii="Arial" w:hAnsi="Arial" w:cs="Arial"/>
          <w:color w:val="000000" w:themeColor="text1"/>
          <w:highlight w:val="red"/>
          <w:shd w:val="clear" w:color="auto" w:fill="FFFFFF"/>
        </w:rPr>
        <w:t>recadrage aléatoire</w:t>
      </w:r>
      <w:r w:rsidR="002C7356" w:rsidRPr="00D86EAD">
        <w:rPr>
          <w:rFonts w:ascii="Arial" w:hAnsi="Arial" w:cs="Arial"/>
          <w:color w:val="000000" w:themeColor="text1"/>
          <w:highlight w:val="red"/>
          <w:shd w:val="clear" w:color="auto" w:fill="FFFFFF"/>
        </w:rPr>
        <w:t> et </w:t>
      </w:r>
      <w:r w:rsidR="002C7356" w:rsidRPr="00D86EAD">
        <w:rPr>
          <w:rStyle w:val="Accentuation"/>
          <w:rFonts w:ascii="Arial" w:hAnsi="Arial" w:cs="Arial"/>
          <w:color w:val="000000" w:themeColor="text1"/>
          <w:highlight w:val="red"/>
          <w:shd w:val="clear" w:color="auto" w:fill="FFFFFF"/>
        </w:rPr>
        <w:t xml:space="preserve">la distorsion aléatoire </w:t>
      </w:r>
      <w:proofErr w:type="gramStart"/>
      <w:r w:rsidR="002C7356" w:rsidRPr="00D86EAD">
        <w:rPr>
          <w:rStyle w:val="Accentuation"/>
          <w:rFonts w:ascii="Arial" w:hAnsi="Arial" w:cs="Arial"/>
          <w:color w:val="000000" w:themeColor="text1"/>
          <w:highlight w:val="red"/>
          <w:shd w:val="clear" w:color="auto" w:fill="FFFFFF"/>
        </w:rPr>
        <w:t>des couleur</w:t>
      </w:r>
      <w:proofErr w:type="gramEnd"/>
      <w:r w:rsidR="00D86EAD" w:rsidRPr="00C86894">
        <w:rPr>
          <w:rStyle w:val="Accentuation"/>
          <w:rFonts w:ascii="Arial" w:hAnsi="Arial" w:cs="Arial"/>
          <w:color w:val="000000" w:themeColor="text1"/>
          <w:highlight w:val="red"/>
          <w:shd w:val="clear" w:color="auto" w:fill="FFFFFF"/>
        </w:rPr>
        <w:t>+ flou gaussien aléatoire</w:t>
      </w:r>
      <w:r w:rsidR="002C7356" w:rsidRPr="00D86EAD">
        <w:rPr>
          <w:rStyle w:val="Accentuation"/>
          <w:rFonts w:ascii="Arial" w:hAnsi="Arial" w:cs="Arial"/>
          <w:i w:val="0"/>
          <w:color w:val="202124"/>
          <w:shd w:val="clear" w:color="auto" w:fill="FFFFFF"/>
        </w:rPr>
        <w:t>)</w:t>
      </w:r>
      <w:r w:rsidRPr="00D86EAD">
        <w:rPr>
          <w:rFonts w:ascii="Times New Roman" w:hAnsi="Times New Roman" w:cs="Times New Roman"/>
          <w:sz w:val="24"/>
          <w:szCs w:val="24"/>
        </w:rPr>
        <w:t>, produisant deux vues corrélées du même exemple.</w:t>
      </w:r>
    </w:p>
    <w:p w:rsidR="0065554A" w:rsidRDefault="0065554A" w:rsidP="00C8689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Un encodeur de base</w:t>
      </w:r>
      <w:r w:rsidRPr="0065554A">
        <w:rPr>
          <w:rFonts w:ascii="Times New Roman" w:hAnsi="Times New Roman" w:cs="Times New Roman"/>
          <w:sz w:val="24"/>
          <w:szCs w:val="24"/>
        </w:rPr>
        <w:t xml:space="preserve">, tel que l'architecture </w:t>
      </w:r>
      <w:r w:rsidRPr="00C86894">
        <w:rPr>
          <w:rFonts w:ascii="Times New Roman" w:hAnsi="Times New Roman" w:cs="Times New Roman"/>
          <w:sz w:val="24"/>
          <w:szCs w:val="24"/>
          <w:highlight w:val="yellow"/>
        </w:rPr>
        <w:t>ResNet-50</w:t>
      </w:r>
      <w:r w:rsidRPr="0065554A">
        <w:rPr>
          <w:rFonts w:ascii="Times New Roman" w:hAnsi="Times New Roman" w:cs="Times New Roman"/>
          <w:sz w:val="24"/>
          <w:szCs w:val="24"/>
        </w:rPr>
        <w:t xml:space="preserve"> (</w:t>
      </w:r>
      <w:r w:rsidR="00C86894">
        <w:rPr>
          <w:rFonts w:ascii="Times New Roman" w:hAnsi="Times New Roman" w:cs="Times New Roman"/>
          <w:sz w:val="24"/>
          <w:szCs w:val="24"/>
        </w:rPr>
        <w:t>(</w:t>
      </w:r>
      <w:r w:rsidR="00C86894" w:rsidRPr="00C86894">
        <w:rPr>
          <w:rFonts w:ascii="Times New Roman" w:hAnsi="Times New Roman" w:cs="Times New Roman"/>
          <w:sz w:val="24"/>
          <w:szCs w:val="24"/>
        </w:rPr>
        <w:t xml:space="preserve">l’article de base utilise </w:t>
      </w:r>
      <w:proofErr w:type="spellStart"/>
      <w:r w:rsidR="00C86894" w:rsidRPr="00C86894">
        <w:rPr>
          <w:rFonts w:ascii="Times New Roman" w:hAnsi="Times New Roman" w:cs="Times New Roman"/>
          <w:sz w:val="24"/>
          <w:szCs w:val="24"/>
        </w:rPr>
        <w:t>Resnet</w:t>
      </w:r>
      <w:proofErr w:type="spellEnd"/>
      <w:r w:rsidR="00C86894" w:rsidRPr="00C86894">
        <w:rPr>
          <w:rFonts w:ascii="Times New Roman" w:hAnsi="Times New Roman" w:cs="Times New Roman"/>
          <w:sz w:val="24"/>
          <w:szCs w:val="24"/>
        </w:rPr>
        <w:t xml:space="preserve"> sans sa dernière</w:t>
      </w:r>
      <w:bookmarkStart w:id="0" w:name="_GoBack"/>
      <w:bookmarkEnd w:id="0"/>
      <w:r w:rsidR="00C86894" w:rsidRPr="00C86894">
        <w:rPr>
          <w:rFonts w:ascii="Times New Roman" w:hAnsi="Times New Roman" w:cs="Times New Roman"/>
          <w:sz w:val="24"/>
          <w:szCs w:val="24"/>
        </w:rPr>
        <w:t xml:space="preserve"> couche…..</w:t>
      </w:r>
      <w:r w:rsidR="00C86894">
        <w:rPr>
          <w:rFonts w:ascii="Times New Roman" w:hAnsi="Times New Roman" w:cs="Times New Roman"/>
          <w:sz w:val="24"/>
          <w:szCs w:val="24"/>
        </w:rPr>
        <w:t>)</w:t>
      </w:r>
      <w:r w:rsidRPr="0065554A">
        <w:rPr>
          <w:rFonts w:ascii="Times New Roman" w:hAnsi="Times New Roman" w:cs="Times New Roman"/>
          <w:sz w:val="24"/>
          <w:szCs w:val="24"/>
        </w:rPr>
        <w:t>bien que vous puissiez utiliser presque n'importe quel encodeur) pour extraire des vecteurs de représentation à partir d'exemples de données augmentées. Il s'agit du modèle dont vous entraînez les pondérations pour la tâche en aval éventuelle.</w:t>
      </w:r>
    </w:p>
    <w:p w:rsidR="0065554A" w:rsidRDefault="0065554A" w:rsidP="0065554A">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Une tête de projection</w:t>
      </w:r>
      <w:r w:rsidRPr="0065554A">
        <w:rPr>
          <w:rFonts w:ascii="Times New Roman" w:hAnsi="Times New Roman" w:cs="Times New Roman"/>
          <w:sz w:val="24"/>
          <w:szCs w:val="24"/>
        </w:rPr>
        <w:t>, qui est un MLP</w:t>
      </w:r>
      <w:r w:rsidR="002C7356">
        <w:rPr>
          <w:rFonts w:ascii="Times New Roman" w:hAnsi="Times New Roman" w:cs="Times New Roman"/>
          <w:sz w:val="24"/>
          <w:szCs w:val="24"/>
        </w:rPr>
        <w:t xml:space="preserve"> (ou un CNN i </w:t>
      </w:r>
      <w:proofErr w:type="spellStart"/>
      <w:r w:rsidR="002C7356">
        <w:rPr>
          <w:rFonts w:ascii="Times New Roman" w:hAnsi="Times New Roman" w:cs="Times New Roman"/>
          <w:sz w:val="24"/>
          <w:szCs w:val="24"/>
        </w:rPr>
        <w:t>think</w:t>
      </w:r>
      <w:proofErr w:type="spellEnd"/>
      <w:r w:rsidR="002C7356">
        <w:rPr>
          <w:rFonts w:ascii="Times New Roman" w:hAnsi="Times New Roman" w:cs="Times New Roman"/>
          <w:sz w:val="24"/>
          <w:szCs w:val="24"/>
        </w:rPr>
        <w:t>)</w:t>
      </w:r>
      <w:r w:rsidRPr="0065554A">
        <w:rPr>
          <w:rFonts w:ascii="Times New Roman" w:hAnsi="Times New Roman" w:cs="Times New Roman"/>
          <w:sz w:val="24"/>
          <w:szCs w:val="24"/>
        </w:rPr>
        <w:t xml:space="preserve"> (avec une couche cachée) qui rend simplement les vecteurs de représentation plus petits avant la fonction de perte.</w:t>
      </w:r>
    </w:p>
    <w:p w:rsidR="002C7356" w:rsidRDefault="002C7356" w:rsidP="002C7356">
      <w:pPr>
        <w:pStyle w:val="Paragraphedeliste"/>
        <w:ind w:left="1080"/>
        <w:jc w:val="both"/>
        <w:rPr>
          <w:rFonts w:ascii="Times New Roman" w:hAnsi="Times New Roman" w:cs="Times New Roman"/>
          <w:sz w:val="24"/>
          <w:szCs w:val="24"/>
        </w:rPr>
      </w:pPr>
    </w:p>
    <w:p w:rsidR="002C7356" w:rsidRDefault="002C7356" w:rsidP="002C7356">
      <w:pPr>
        <w:pStyle w:val="Paragraphedeliste"/>
        <w:ind w:left="1080"/>
        <w:jc w:val="both"/>
        <w:rPr>
          <w:rFonts w:ascii="Times New Roman" w:hAnsi="Times New Roman" w:cs="Times New Roman"/>
          <w:sz w:val="24"/>
          <w:szCs w:val="24"/>
        </w:rPr>
      </w:pPr>
      <w:r w:rsidRPr="002C7356">
        <w:rPr>
          <w:rFonts w:ascii="Times New Roman" w:hAnsi="Times New Roman" w:cs="Times New Roman"/>
          <w:sz w:val="24"/>
          <w:szCs w:val="24"/>
        </w:rPr>
        <w:t xml:space="preserve">Dans </w:t>
      </w:r>
      <w:proofErr w:type="spellStart"/>
      <w:r w:rsidRPr="002C7356">
        <w:rPr>
          <w:rFonts w:ascii="Times New Roman" w:hAnsi="Times New Roman" w:cs="Times New Roman"/>
          <w:sz w:val="24"/>
          <w:szCs w:val="24"/>
        </w:rPr>
        <w:t>SimCLR</w:t>
      </w:r>
      <w:proofErr w:type="spellEnd"/>
      <w:r w:rsidRPr="002C7356">
        <w:rPr>
          <w:rFonts w:ascii="Times New Roman" w:hAnsi="Times New Roman" w:cs="Times New Roman"/>
          <w:sz w:val="24"/>
          <w:szCs w:val="24"/>
        </w:rPr>
        <w:t xml:space="preserve">, </w:t>
      </w:r>
      <w:r w:rsidRPr="002C7356">
        <w:rPr>
          <w:rFonts w:ascii="Times New Roman" w:hAnsi="Times New Roman" w:cs="Times New Roman"/>
          <w:sz w:val="24"/>
          <w:szCs w:val="24"/>
          <w:highlight w:val="yellow"/>
        </w:rPr>
        <w:t>une projection non linéaire</w:t>
      </w:r>
      <w:r w:rsidRPr="002C7356">
        <w:rPr>
          <w:rFonts w:ascii="Times New Roman" w:hAnsi="Times New Roman" w:cs="Times New Roman"/>
          <w:sz w:val="24"/>
          <w:szCs w:val="24"/>
        </w:rPr>
        <w:t xml:space="preserve"> basée sur MLP est appliquée avant que la fonction de perte pour l'objectif d'apprentissage contrastif ne soit calculée, ce qui permet d'identifier les caractéristiques invariantes de chaque image d'entrée et de maximiser la capacité du réseau à identifier différentes transformations de la même image.</w:t>
      </w:r>
    </w:p>
    <w:p w:rsidR="002C7356" w:rsidRPr="002C7356" w:rsidRDefault="002C7356" w:rsidP="002C7356">
      <w:pPr>
        <w:pStyle w:val="Paragraphedeliste"/>
        <w:ind w:left="1080"/>
        <w:jc w:val="both"/>
        <w:rPr>
          <w:rFonts w:ascii="Times New Roman" w:hAnsi="Times New Roman" w:cs="Times New Roman"/>
          <w:sz w:val="24"/>
          <w:szCs w:val="24"/>
        </w:rPr>
      </w:pPr>
    </w:p>
    <w:p w:rsidR="0065554A" w:rsidRPr="0065554A" w:rsidRDefault="0065554A" w:rsidP="0065554A">
      <w:pPr>
        <w:pStyle w:val="Paragraphedeliste"/>
        <w:numPr>
          <w:ilvl w:val="0"/>
          <w:numId w:val="2"/>
        </w:numPr>
        <w:jc w:val="both"/>
        <w:rPr>
          <w:rFonts w:ascii="Times New Roman" w:hAnsi="Times New Roman" w:cs="Times New Roman"/>
          <w:sz w:val="24"/>
          <w:szCs w:val="24"/>
        </w:rPr>
      </w:pPr>
      <w:r w:rsidRPr="0065554A">
        <w:rPr>
          <w:rFonts w:ascii="Times New Roman" w:hAnsi="Times New Roman" w:cs="Times New Roman"/>
          <w:sz w:val="24"/>
          <w:szCs w:val="24"/>
        </w:rPr>
        <w:t>Une</w:t>
      </w:r>
      <w:r>
        <w:rPr>
          <w:rFonts w:ascii="Times New Roman" w:hAnsi="Times New Roman" w:cs="Times New Roman"/>
          <w:sz w:val="24"/>
          <w:szCs w:val="24"/>
        </w:rPr>
        <w:t xml:space="preserve"> </w:t>
      </w:r>
      <w:r w:rsidRPr="002C7356">
        <w:rPr>
          <w:rFonts w:ascii="Times New Roman" w:hAnsi="Times New Roman" w:cs="Times New Roman"/>
          <w:sz w:val="24"/>
          <w:szCs w:val="24"/>
          <w:highlight w:val="yellow"/>
        </w:rPr>
        <w:t>fonction de perte de contraste</w:t>
      </w:r>
      <w:r w:rsidRPr="0065554A">
        <w:rPr>
          <w:rFonts w:ascii="Times New Roman" w:hAnsi="Times New Roman" w:cs="Times New Roman"/>
          <w:sz w:val="24"/>
          <w:szCs w:val="24"/>
        </w:rPr>
        <w:t>, qui est faible si les deux vecteurs corrélés (provenant de la même image d'origine) sont similaires l'un à l'autre ET différents des vecteurs d'un ensemble d'exemples « négatifs » (tous les autres exemples du mini-lot ; pas du même exemple d'origine), et élevée dans le cas contraire.</w:t>
      </w:r>
    </w:p>
    <w:p w:rsidR="0065554A" w:rsidRDefault="0065554A" w:rsidP="00BE147D">
      <w:pPr>
        <w:pStyle w:val="Paragraphedeliste"/>
        <w:jc w:val="both"/>
        <w:rPr>
          <w:rFonts w:ascii="Times New Roman" w:hAnsi="Times New Roman" w:cs="Times New Roman"/>
          <w:sz w:val="24"/>
          <w:szCs w:val="24"/>
        </w:rPr>
      </w:pPr>
    </w:p>
    <w:p w:rsidR="0065554A" w:rsidRDefault="0065554A" w:rsidP="00BE147D">
      <w:pPr>
        <w:pStyle w:val="Paragraphedeliste"/>
        <w:jc w:val="both"/>
        <w:rPr>
          <w:rFonts w:ascii="Times New Roman" w:hAnsi="Times New Roman" w:cs="Times New Roman"/>
          <w:sz w:val="24"/>
          <w:szCs w:val="24"/>
        </w:rPr>
      </w:pPr>
    </w:p>
    <w:p w:rsidR="0065554A" w:rsidRPr="00BE147D" w:rsidRDefault="0065554A" w:rsidP="00BE147D">
      <w:pPr>
        <w:pStyle w:val="Paragraphedeliste"/>
        <w:jc w:val="both"/>
        <w:rPr>
          <w:rFonts w:ascii="Times New Roman" w:hAnsi="Times New Roman" w:cs="Times New Roman"/>
          <w:sz w:val="24"/>
          <w:szCs w:val="24"/>
        </w:rPr>
      </w:pPr>
    </w:p>
    <w:p w:rsidR="00BE147D" w:rsidRPr="00BE147D" w:rsidRDefault="00BE147D" w:rsidP="00BE147D">
      <w:pPr>
        <w:pStyle w:val="Paragraphedeliste"/>
        <w:numPr>
          <w:ilvl w:val="0"/>
          <w:numId w:val="1"/>
        </w:numPr>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Implementation on MNIST dataset steps :</w:t>
      </w:r>
    </w:p>
    <w:p w:rsidR="002C7356" w:rsidRDefault="00BE147D" w:rsidP="00BE147D">
      <w:pPr>
        <w:pStyle w:val="Paragraphedeliste"/>
        <w:numPr>
          <w:ilvl w:val="0"/>
          <w:numId w:val="1"/>
        </w:numPr>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 xml:space="preserve">Redaction </w:t>
      </w:r>
    </w:p>
    <w:p w:rsidR="00BE147D" w:rsidRDefault="00BE147D" w:rsidP="002C7356">
      <w:pPr>
        <w:pStyle w:val="Paragraphedeliste"/>
        <w:jc w:val="both"/>
        <w:rPr>
          <w:rFonts w:ascii="Times New Roman" w:hAnsi="Times New Roman" w:cs="Times New Roman"/>
          <w:sz w:val="24"/>
          <w:szCs w:val="24"/>
          <w:lang w:val="en-US"/>
        </w:rPr>
      </w:pPr>
      <w:r w:rsidRPr="00BE147D">
        <w:rPr>
          <w:rFonts w:ascii="Times New Roman" w:hAnsi="Times New Roman" w:cs="Times New Roman"/>
          <w:sz w:val="24"/>
          <w:szCs w:val="24"/>
          <w:lang w:val="en-US"/>
        </w:rPr>
        <w:t>(Introduction</w:t>
      </w:r>
      <w:r w:rsidRPr="002C7356">
        <w:rPr>
          <w:rFonts w:ascii="Times New Roman" w:hAnsi="Times New Roman" w:cs="Times New Roman"/>
          <w:sz w:val="24"/>
          <w:szCs w:val="24"/>
          <w:lang w:val="en-US"/>
        </w:rPr>
        <w:t>, Materials and Method, Results, Discussion)</w:t>
      </w:r>
    </w:p>
    <w:p w:rsidR="002C7356" w:rsidRDefault="002C7356" w:rsidP="002C7356">
      <w:pPr>
        <w:pStyle w:val="Paragraphedeliste"/>
        <w:jc w:val="both"/>
        <w:rPr>
          <w:rFonts w:ascii="Times New Roman" w:hAnsi="Times New Roman" w:cs="Times New Roman"/>
          <w:sz w:val="24"/>
          <w:szCs w:val="24"/>
          <w:lang w:val="en-US"/>
        </w:rPr>
      </w:pPr>
    </w:p>
    <w:p w:rsidR="002C7356" w:rsidRDefault="002C7356" w:rsidP="002C7356">
      <w:pPr>
        <w:pStyle w:val="Paragraphedeliste"/>
        <w:jc w:val="both"/>
        <w:rPr>
          <w:rFonts w:ascii="Times New Roman" w:hAnsi="Times New Roman" w:cs="Times New Roman"/>
          <w:sz w:val="24"/>
          <w:szCs w:val="24"/>
        </w:rPr>
      </w:pPr>
      <w:proofErr w:type="gramStart"/>
      <w:r w:rsidRPr="002C7356">
        <w:rPr>
          <w:rFonts w:ascii="Times New Roman" w:hAnsi="Times New Roman" w:cs="Times New Roman"/>
          <w:sz w:val="24"/>
          <w:szCs w:val="24"/>
        </w:rPr>
        <w:t>l'apprentissage</w:t>
      </w:r>
      <w:proofErr w:type="gramEnd"/>
      <w:r w:rsidRPr="002C7356">
        <w:rPr>
          <w:rFonts w:ascii="Times New Roman" w:hAnsi="Times New Roman" w:cs="Times New Roman"/>
          <w:sz w:val="24"/>
          <w:szCs w:val="24"/>
        </w:rPr>
        <w:t xml:space="preserve"> auto-supervisé est un moyen de s'entraîner au préalable sur une tâche différente en utilisant des « étiquettes » liées aux métadonnées</w:t>
      </w:r>
    </w:p>
    <w:p w:rsidR="002C7356" w:rsidRPr="002C7356" w:rsidRDefault="002C7356" w:rsidP="002C7356">
      <w:pPr>
        <w:pStyle w:val="Paragraphedeliste"/>
        <w:jc w:val="both"/>
        <w:rPr>
          <w:rFonts w:ascii="Times New Roman" w:hAnsi="Times New Roman" w:cs="Times New Roman"/>
          <w:sz w:val="24"/>
          <w:szCs w:val="24"/>
        </w:rPr>
      </w:pPr>
      <w:r w:rsidRPr="002C7356">
        <w:rPr>
          <w:rFonts w:ascii="Times New Roman" w:hAnsi="Times New Roman" w:cs="Times New Roman"/>
          <w:sz w:val="24"/>
          <w:szCs w:val="24"/>
        </w:rPr>
        <w:lastRenderedPageBreak/>
        <w:t>La tâche prétexte est la tâche d'apprentissage auto-supervisée résolue pour former des poids de modèle qui produisent de bons vecteurs de représentation pour les images d'entrée, dans le but d'utiliser ces poids de modèle pour la tâche en aval.</w:t>
      </w:r>
    </w:p>
    <w:sectPr w:rsidR="002C7356" w:rsidRPr="002C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1AC9"/>
    <w:multiLevelType w:val="hybridMultilevel"/>
    <w:tmpl w:val="7BE0BC86"/>
    <w:lvl w:ilvl="0" w:tplc="2FDA1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CA58C4"/>
    <w:multiLevelType w:val="hybridMultilevel"/>
    <w:tmpl w:val="E2EC1E7C"/>
    <w:lvl w:ilvl="0" w:tplc="5B16EB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7D"/>
    <w:rsid w:val="002C7356"/>
    <w:rsid w:val="0065554A"/>
    <w:rsid w:val="00992D41"/>
    <w:rsid w:val="00B94C40"/>
    <w:rsid w:val="00BE147D"/>
    <w:rsid w:val="00C86894"/>
    <w:rsid w:val="00D346AD"/>
    <w:rsid w:val="00D777BB"/>
    <w:rsid w:val="00D8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726C"/>
  <w15:chartTrackingRefBased/>
  <w15:docId w15:val="{FB3D0914-C621-4973-9EEE-E521F577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147D"/>
    <w:pPr>
      <w:ind w:left="720"/>
      <w:contextualSpacing/>
    </w:pPr>
  </w:style>
  <w:style w:type="character" w:styleId="Accentuation">
    <w:name w:val="Emphasis"/>
    <w:basedOn w:val="Policepardfaut"/>
    <w:uiPriority w:val="20"/>
    <w:qFormat/>
    <w:rsid w:val="002C7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45081">
      <w:bodyDiv w:val="1"/>
      <w:marLeft w:val="0"/>
      <w:marRight w:val="0"/>
      <w:marTop w:val="0"/>
      <w:marBottom w:val="0"/>
      <w:divBdr>
        <w:top w:val="none" w:sz="0" w:space="0" w:color="auto"/>
        <w:left w:val="none" w:sz="0" w:space="0" w:color="auto"/>
        <w:bottom w:val="none" w:sz="0" w:space="0" w:color="auto"/>
        <w:right w:val="none" w:sz="0" w:space="0" w:color="auto"/>
      </w:divBdr>
    </w:div>
    <w:div w:id="20227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367</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Ninette HOUKPONOU</dc:creator>
  <cp:keywords/>
  <dc:description/>
  <cp:lastModifiedBy>Ninette HOUKPONOU</cp:lastModifiedBy>
  <cp:revision>1</cp:revision>
  <dcterms:created xsi:type="dcterms:W3CDTF">2024-12-12T14:12:00Z</dcterms:created>
  <dcterms:modified xsi:type="dcterms:W3CDTF">2024-12-12T16:21:00Z</dcterms:modified>
</cp:coreProperties>
</file>