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8D584" w14:textId="23E9844A" w:rsidR="00B42288" w:rsidRDefault="006E0335" w:rsidP="006E0335">
      <w:pPr>
        <w:ind w:firstLine="643"/>
        <w:jc w:val="center"/>
        <w:rPr>
          <w:rFonts w:ascii="黑体" w:eastAsia="黑体" w:hAnsi="黑体"/>
          <w:b/>
          <w:bCs/>
          <w:sz w:val="32"/>
          <w:szCs w:val="36"/>
        </w:rPr>
      </w:pPr>
      <w:r w:rsidRPr="006E0335">
        <w:rPr>
          <w:rFonts w:ascii="黑体" w:eastAsia="黑体" w:hAnsi="黑体" w:hint="eastAsia"/>
          <w:b/>
          <w:bCs/>
          <w:sz w:val="32"/>
          <w:szCs w:val="36"/>
        </w:rPr>
        <w:t>精神类疾病的DTI预测模型说明文档</w:t>
      </w:r>
    </w:p>
    <w:p w14:paraId="46313266" w14:textId="3A47EFA0" w:rsidR="006E0335" w:rsidRDefault="006E0335" w:rsidP="006E0335">
      <w:pPr>
        <w:ind w:firstLine="420"/>
        <w:jc w:val="center"/>
        <w:rPr>
          <w:rFonts w:ascii="宋体" w:hAnsi="宋体"/>
          <w:sz w:val="21"/>
          <w:szCs w:val="22"/>
        </w:rPr>
      </w:pPr>
      <w:r w:rsidRPr="006E0335">
        <w:rPr>
          <w:rFonts w:ascii="宋体" w:hAnsi="宋体" w:hint="eastAsia"/>
          <w:sz w:val="21"/>
          <w:szCs w:val="22"/>
        </w:rPr>
        <w:t xml:space="preserve">2020200730      </w:t>
      </w:r>
      <w:proofErr w:type="gramStart"/>
      <w:r w:rsidRPr="006E0335">
        <w:rPr>
          <w:rFonts w:ascii="宋体" w:hAnsi="宋体" w:hint="eastAsia"/>
          <w:sz w:val="21"/>
          <w:szCs w:val="22"/>
        </w:rPr>
        <w:t>姚</w:t>
      </w:r>
      <w:proofErr w:type="gramEnd"/>
      <w:r w:rsidRPr="006E0335">
        <w:rPr>
          <w:rFonts w:ascii="宋体" w:hAnsi="宋体" w:hint="eastAsia"/>
          <w:sz w:val="21"/>
          <w:szCs w:val="22"/>
        </w:rPr>
        <w:t>玉龙</w:t>
      </w:r>
    </w:p>
    <w:p w14:paraId="41129284" w14:textId="2D65E82C" w:rsidR="006E0335" w:rsidRDefault="006E0335" w:rsidP="006E0335">
      <w:pPr>
        <w:pStyle w:val="1"/>
      </w:pPr>
      <w:r>
        <w:rPr>
          <w:rFonts w:hint="eastAsia"/>
        </w:rPr>
        <w:t>项目架构</w:t>
      </w:r>
    </w:p>
    <w:p w14:paraId="439A7B98" w14:textId="60B12BC2" w:rsidR="006E0335" w:rsidRDefault="006E0335" w:rsidP="006E0335">
      <w:pPr>
        <w:spacing w:line="240" w:lineRule="auto"/>
        <w:ind w:firstLine="480"/>
      </w:pPr>
      <w:r w:rsidRPr="006E0335">
        <w:rPr>
          <w:noProof/>
        </w:rPr>
        <w:drawing>
          <wp:inline distT="0" distB="0" distL="0" distR="0" wp14:anchorId="07E8AD56" wp14:editId="1119945B">
            <wp:extent cx="5274310" cy="2485390"/>
            <wp:effectExtent l="0" t="0" r="2540" b="0"/>
            <wp:docPr id="362212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12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3948" w14:textId="7B34EF94" w:rsidR="006E0335" w:rsidRDefault="006E0335" w:rsidP="00D17739">
      <w:pPr>
        <w:ind w:firstLine="482"/>
      </w:pPr>
      <w:r>
        <w:tab/>
      </w:r>
      <w:r>
        <w:rPr>
          <w:rFonts w:hint="eastAsia"/>
        </w:rPr>
        <w:t xml:space="preserve">Data: </w:t>
      </w:r>
      <w:r>
        <w:rPr>
          <w:rFonts w:hint="eastAsia"/>
        </w:rPr>
        <w:t>项目使用的数据集和最终产生的结果；</w:t>
      </w:r>
    </w:p>
    <w:p w14:paraId="221DE710" w14:textId="3CAADABD" w:rsidR="006E0335" w:rsidRDefault="006E0335" w:rsidP="00D17739">
      <w:pPr>
        <w:ind w:firstLine="482"/>
      </w:pPr>
      <w:r>
        <w:tab/>
      </w:r>
      <w:r>
        <w:rPr>
          <w:rFonts w:hint="eastAsia"/>
        </w:rPr>
        <w:t xml:space="preserve">drug_target_encoder: </w:t>
      </w:r>
      <w:r>
        <w:rPr>
          <w:rFonts w:hint="eastAsia"/>
        </w:rPr>
        <w:t>计算药物分子和蛋白靶标结构的表征方式；</w:t>
      </w:r>
    </w:p>
    <w:p w14:paraId="0EAF5251" w14:textId="77777777" w:rsidR="00ED341C" w:rsidRDefault="006E0335" w:rsidP="00D17739">
      <w:pPr>
        <w:ind w:firstLine="482"/>
      </w:pPr>
      <w:r>
        <w:tab/>
      </w:r>
      <w:r>
        <w:rPr>
          <w:rFonts w:hint="eastAsia"/>
        </w:rPr>
        <w:t xml:space="preserve">hyper-dti-references: </w:t>
      </w:r>
      <w:r>
        <w:rPr>
          <w:rFonts w:hint="eastAsia"/>
        </w:rPr>
        <w:t>本次研究参考的文献代码；</w:t>
      </w:r>
    </w:p>
    <w:p w14:paraId="0285D13A" w14:textId="76F5B26F" w:rsidR="006E0335" w:rsidRDefault="00000000" w:rsidP="00D17739">
      <w:pPr>
        <w:ind w:firstLine="482"/>
      </w:pPr>
      <w:hyperlink r:id="rId6" w:history="1">
        <w:r w:rsidR="001D3F01">
          <w:rPr>
            <w:rStyle w:val="a7"/>
          </w:rPr>
          <w:t>ml-jku/hyper-dti: HyperPCM: Robust task-conditioned modeling of drug-target interactions (github.com)</w:t>
        </w:r>
      </w:hyperlink>
    </w:p>
    <w:p w14:paraId="21FBB1D7" w14:textId="410F1929" w:rsidR="001D3F01" w:rsidRDefault="001D3F01" w:rsidP="00D17739">
      <w:pPr>
        <w:ind w:firstLine="482"/>
      </w:pPr>
      <w:r>
        <w:tab/>
      </w:r>
      <w:r>
        <w:rPr>
          <w:rFonts w:hint="eastAsia"/>
        </w:rPr>
        <w:t xml:space="preserve">scripts: </w:t>
      </w:r>
      <w:r>
        <w:rPr>
          <w:rFonts w:hint="eastAsia"/>
        </w:rPr>
        <w:t>完成</w:t>
      </w:r>
      <w:r>
        <w:rPr>
          <w:rFonts w:hint="eastAsia"/>
        </w:rPr>
        <w:t>DTI</w:t>
      </w:r>
      <w:r>
        <w:rPr>
          <w:rFonts w:hint="eastAsia"/>
        </w:rPr>
        <w:t>预测的机器学习代码；</w:t>
      </w:r>
    </w:p>
    <w:p w14:paraId="70EFB955" w14:textId="256EA313" w:rsidR="0047374A" w:rsidRDefault="0047374A" w:rsidP="00D17739">
      <w:pPr>
        <w:ind w:firstLine="482"/>
      </w:pPr>
      <w:r>
        <w:tab/>
      </w:r>
      <w:r>
        <w:rPr>
          <w:rFonts w:hint="eastAsia"/>
        </w:rPr>
        <w:t>md_target_info.csv: UniProt</w:t>
      </w:r>
      <w:r>
        <w:rPr>
          <w:rFonts w:hint="eastAsia"/>
        </w:rPr>
        <w:t>完成检索的靶标信息，和</w:t>
      </w:r>
      <w:r>
        <w:rPr>
          <w:rFonts w:hint="eastAsia"/>
        </w:rPr>
        <w:t>source.csv</w:t>
      </w:r>
      <w:r>
        <w:rPr>
          <w:rFonts w:hint="eastAsia"/>
        </w:rPr>
        <w:t>一致，提到外面方便查阅；</w:t>
      </w:r>
    </w:p>
    <w:p w14:paraId="7F90AE06" w14:textId="2D1868F0" w:rsidR="001D3F01" w:rsidRDefault="001D3F01" w:rsidP="001D3F01">
      <w:pPr>
        <w:pStyle w:val="1"/>
      </w:pPr>
      <w:r>
        <w:rPr>
          <w:rFonts w:hint="eastAsia"/>
        </w:rPr>
        <w:lastRenderedPageBreak/>
        <w:t>数据部分（</w:t>
      </w:r>
      <w:r>
        <w:rPr>
          <w:rFonts w:hint="eastAsia"/>
        </w:rPr>
        <w:t>Data</w:t>
      </w:r>
      <w:r>
        <w:rPr>
          <w:rFonts w:hint="eastAsia"/>
        </w:rPr>
        <w:t>）</w:t>
      </w:r>
    </w:p>
    <w:p w14:paraId="3E5183C5" w14:textId="7B4D32EB" w:rsidR="001D3F01" w:rsidRDefault="001D3F01" w:rsidP="001D3F01">
      <w:pPr>
        <w:spacing w:line="240" w:lineRule="auto"/>
        <w:ind w:firstLine="480"/>
      </w:pPr>
      <w:r w:rsidRPr="001D3F01">
        <w:rPr>
          <w:noProof/>
        </w:rPr>
        <w:drawing>
          <wp:inline distT="0" distB="0" distL="0" distR="0" wp14:anchorId="5BA75DC0" wp14:editId="3E1234E4">
            <wp:extent cx="5274310" cy="2918460"/>
            <wp:effectExtent l="0" t="0" r="2540" b="0"/>
            <wp:docPr id="1664234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34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87B4" w14:textId="61BDD12D" w:rsidR="001D3F01" w:rsidRDefault="001D3F01" w:rsidP="001D3F01">
      <w:pPr>
        <w:ind w:firstLineChars="100" w:firstLine="240"/>
      </w:pPr>
      <w:r>
        <w:rPr>
          <w:rFonts w:hint="eastAsia"/>
        </w:rPr>
        <w:t xml:space="preserve">checkpoints: </w:t>
      </w:r>
      <w:r>
        <w:rPr>
          <w:rFonts w:hint="eastAsia"/>
        </w:rPr>
        <w:t>计算</w:t>
      </w:r>
      <w:r>
        <w:rPr>
          <w:rFonts w:hint="eastAsia"/>
        </w:rPr>
        <w:t>MolBert</w:t>
      </w:r>
      <w:r>
        <w:rPr>
          <w:rFonts w:hint="eastAsia"/>
        </w:rPr>
        <w:t>分子表征使用的模型权重文件</w:t>
      </w:r>
      <w:r>
        <w:rPr>
          <w:rFonts w:hint="eastAsia"/>
        </w:rPr>
        <w:t>------last.ckpt</w:t>
      </w:r>
    </w:p>
    <w:p w14:paraId="2CA1F6E2" w14:textId="77777777" w:rsidR="001D3F01" w:rsidRDefault="001D3F01" w:rsidP="001D3F01">
      <w:pPr>
        <w:ind w:left="1260" w:firstLineChars="100" w:firstLine="240"/>
      </w:pPr>
    </w:p>
    <w:p w14:paraId="5623EA6B" w14:textId="4A0E961F" w:rsidR="001D3F01" w:rsidRDefault="001D3F01" w:rsidP="001D3F01">
      <w:pPr>
        <w:ind w:left="1260" w:firstLineChars="100" w:firstLine="240"/>
      </w:pPr>
      <w:r>
        <w:rPr>
          <w:rFonts w:hint="eastAsia"/>
        </w:rPr>
        <w:t>CDDD</w:t>
      </w:r>
      <w:r>
        <w:rPr>
          <w:rFonts w:hint="eastAsia"/>
        </w:rPr>
        <w:t>分子表征方法的文件也下载完成，但具体实验过程中因为</w:t>
      </w:r>
      <w:r>
        <w:rPr>
          <w:rFonts w:hint="eastAsia"/>
        </w:rPr>
        <w:t>tensorflow</w:t>
      </w:r>
      <w:r>
        <w:rPr>
          <w:rFonts w:hint="eastAsia"/>
        </w:rPr>
        <w:t>模型加载权重文件出错</w:t>
      </w:r>
      <w:r w:rsidRPr="001D3F01">
        <w:rPr>
          <w:rFonts w:hint="eastAsia"/>
          <w:sz w:val="22"/>
          <w:szCs w:val="22"/>
        </w:rPr>
        <w:t>（可能是环境配置，具体还未解决）</w:t>
      </w:r>
      <w:r>
        <w:rPr>
          <w:rFonts w:hint="eastAsia"/>
          <w:sz w:val="22"/>
          <w:szCs w:val="22"/>
        </w:rPr>
        <w:t>，</w:t>
      </w:r>
      <w:r>
        <w:rPr>
          <w:rFonts w:hint="eastAsia"/>
        </w:rPr>
        <w:t>选择放弃；</w:t>
      </w:r>
    </w:p>
    <w:p w14:paraId="5EFD0F14" w14:textId="55FFEC95" w:rsidR="001D3F01" w:rsidRDefault="001D3F01" w:rsidP="001D3F01">
      <w:pPr>
        <w:ind w:leftChars="100" w:left="480" w:hangingChars="100" w:hanging="240"/>
      </w:pPr>
      <w:r>
        <w:rPr>
          <w:rFonts w:hint="eastAsia"/>
        </w:rPr>
        <w:t xml:space="preserve">Mental_disorder: </w:t>
      </w:r>
      <w:r>
        <w:rPr>
          <w:rFonts w:hint="eastAsia"/>
        </w:rPr>
        <w:t>完成精神类疾病的筛选工作，具体数据集都在该文件夹下；</w:t>
      </w:r>
    </w:p>
    <w:p w14:paraId="7971D3EF" w14:textId="44CEC7FF" w:rsidR="001D3F01" w:rsidRDefault="001D3F01" w:rsidP="001D3F01">
      <w:pPr>
        <w:ind w:leftChars="100" w:left="300" w:hangingChars="25" w:hanging="60"/>
      </w:pPr>
      <w:r>
        <w:rPr>
          <w:rFonts w:hint="eastAsia"/>
        </w:rPr>
        <w:t xml:space="preserve">pictures: </w:t>
      </w:r>
      <w:r>
        <w:rPr>
          <w:rFonts w:hint="eastAsia"/>
        </w:rPr>
        <w:t>此次研究中绘制的所有图片位置；</w:t>
      </w:r>
    </w:p>
    <w:p w14:paraId="2D1869A9" w14:textId="726287C6" w:rsidR="001D3F01" w:rsidRDefault="001D3F01" w:rsidP="001D3F01">
      <w:pPr>
        <w:ind w:leftChars="100" w:left="300" w:hangingChars="25" w:hanging="60"/>
      </w:pPr>
      <w:r>
        <w:rPr>
          <w:rFonts w:hint="eastAsia"/>
        </w:rPr>
        <w:t xml:space="preserve">processed: </w:t>
      </w:r>
      <w:r>
        <w:rPr>
          <w:rFonts w:hint="eastAsia"/>
        </w:rPr>
        <w:t>对于未筛选的数据集实验的部分表征文件；</w:t>
      </w:r>
    </w:p>
    <w:p w14:paraId="3BB84D51" w14:textId="396E4C8A" w:rsidR="001D3F01" w:rsidRDefault="001D3F01" w:rsidP="001D3F01">
      <w:pPr>
        <w:ind w:leftChars="100" w:left="300" w:hangingChars="25" w:hanging="60"/>
      </w:pPr>
      <w:r>
        <w:rPr>
          <w:rFonts w:hint="eastAsia"/>
        </w:rPr>
        <w:t xml:space="preserve">raw: </w:t>
      </w:r>
      <w:r>
        <w:rPr>
          <w:rFonts w:hint="eastAsia"/>
        </w:rPr>
        <w:t>未进行筛选的原始数据集（从</w:t>
      </w:r>
      <w:r>
        <w:rPr>
          <w:rFonts w:hint="eastAsia"/>
        </w:rPr>
        <w:t>TDC</w:t>
      </w:r>
      <w:r>
        <w:rPr>
          <w:rFonts w:hint="eastAsia"/>
        </w:rPr>
        <w:t>平台获取）</w:t>
      </w:r>
    </w:p>
    <w:p w14:paraId="13585997" w14:textId="3F71ABF4" w:rsidR="001D3F01" w:rsidRDefault="001D3F01" w:rsidP="001D3F01">
      <w:pPr>
        <w:ind w:leftChars="100" w:left="300" w:hangingChars="25" w:hanging="60"/>
      </w:pPr>
      <w:r>
        <w:rPr>
          <w:rFonts w:hint="eastAsia"/>
        </w:rPr>
        <w:t xml:space="preserve">results: </w:t>
      </w:r>
      <w:r>
        <w:rPr>
          <w:rFonts w:hint="eastAsia"/>
        </w:rPr>
        <w:t>代码后运行保存的所有结果；</w:t>
      </w:r>
    </w:p>
    <w:p w14:paraId="2321BBCA" w14:textId="56A96C95" w:rsidR="001D3F01" w:rsidRDefault="001D3F01" w:rsidP="00D17739">
      <w:pPr>
        <w:pStyle w:val="2"/>
      </w:pPr>
      <w:r>
        <w:rPr>
          <w:rFonts w:hint="eastAsia"/>
        </w:rPr>
        <w:lastRenderedPageBreak/>
        <w:t>精神类疾病</w:t>
      </w:r>
      <w:r>
        <w:rPr>
          <w:rFonts w:hint="eastAsia"/>
        </w:rPr>
        <w:t>Mental_disorder:</w:t>
      </w:r>
    </w:p>
    <w:p w14:paraId="65D324F5" w14:textId="5C10136D" w:rsidR="001D3F01" w:rsidRDefault="003525DE" w:rsidP="003525DE">
      <w:pPr>
        <w:spacing w:line="240" w:lineRule="auto"/>
        <w:ind w:firstLine="480"/>
        <w:jc w:val="center"/>
      </w:pPr>
      <w:r w:rsidRPr="003525DE">
        <w:rPr>
          <w:noProof/>
        </w:rPr>
        <w:drawing>
          <wp:inline distT="0" distB="0" distL="0" distR="0" wp14:anchorId="6FC62FC3" wp14:editId="09DFC5DC">
            <wp:extent cx="4362450" cy="3359150"/>
            <wp:effectExtent l="0" t="0" r="0" b="0"/>
            <wp:docPr id="1199420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20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8C9B" w14:textId="7BC172CB" w:rsidR="003525DE" w:rsidRDefault="003525DE" w:rsidP="00D17739">
      <w:pPr>
        <w:ind w:firstLine="480"/>
      </w:pPr>
      <w:r>
        <w:rPr>
          <w:rFonts w:hint="eastAsia"/>
        </w:rPr>
        <w:t>data.pickle: HyperPCM</w:t>
      </w:r>
      <w:r>
        <w:rPr>
          <w:rFonts w:hint="eastAsia"/>
        </w:rPr>
        <w:t>文献中的</w:t>
      </w:r>
      <w:r>
        <w:rPr>
          <w:rFonts w:hint="eastAsia"/>
        </w:rPr>
        <w:t>Lenselink</w:t>
      </w:r>
      <w:r>
        <w:rPr>
          <w:rFonts w:hint="eastAsia"/>
        </w:rPr>
        <w:t>数据集文件；</w:t>
      </w:r>
    </w:p>
    <w:p w14:paraId="755BA33B" w14:textId="56659FC0" w:rsidR="003525DE" w:rsidRPr="003525DE" w:rsidRDefault="003525DE" w:rsidP="00D17739">
      <w:pPr>
        <w:ind w:firstLine="482"/>
        <w:rPr>
          <w:b/>
          <w:bCs/>
        </w:rPr>
      </w:pPr>
      <w:r w:rsidRPr="003525DE">
        <w:rPr>
          <w:rFonts w:hint="eastAsia"/>
          <w:b/>
          <w:bCs/>
        </w:rPr>
        <w:t xml:space="preserve">source.csv: </w:t>
      </w:r>
      <w:r w:rsidRPr="003525DE">
        <w:rPr>
          <w:rFonts w:hint="eastAsia"/>
          <w:b/>
          <w:bCs/>
        </w:rPr>
        <w:t>筛选整合的精神类疾病药物信息，共</w:t>
      </w:r>
      <w:r w:rsidRPr="003525DE">
        <w:rPr>
          <w:rFonts w:hint="eastAsia"/>
          <w:b/>
          <w:bCs/>
        </w:rPr>
        <w:t>1889</w:t>
      </w:r>
      <w:r w:rsidRPr="003525DE">
        <w:rPr>
          <w:rFonts w:hint="eastAsia"/>
          <w:b/>
          <w:bCs/>
        </w:rPr>
        <w:t>条；</w:t>
      </w:r>
    </w:p>
    <w:p w14:paraId="26A10EA8" w14:textId="50C22001" w:rsidR="003525DE" w:rsidRPr="001D3F01" w:rsidRDefault="003525DE" w:rsidP="003525DE">
      <w:pPr>
        <w:spacing w:line="240" w:lineRule="auto"/>
      </w:pPr>
      <w:r w:rsidRPr="00D17739">
        <w:rPr>
          <w:noProof/>
        </w:rPr>
        <w:drawing>
          <wp:inline distT="0" distB="0" distL="0" distR="0" wp14:anchorId="4252AC31" wp14:editId="29478010">
            <wp:extent cx="5274310" cy="483870"/>
            <wp:effectExtent l="0" t="0" r="2540" b="0"/>
            <wp:docPr id="2111143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43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D9D6" w14:textId="6FFE6AD8" w:rsidR="001D3F01" w:rsidRDefault="003525DE" w:rsidP="00D17739">
      <w:pPr>
        <w:ind w:firstLine="480"/>
      </w:pPr>
      <w:r>
        <w:rPr>
          <w:rFonts w:hint="eastAsia"/>
        </w:rPr>
        <w:t>其中，可通过</w:t>
      </w:r>
      <w:r w:rsidRPr="003525DE">
        <w:rPr>
          <w:rFonts w:hint="eastAsia"/>
          <w:b/>
          <w:bCs/>
        </w:rPr>
        <w:t>Entry</w:t>
      </w:r>
      <w:r>
        <w:rPr>
          <w:rFonts w:hint="eastAsia"/>
        </w:rPr>
        <w:t>在其他蛋白靶标的数据库中获取三维空间信息；</w:t>
      </w:r>
    </w:p>
    <w:p w14:paraId="6C7DD6BD" w14:textId="2C89B667" w:rsidR="003525DE" w:rsidRDefault="003525DE" w:rsidP="00D17739">
      <w:pPr>
        <w:ind w:firstLine="482"/>
      </w:pPr>
      <w:r w:rsidRPr="003525DE">
        <w:rPr>
          <w:rFonts w:hint="eastAsia"/>
          <w:b/>
          <w:bCs/>
        </w:rPr>
        <w:t>_md</w:t>
      </w:r>
      <w:r>
        <w:rPr>
          <w:rFonts w:hint="eastAsia"/>
        </w:rPr>
        <w:t xml:space="preserve">: </w:t>
      </w:r>
      <w:r>
        <w:rPr>
          <w:rFonts w:hint="eastAsia"/>
        </w:rPr>
        <w:t>表示数据集</w:t>
      </w:r>
      <w:r>
        <w:rPr>
          <w:rFonts w:hint="eastAsia"/>
        </w:rPr>
        <w:t xml:space="preserve"> </w:t>
      </w:r>
      <w:r>
        <w:rPr>
          <w:rFonts w:hint="eastAsia"/>
        </w:rPr>
        <w:t>均已完成筛选；</w:t>
      </w:r>
    </w:p>
    <w:p w14:paraId="3D2D6EBE" w14:textId="63BE18C9" w:rsidR="00D17739" w:rsidRPr="00D17739" w:rsidRDefault="003525DE" w:rsidP="00D17739">
      <w:pPr>
        <w:ind w:firstLine="480"/>
        <w:rPr>
          <w:rFonts w:hint="eastAsia"/>
        </w:rPr>
      </w:pPr>
      <w:r w:rsidRPr="003525DE">
        <w:rPr>
          <w:rFonts w:hint="eastAsia"/>
          <w:highlight w:val="yellow"/>
        </w:rPr>
        <w:t>补充：</w:t>
      </w:r>
      <w:r w:rsidRPr="003525DE">
        <w:rPr>
          <w:rFonts w:hint="eastAsia"/>
          <w:highlight w:val="yellow"/>
        </w:rPr>
        <w:t>Lenselink</w:t>
      </w:r>
      <w:r w:rsidRPr="003525DE">
        <w:rPr>
          <w:rFonts w:hint="eastAsia"/>
          <w:highlight w:val="yellow"/>
        </w:rPr>
        <w:t>数据集的</w:t>
      </w:r>
      <w:r w:rsidRPr="003525DE">
        <w:rPr>
          <w:rFonts w:hint="eastAsia"/>
          <w:highlight w:val="yellow"/>
        </w:rPr>
        <w:t>pickle</w:t>
      </w:r>
      <w:r w:rsidRPr="003525DE">
        <w:rPr>
          <w:rFonts w:hint="eastAsia"/>
          <w:highlight w:val="yellow"/>
        </w:rPr>
        <w:t>文件可能因为</w:t>
      </w:r>
      <w:r w:rsidRPr="003525DE">
        <w:rPr>
          <w:rFonts w:hint="eastAsia"/>
          <w:highlight w:val="yellow"/>
        </w:rPr>
        <w:t>pandas</w:t>
      </w:r>
      <w:r w:rsidRPr="003525DE">
        <w:rPr>
          <w:rFonts w:hint="eastAsia"/>
          <w:highlight w:val="yellow"/>
        </w:rPr>
        <w:t>库版本冲突，造成读写</w:t>
      </w:r>
      <w:r>
        <w:rPr>
          <w:rFonts w:hint="eastAsia"/>
          <w:highlight w:val="yellow"/>
        </w:rPr>
        <w:t>过程中报错</w:t>
      </w:r>
      <w:r w:rsidRPr="003525DE">
        <w:rPr>
          <w:rFonts w:hint="eastAsia"/>
          <w:highlight w:val="yellow"/>
        </w:rPr>
        <w:t>，最终选择</w:t>
      </w:r>
      <w:r w:rsidRPr="003525DE">
        <w:rPr>
          <w:rFonts w:hint="eastAsia"/>
          <w:highlight w:val="yellow"/>
        </w:rPr>
        <w:t>csv</w:t>
      </w:r>
      <w:r w:rsidRPr="003525DE">
        <w:rPr>
          <w:rFonts w:hint="eastAsia"/>
          <w:highlight w:val="yellow"/>
        </w:rPr>
        <w:t>文件；</w:t>
      </w:r>
    </w:p>
    <w:p w14:paraId="728C594D" w14:textId="7FA8A4A4" w:rsidR="003525DE" w:rsidRDefault="003525DE" w:rsidP="00D17739">
      <w:pPr>
        <w:ind w:firstLine="480"/>
      </w:pPr>
      <w:r>
        <w:rPr>
          <w:rFonts w:hint="eastAsia"/>
        </w:rPr>
        <w:t xml:space="preserve">processed: </w:t>
      </w:r>
      <w:r>
        <w:rPr>
          <w:rFonts w:hint="eastAsia"/>
        </w:rPr>
        <w:t>项目使用的编码文件；</w:t>
      </w:r>
    </w:p>
    <w:p w14:paraId="5ED998DE" w14:textId="246509C9" w:rsidR="00EA7A8E" w:rsidRDefault="003525DE" w:rsidP="00EA7A8E">
      <w:pPr>
        <w:spacing w:line="240" w:lineRule="auto"/>
        <w:ind w:firstLine="480"/>
        <w:jc w:val="center"/>
      </w:pPr>
      <w:r w:rsidRPr="003525DE">
        <w:rPr>
          <w:noProof/>
        </w:rPr>
        <w:drawing>
          <wp:inline distT="0" distB="0" distL="0" distR="0" wp14:anchorId="58BC1EDF" wp14:editId="697D24EC">
            <wp:extent cx="2736273" cy="2112465"/>
            <wp:effectExtent l="0" t="0" r="6985" b="2540"/>
            <wp:docPr id="1914906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06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0783" cy="212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5404" w14:textId="77154D0C" w:rsidR="00EA7A8E" w:rsidRDefault="00EA7A8E" w:rsidP="00EA7A8E">
      <w:pPr>
        <w:pStyle w:val="1"/>
      </w:pPr>
      <w:r>
        <w:rPr>
          <w:rFonts w:hint="eastAsia"/>
        </w:rPr>
        <w:lastRenderedPageBreak/>
        <w:t>药物分子和靶标结构的编码代码（</w:t>
      </w:r>
      <w:r>
        <w:rPr>
          <w:rFonts w:hint="eastAsia"/>
        </w:rPr>
        <w:t>drug_target_encoder</w:t>
      </w:r>
      <w:r>
        <w:rPr>
          <w:rFonts w:hint="eastAsia"/>
        </w:rPr>
        <w:t>）</w:t>
      </w:r>
    </w:p>
    <w:p w14:paraId="21DD711F" w14:textId="2250C7BB" w:rsidR="00EA7A8E" w:rsidRDefault="00EA7A8E" w:rsidP="00EA7A8E">
      <w:pPr>
        <w:spacing w:line="240" w:lineRule="auto"/>
        <w:ind w:firstLine="480"/>
        <w:jc w:val="center"/>
      </w:pPr>
      <w:r w:rsidRPr="00EA7A8E">
        <w:rPr>
          <w:noProof/>
        </w:rPr>
        <w:drawing>
          <wp:inline distT="0" distB="0" distL="0" distR="0" wp14:anchorId="100B266E" wp14:editId="5A1EE462">
            <wp:extent cx="3022600" cy="1784350"/>
            <wp:effectExtent l="0" t="0" r="6350" b="6350"/>
            <wp:docPr id="1816654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54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3026" cy="178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D57A" w14:textId="1DC9EED0" w:rsidR="00EA7A8E" w:rsidRDefault="00EA7A8E" w:rsidP="00D17739">
      <w:pPr>
        <w:pStyle w:val="2"/>
      </w:pPr>
      <w:r>
        <w:rPr>
          <w:rFonts w:hint="eastAsia"/>
        </w:rPr>
        <w:t>pro_molecule_descriptors</w:t>
      </w:r>
    </w:p>
    <w:p w14:paraId="6A57AF22" w14:textId="0108EF3F" w:rsidR="00EA7A8E" w:rsidRDefault="00EA7A8E" w:rsidP="00D17739">
      <w:pPr>
        <w:ind w:left="420"/>
      </w:pPr>
      <w:r>
        <w:rPr>
          <w:rFonts w:hint="eastAsia"/>
        </w:rPr>
        <w:t>注：创建</w:t>
      </w:r>
      <w:r>
        <w:rPr>
          <w:rFonts w:hint="eastAsia"/>
        </w:rPr>
        <w:t>MolBert</w:t>
      </w:r>
      <w:r>
        <w:rPr>
          <w:rFonts w:hint="eastAsia"/>
        </w:rPr>
        <w:t>库的</w:t>
      </w:r>
      <w:r>
        <w:rPr>
          <w:rFonts w:hint="eastAsia"/>
        </w:rPr>
        <w:t>conda</w:t>
      </w:r>
      <w:r>
        <w:rPr>
          <w:rFonts w:hint="eastAsia"/>
        </w:rPr>
        <w:t>环境，计算分子表征方式；</w:t>
      </w:r>
      <w:hyperlink r:id="rId12" w:history="1">
        <w:r>
          <w:rPr>
            <w:rStyle w:val="a7"/>
          </w:rPr>
          <w:t>BenevolentAI/MolBERT (github.com)</w:t>
        </w:r>
      </w:hyperlink>
    </w:p>
    <w:p w14:paraId="6825F507" w14:textId="40CDBE02" w:rsidR="00EA7A8E" w:rsidRDefault="00EA7A8E" w:rsidP="00EA7A8E">
      <w:pPr>
        <w:ind w:firstLine="480"/>
      </w:pPr>
      <w:r>
        <w:t>D</w:t>
      </w:r>
      <w:r>
        <w:rPr>
          <w:rFonts w:hint="eastAsia"/>
        </w:rPr>
        <w:t xml:space="preserve">rug_Embeddings.py: </w:t>
      </w:r>
      <w:r>
        <w:rPr>
          <w:rFonts w:hint="eastAsia"/>
        </w:rPr>
        <w:t>计算</w:t>
      </w:r>
      <w:r>
        <w:rPr>
          <w:rFonts w:hint="eastAsia"/>
        </w:rPr>
        <w:t>ECFP</w:t>
      </w:r>
      <w:r>
        <w:rPr>
          <w:rFonts w:hint="eastAsia"/>
        </w:rPr>
        <w:t>和</w:t>
      </w:r>
      <w:r>
        <w:rPr>
          <w:rFonts w:hint="eastAsia"/>
        </w:rPr>
        <w:t>RDKit</w:t>
      </w:r>
      <w:r>
        <w:rPr>
          <w:rFonts w:hint="eastAsia"/>
        </w:rPr>
        <w:t>；</w:t>
      </w:r>
    </w:p>
    <w:p w14:paraId="758B9EC7" w14:textId="085722C5" w:rsidR="00EA7A8E" w:rsidRDefault="00EA7A8E" w:rsidP="00EA7A8E">
      <w:pPr>
        <w:ind w:firstLine="480"/>
      </w:pPr>
      <w:r>
        <w:rPr>
          <w:rFonts w:hint="eastAsia"/>
        </w:rPr>
        <w:t xml:space="preserve">MolBertFeaturizer.py: </w:t>
      </w:r>
      <w:r>
        <w:rPr>
          <w:rFonts w:hint="eastAsia"/>
        </w:rPr>
        <w:t>计算</w:t>
      </w:r>
      <w:r>
        <w:rPr>
          <w:rFonts w:hint="eastAsia"/>
        </w:rPr>
        <w:t>MolBert</w:t>
      </w:r>
      <w:r>
        <w:rPr>
          <w:rFonts w:hint="eastAsia"/>
        </w:rPr>
        <w:t>；</w:t>
      </w:r>
    </w:p>
    <w:p w14:paraId="7D05972A" w14:textId="77BF7CDE" w:rsidR="00EA7A8E" w:rsidRDefault="00EA7A8E" w:rsidP="00D17739">
      <w:pPr>
        <w:pStyle w:val="2"/>
      </w:pPr>
      <w:r>
        <w:rPr>
          <w:rFonts w:hint="eastAsia"/>
        </w:rPr>
        <w:t>pro_target_embeddings</w:t>
      </w:r>
    </w:p>
    <w:p w14:paraId="2DF44B82" w14:textId="0E20E80A" w:rsidR="00EA7A8E" w:rsidRDefault="00EA7A8E" w:rsidP="00EA7A8E">
      <w:pPr>
        <w:ind w:firstLine="480"/>
      </w:pPr>
      <w:r>
        <w:rPr>
          <w:rFonts w:hint="eastAsia"/>
        </w:rPr>
        <w:t>注：创建</w:t>
      </w:r>
      <w:r>
        <w:rPr>
          <w:rFonts w:hint="eastAsia"/>
        </w:rPr>
        <w:t>Bio-embeddings</w:t>
      </w:r>
      <w:r>
        <w:rPr>
          <w:rFonts w:hint="eastAsia"/>
        </w:rPr>
        <w:t>环境，同时观察</w:t>
      </w:r>
      <w:r>
        <w:rPr>
          <w:rFonts w:hint="eastAsia"/>
        </w:rPr>
        <w:t>SeqVec</w:t>
      </w:r>
      <w:r>
        <w:rPr>
          <w:rFonts w:hint="eastAsia"/>
        </w:rPr>
        <w:t>和</w:t>
      </w:r>
      <w:r>
        <w:rPr>
          <w:rFonts w:hint="eastAsia"/>
        </w:rPr>
        <w:t>UniRep</w:t>
      </w:r>
      <w:r>
        <w:rPr>
          <w:rFonts w:hint="eastAsia"/>
        </w:rPr>
        <w:t>使用的库版本是否冲突；</w:t>
      </w:r>
    </w:p>
    <w:p w14:paraId="073A03B7" w14:textId="58BE03BE" w:rsidR="00EA7A8E" w:rsidRDefault="00000000" w:rsidP="00EA7A8E">
      <w:pPr>
        <w:ind w:firstLine="480"/>
      </w:pPr>
      <w:hyperlink r:id="rId13" w:history="1">
        <w:r w:rsidR="00EA7A8E" w:rsidRPr="00EA7A8E">
          <w:rPr>
            <w:rStyle w:val="a7"/>
          </w:rPr>
          <w:t>sacdallago/bio_embeddings: Get protein embeddings from protein sequences (github.com)</w:t>
        </w:r>
      </w:hyperlink>
    </w:p>
    <w:p w14:paraId="2F4ABBB7" w14:textId="5C9DB5BC" w:rsidR="005C7BF2" w:rsidRPr="005C7BF2" w:rsidRDefault="005C7BF2" w:rsidP="00EA7A8E">
      <w:pPr>
        <w:ind w:firstLine="480"/>
      </w:pPr>
      <w:r>
        <w:rPr>
          <w:rFonts w:hint="eastAsia"/>
        </w:rPr>
        <w:t>SeqVec</w:t>
      </w:r>
      <w:r>
        <w:rPr>
          <w:rFonts w:hint="eastAsia"/>
        </w:rPr>
        <w:t>选择</w:t>
      </w:r>
      <w:r>
        <w:rPr>
          <w:rFonts w:hint="eastAsia"/>
        </w:rPr>
        <w:t>CPU-only</w:t>
      </w:r>
      <w:r>
        <w:rPr>
          <w:rFonts w:hint="eastAsia"/>
        </w:rPr>
        <w:t>版本，</w:t>
      </w:r>
      <w:r>
        <w:rPr>
          <w:rFonts w:hint="eastAsia"/>
        </w:rPr>
        <w:t>GPU</w:t>
      </w:r>
      <w:r>
        <w:rPr>
          <w:rFonts w:hint="eastAsia"/>
        </w:rPr>
        <w:t>版本直接报错，暂时未完成</w:t>
      </w:r>
      <w:r>
        <w:rPr>
          <w:rFonts w:hint="eastAsia"/>
        </w:rPr>
        <w:t>debug</w:t>
      </w:r>
      <w:r>
        <w:rPr>
          <w:rFonts w:hint="eastAsia"/>
        </w:rPr>
        <w:t>；</w:t>
      </w:r>
    </w:p>
    <w:p w14:paraId="78BEA305" w14:textId="199E2D16" w:rsidR="00EA7A8E" w:rsidRDefault="00EA7A8E" w:rsidP="00EA7A8E">
      <w:pPr>
        <w:ind w:firstLine="480"/>
      </w:pPr>
      <w:r>
        <w:rPr>
          <w:rFonts w:hint="eastAsia"/>
        </w:rPr>
        <w:t>UniRep</w:t>
      </w:r>
      <w:r>
        <w:rPr>
          <w:rFonts w:hint="eastAsia"/>
        </w:rPr>
        <w:t>若使用</w:t>
      </w:r>
      <w:r>
        <w:rPr>
          <w:rFonts w:hint="eastAsia"/>
        </w:rPr>
        <w:t>GPU</w:t>
      </w:r>
      <w:r>
        <w:rPr>
          <w:rFonts w:hint="eastAsia"/>
        </w:rPr>
        <w:t>版本的需要调整</w:t>
      </w:r>
      <w:r w:rsidR="005C7BF2">
        <w:rPr>
          <w:rFonts w:hint="eastAsia"/>
        </w:rPr>
        <w:t>CUDA</w:t>
      </w:r>
      <w:r w:rsidR="005C7BF2">
        <w:rPr>
          <w:rFonts w:hint="eastAsia"/>
        </w:rPr>
        <w:t>的版本问题；但此实验不必训练，直接使用模型即可，要求不高可直接使用</w:t>
      </w:r>
      <w:r w:rsidR="005C7BF2">
        <w:rPr>
          <w:rFonts w:hint="eastAsia"/>
        </w:rPr>
        <w:t>CPU</w:t>
      </w:r>
      <w:r w:rsidR="005C7BF2">
        <w:rPr>
          <w:rFonts w:hint="eastAsia"/>
        </w:rPr>
        <w:t>版本；</w:t>
      </w:r>
    </w:p>
    <w:p w14:paraId="4A1863E6" w14:textId="071EDE88" w:rsidR="005C7BF2" w:rsidRDefault="005C7BF2" w:rsidP="005C7BF2">
      <w:pPr>
        <w:pStyle w:val="1"/>
      </w:pPr>
      <w:r>
        <w:rPr>
          <w:rFonts w:hint="eastAsia"/>
        </w:rPr>
        <w:t>代码参考</w:t>
      </w:r>
      <w:r>
        <w:rPr>
          <w:rFonts w:hint="eastAsia"/>
        </w:rPr>
        <w:t>(hyper-dti-references)</w:t>
      </w:r>
    </w:p>
    <w:p w14:paraId="6878EC1E" w14:textId="46147B63" w:rsidR="005C7BF2" w:rsidRDefault="005C7BF2" w:rsidP="005C7BF2">
      <w:pPr>
        <w:ind w:firstLineChars="200" w:firstLine="480"/>
      </w:pPr>
      <w:r>
        <w:rPr>
          <w:rFonts w:hint="eastAsia"/>
        </w:rPr>
        <w:t>主要参考</w:t>
      </w:r>
      <w:r w:rsidRPr="005C7BF2">
        <w:rPr>
          <w:highlight w:val="yellow"/>
        </w:rPr>
        <w:t>hyper-dti-references/hyper_dti/baselines/tabular_baselines.py</w:t>
      </w:r>
      <w:r>
        <w:rPr>
          <w:rFonts w:hint="eastAsia"/>
        </w:rPr>
        <w:t>文件完成数据集预处理和</w:t>
      </w:r>
      <w:r>
        <w:rPr>
          <w:rFonts w:hint="eastAsia"/>
        </w:rPr>
        <w:t>DTI</w:t>
      </w:r>
      <w:r>
        <w:rPr>
          <w:rFonts w:hint="eastAsia"/>
        </w:rPr>
        <w:t>预测任务；</w:t>
      </w:r>
    </w:p>
    <w:p w14:paraId="39ECFC18" w14:textId="52036311" w:rsidR="005C7BF2" w:rsidRDefault="005C7BF2" w:rsidP="005C7BF2">
      <w:pPr>
        <w:pStyle w:val="1"/>
      </w:pPr>
      <w:r>
        <w:rPr>
          <w:rFonts w:hint="eastAsia"/>
        </w:rPr>
        <w:lastRenderedPageBreak/>
        <w:t>机器学习代码（</w:t>
      </w:r>
      <w:r>
        <w:rPr>
          <w:rFonts w:hint="eastAsia"/>
        </w:rPr>
        <w:t>scripts</w:t>
      </w:r>
      <w:r>
        <w:rPr>
          <w:rFonts w:hint="eastAsia"/>
        </w:rPr>
        <w:t>）</w:t>
      </w:r>
    </w:p>
    <w:p w14:paraId="3FA3CAD2" w14:textId="5791979E" w:rsidR="005C7BF2" w:rsidRDefault="005C7BF2" w:rsidP="005C7BF2">
      <w:pPr>
        <w:spacing w:line="240" w:lineRule="auto"/>
        <w:ind w:firstLine="480"/>
        <w:jc w:val="center"/>
      </w:pPr>
      <w:r w:rsidRPr="005C7BF2">
        <w:rPr>
          <w:noProof/>
        </w:rPr>
        <w:drawing>
          <wp:inline distT="0" distB="0" distL="0" distR="0" wp14:anchorId="07727187" wp14:editId="4C79F573">
            <wp:extent cx="3581900" cy="1190791"/>
            <wp:effectExtent l="0" t="0" r="0" b="9525"/>
            <wp:docPr id="60111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10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7585" w14:textId="3263874D" w:rsidR="005C7BF2" w:rsidRDefault="005C7BF2" w:rsidP="00D17739">
      <w:pPr>
        <w:pStyle w:val="2"/>
      </w:pPr>
      <w:r>
        <w:rPr>
          <w:rFonts w:hint="eastAsia"/>
        </w:rPr>
        <w:t>dataAcquisition</w:t>
      </w:r>
    </w:p>
    <w:p w14:paraId="10181FEA" w14:textId="19669EA9" w:rsidR="005C7BF2" w:rsidRDefault="00BE742C" w:rsidP="00BE742C">
      <w:pPr>
        <w:spacing w:line="240" w:lineRule="auto"/>
        <w:ind w:firstLine="480"/>
        <w:jc w:val="center"/>
      </w:pPr>
      <w:r w:rsidRPr="00BE742C">
        <w:rPr>
          <w:noProof/>
        </w:rPr>
        <w:drawing>
          <wp:inline distT="0" distB="0" distL="0" distR="0" wp14:anchorId="10E172DE" wp14:editId="34006E57">
            <wp:extent cx="3648584" cy="2029108"/>
            <wp:effectExtent l="0" t="0" r="9525" b="9525"/>
            <wp:docPr id="1164023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234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A2F6" w14:textId="0A53A56D" w:rsidR="00BE742C" w:rsidRDefault="00BE742C" w:rsidP="00D17739">
      <w:pPr>
        <w:ind w:leftChars="100" w:left="240"/>
      </w:pPr>
      <w:r>
        <w:rPr>
          <w:rFonts w:hint="eastAsia"/>
        </w:rPr>
        <w:t>Filter</w:t>
      </w:r>
      <w:r>
        <w:rPr>
          <w:rFonts w:hint="eastAsia"/>
        </w:rPr>
        <w:t>：筛选</w:t>
      </w:r>
      <w:r>
        <w:rPr>
          <w:rFonts w:hint="eastAsia"/>
        </w:rPr>
        <w:t>KIBA</w:t>
      </w:r>
      <w:r>
        <w:rPr>
          <w:rFonts w:hint="eastAsia"/>
        </w:rPr>
        <w:t>、</w:t>
      </w:r>
      <w:r>
        <w:rPr>
          <w:rFonts w:hint="eastAsia"/>
        </w:rPr>
        <w:t>Davis</w:t>
      </w:r>
      <w:r>
        <w:rPr>
          <w:rFonts w:hint="eastAsia"/>
        </w:rPr>
        <w:t>、</w:t>
      </w:r>
      <w:r>
        <w:rPr>
          <w:rFonts w:hint="eastAsia"/>
        </w:rPr>
        <w:t>BindingDB</w:t>
      </w:r>
      <w:r>
        <w:rPr>
          <w:rFonts w:hint="eastAsia"/>
        </w:rPr>
        <w:t>和</w:t>
      </w:r>
      <w:r>
        <w:rPr>
          <w:rFonts w:hint="eastAsia"/>
        </w:rPr>
        <w:t>Lenselink</w:t>
      </w:r>
      <w:r>
        <w:rPr>
          <w:rFonts w:hint="eastAsia"/>
        </w:rPr>
        <w:t>数据集的代码，利用</w:t>
      </w:r>
      <w:r>
        <w:rPr>
          <w:rFonts w:hint="eastAsia"/>
        </w:rPr>
        <w:t>isin()</w:t>
      </w:r>
      <w:r>
        <w:rPr>
          <w:rFonts w:hint="eastAsia"/>
        </w:rPr>
        <w:t>方法；</w:t>
      </w:r>
    </w:p>
    <w:p w14:paraId="3BE27767" w14:textId="2C630F61" w:rsidR="00BE742C" w:rsidRDefault="00BE742C" w:rsidP="00D17739">
      <w:pPr>
        <w:ind w:leftChars="100" w:left="240"/>
      </w:pPr>
      <w:r>
        <w:rPr>
          <w:rFonts w:hint="eastAsia"/>
        </w:rPr>
        <w:t xml:space="preserve">md_dataPreparation: </w:t>
      </w:r>
      <w:r>
        <w:rPr>
          <w:rFonts w:hint="eastAsia"/>
        </w:rPr>
        <w:t>完成药物分子和靶标信息的编码处理，返回训练集和测试集，功能类似于</w:t>
      </w:r>
      <w:r>
        <w:rPr>
          <w:rFonts w:hint="eastAsia"/>
        </w:rPr>
        <w:t>train_test_split;</w:t>
      </w:r>
    </w:p>
    <w:p w14:paraId="30D0D779" w14:textId="5442CF01" w:rsidR="00BE742C" w:rsidRDefault="00BE742C" w:rsidP="00D17739">
      <w:pPr>
        <w:ind w:leftChars="100" w:left="240"/>
      </w:pPr>
      <w:r>
        <w:rPr>
          <w:rFonts w:hint="eastAsia"/>
        </w:rPr>
        <w:t xml:space="preserve">raw_dataPreparation: </w:t>
      </w:r>
      <w:r>
        <w:rPr>
          <w:rFonts w:hint="eastAsia"/>
        </w:rPr>
        <w:t>原始数据集的信息编码处理，基本属于实验尝试阶段；</w:t>
      </w:r>
    </w:p>
    <w:p w14:paraId="51F2B20C" w14:textId="21340DC8" w:rsidR="00BE742C" w:rsidRDefault="00BE742C" w:rsidP="00D17739">
      <w:pPr>
        <w:pStyle w:val="2"/>
      </w:pPr>
      <w:r>
        <w:rPr>
          <w:rFonts w:hint="eastAsia"/>
        </w:rPr>
        <w:t>ML_DTI_Tasks</w:t>
      </w:r>
    </w:p>
    <w:p w14:paraId="67DEB808" w14:textId="6389C5F0" w:rsidR="00BE742C" w:rsidRDefault="00BE742C" w:rsidP="00BE742C">
      <w:pPr>
        <w:spacing w:line="240" w:lineRule="auto"/>
        <w:ind w:firstLine="480"/>
        <w:jc w:val="center"/>
      </w:pPr>
      <w:r w:rsidRPr="00BE742C">
        <w:rPr>
          <w:noProof/>
        </w:rPr>
        <w:drawing>
          <wp:inline distT="0" distB="0" distL="0" distR="0" wp14:anchorId="377B786E" wp14:editId="16C7F18D">
            <wp:extent cx="3667637" cy="1724266"/>
            <wp:effectExtent l="0" t="0" r="0" b="9525"/>
            <wp:docPr id="284165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650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2C3E" w14:textId="15D87AC3" w:rsidR="00BE742C" w:rsidRDefault="00BE742C" w:rsidP="00ED341C">
      <w:pPr>
        <w:ind w:firstLine="480"/>
      </w:pPr>
      <w:r>
        <w:rPr>
          <w:rFonts w:hint="eastAsia"/>
        </w:rPr>
        <w:t>分类任务和回归任务处理代码架构基本一致：</w:t>
      </w:r>
    </w:p>
    <w:p w14:paraId="347357EC" w14:textId="02844BB5" w:rsidR="00BE742C" w:rsidRDefault="00ED341C" w:rsidP="00ED341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模型的初始化和参数设置；</w:t>
      </w:r>
    </w:p>
    <w:p w14:paraId="7D5F249F" w14:textId="19F879EF" w:rsidR="00ED341C" w:rsidRDefault="00ED341C" w:rsidP="00ED341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定义计算模型性能分数和图（分类</w:t>
      </w:r>
      <w:r>
        <w:rPr>
          <w:rFonts w:hint="eastAsia"/>
        </w:rPr>
        <w:t>-ROC</w:t>
      </w:r>
      <w:r>
        <w:rPr>
          <w:rFonts w:hint="eastAsia"/>
        </w:rPr>
        <w:t>和</w:t>
      </w:r>
      <w:r>
        <w:rPr>
          <w:rFonts w:hint="eastAsia"/>
        </w:rPr>
        <w:t>PR</w:t>
      </w:r>
      <w:r>
        <w:rPr>
          <w:rFonts w:hint="eastAsia"/>
        </w:rPr>
        <w:t>曲线，回归</w:t>
      </w:r>
      <w:r>
        <w:rPr>
          <w:rFonts w:hint="eastAsia"/>
        </w:rPr>
        <w:t>-</w:t>
      </w:r>
      <w:r>
        <w:rPr>
          <w:rFonts w:hint="eastAsia"/>
        </w:rPr>
        <w:t>预测值</w:t>
      </w:r>
      <w:r>
        <w:rPr>
          <w:rFonts w:hint="eastAsia"/>
        </w:rPr>
        <w:lastRenderedPageBreak/>
        <w:t>和真实值分布关系）的代码；</w:t>
      </w:r>
    </w:p>
    <w:p w14:paraId="503A1CEA" w14:textId="184CDE36" w:rsidR="00ED341C" w:rsidRDefault="00ED341C" w:rsidP="00ED341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针对每个机器学习模型单次训练的代码，</w:t>
      </w:r>
      <w:r>
        <w:rPr>
          <w:rFonts w:hint="eastAsia"/>
        </w:rPr>
        <w:t>run_single();</w:t>
      </w:r>
    </w:p>
    <w:p w14:paraId="7EBB4EFB" w14:textId="0F0AC524" w:rsidR="00ED341C" w:rsidRDefault="00ED341C" w:rsidP="00ED341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定义多次训练最终保存结果的代码，</w:t>
      </w:r>
      <w:r>
        <w:rPr>
          <w:rFonts w:hint="eastAsia"/>
        </w:rPr>
        <w:t>run_mutiple();</w:t>
      </w:r>
    </w:p>
    <w:p w14:paraId="5C6A126E" w14:textId="2ACE9879" w:rsidR="00ED341C" w:rsidRDefault="00ED341C" w:rsidP="00ED341C">
      <w:pPr>
        <w:ind w:firstLine="420"/>
      </w:pPr>
      <w:r>
        <w:rPr>
          <w:rFonts w:hint="eastAsia"/>
        </w:rPr>
        <w:t>其中，分类任务可完成超参数优化，但由于后期时间紧张，最终选择放弃执行优化代码。</w:t>
      </w:r>
    </w:p>
    <w:p w14:paraId="639D2EDD" w14:textId="425893CE" w:rsidR="00815781" w:rsidRDefault="00815781" w:rsidP="00815781">
      <w:pPr>
        <w:pStyle w:val="2"/>
      </w:pPr>
      <w:r>
        <w:rPr>
          <w:rFonts w:hint="eastAsia"/>
        </w:rPr>
        <w:t>BindingDB_comparision</w:t>
      </w:r>
    </w:p>
    <w:p w14:paraId="38B03BF2" w14:textId="5F1E1A0D" w:rsidR="00815781" w:rsidRPr="00815781" w:rsidRDefault="00815781" w:rsidP="00815781">
      <w:pPr>
        <w:ind w:firstLine="420"/>
      </w:pPr>
      <w:r>
        <w:rPr>
          <w:rFonts w:hint="eastAsia"/>
        </w:rPr>
        <w:t>对最终模型性能的汇总展示，处理之前保存的数据，使用</w:t>
      </w:r>
      <w:r>
        <w:rPr>
          <w:rFonts w:hint="eastAsia"/>
        </w:rPr>
        <w:t>jupyter</w:t>
      </w:r>
      <w:r>
        <w:rPr>
          <w:rFonts w:hint="eastAsia"/>
        </w:rPr>
        <w:t>书写，无太多需要注意的内容。</w:t>
      </w:r>
    </w:p>
    <w:p w14:paraId="5FA9C02A" w14:textId="1ACE57B0" w:rsidR="005C7BF2" w:rsidRPr="005C7BF2" w:rsidRDefault="005C7BF2" w:rsidP="005C7BF2">
      <w:pPr>
        <w:spacing w:line="240" w:lineRule="auto"/>
        <w:jc w:val="center"/>
      </w:pPr>
    </w:p>
    <w:sectPr w:rsidR="005C7BF2" w:rsidRPr="005C7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92DCD"/>
    <w:multiLevelType w:val="hybridMultilevel"/>
    <w:tmpl w:val="EAB6FA1A"/>
    <w:lvl w:ilvl="0" w:tplc="D51AF9AE">
      <w:start w:val="1"/>
      <w:numFmt w:val="bullet"/>
      <w:lvlText w:val="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" w15:restartNumberingAfterBreak="0">
    <w:nsid w:val="68F36E78"/>
    <w:multiLevelType w:val="hybridMultilevel"/>
    <w:tmpl w:val="612686DE"/>
    <w:lvl w:ilvl="0" w:tplc="EF8C5B2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87456347">
    <w:abstractNumId w:val="1"/>
  </w:num>
  <w:num w:numId="2" w16cid:durableId="135365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E4"/>
    <w:rsid w:val="00190287"/>
    <w:rsid w:val="001D3F01"/>
    <w:rsid w:val="002D7F2B"/>
    <w:rsid w:val="003525DE"/>
    <w:rsid w:val="00364626"/>
    <w:rsid w:val="0047374A"/>
    <w:rsid w:val="005B6DFD"/>
    <w:rsid w:val="005C7BF2"/>
    <w:rsid w:val="006953C9"/>
    <w:rsid w:val="006E0335"/>
    <w:rsid w:val="006F7053"/>
    <w:rsid w:val="00730DE4"/>
    <w:rsid w:val="007766D6"/>
    <w:rsid w:val="007F6071"/>
    <w:rsid w:val="00806A4C"/>
    <w:rsid w:val="00815781"/>
    <w:rsid w:val="00926E22"/>
    <w:rsid w:val="009F5E83"/>
    <w:rsid w:val="00A074FE"/>
    <w:rsid w:val="00A22E3A"/>
    <w:rsid w:val="00A42F95"/>
    <w:rsid w:val="00A535BA"/>
    <w:rsid w:val="00AD624E"/>
    <w:rsid w:val="00AD71D4"/>
    <w:rsid w:val="00B42288"/>
    <w:rsid w:val="00B76D1A"/>
    <w:rsid w:val="00B806C2"/>
    <w:rsid w:val="00BE742C"/>
    <w:rsid w:val="00C06634"/>
    <w:rsid w:val="00C979A9"/>
    <w:rsid w:val="00CB2658"/>
    <w:rsid w:val="00CB7B2B"/>
    <w:rsid w:val="00D17739"/>
    <w:rsid w:val="00E86FF5"/>
    <w:rsid w:val="00EA7A8E"/>
    <w:rsid w:val="00ED341C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0CF7"/>
  <w15:chartTrackingRefBased/>
  <w15:docId w15:val="{1D72ACF0-FF72-425D-9425-02DBF079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41C"/>
    <w:pPr>
      <w:widowControl w:val="0"/>
      <w:spacing w:after="0" w:line="500" w:lineRule="exact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1D3F01"/>
    <w:pPr>
      <w:keepNext/>
      <w:keepLines/>
      <w:spacing w:after="0" w:line="500" w:lineRule="exact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7739"/>
    <w:pPr>
      <w:keepNext/>
      <w:keepLines/>
      <w:outlineLvl w:val="1"/>
    </w:pPr>
    <w:rPr>
      <w:rFonts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A22E3A"/>
    <w:pPr>
      <w:spacing w:after="0" w:line="240" w:lineRule="auto"/>
    </w:pPr>
    <w:rPr>
      <w:sz w:val="21"/>
      <w:szCs w:val="22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customStyle="1" w:styleId="a4">
    <w:name w:val="摘要正文"/>
    <w:basedOn w:val="a"/>
    <w:link w:val="a5"/>
    <w:qFormat/>
    <w:rsid w:val="002D7F2B"/>
    <w:pPr>
      <w:spacing w:line="360" w:lineRule="auto"/>
      <w:jc w:val="both"/>
    </w:pPr>
    <w:rPr>
      <w:b/>
      <w:bCs/>
      <w:szCs w:val="28"/>
    </w:rPr>
  </w:style>
  <w:style w:type="character" w:customStyle="1" w:styleId="a5">
    <w:name w:val="摘要正文 字符"/>
    <w:basedOn w:val="a0"/>
    <w:link w:val="a4"/>
    <w:rsid w:val="002D7F2B"/>
    <w:rPr>
      <w:rFonts w:ascii="Times New Roman" w:eastAsia="宋体" w:hAnsi="Times New Roman"/>
      <w:b/>
      <w:bCs/>
      <w:sz w:val="24"/>
      <w:szCs w:val="28"/>
    </w:rPr>
  </w:style>
  <w:style w:type="table" w:customStyle="1" w:styleId="a6">
    <w:name w:val="毕设三线表"/>
    <w:basedOn w:val="a1"/>
    <w:uiPriority w:val="99"/>
    <w:rsid w:val="00FF721B"/>
    <w:pPr>
      <w:spacing w:after="0" w:line="240" w:lineRule="auto"/>
    </w:pPr>
    <w:rPr>
      <w:rFonts w:ascii="Times New Roman" w:eastAsia="宋体" w:hAnsi="Times New Roman"/>
      <w:sz w:val="21"/>
      <w:szCs w:val="21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Times New Roman" w:eastAsia="宋体" w:hAnsi="Times New Roman"/>
        <w:sz w:val="21"/>
      </w:rPr>
      <w:tblPr/>
      <w:tcPr>
        <w:tcBorders>
          <w:top w:val="single" w:sz="8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1D3F01"/>
    <w:rPr>
      <w:rFonts w:ascii="Times New Roman" w:eastAsia="黑体" w:hAnsi="Times New Roman"/>
      <w:b/>
      <w:bCs/>
      <w:kern w:val="44"/>
      <w:sz w:val="32"/>
      <w:szCs w:val="44"/>
    </w:rPr>
  </w:style>
  <w:style w:type="character" w:styleId="a7">
    <w:name w:val="Hyperlink"/>
    <w:basedOn w:val="a0"/>
    <w:uiPriority w:val="99"/>
    <w:unhideWhenUsed/>
    <w:rsid w:val="001D3F0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1D3F01"/>
    <w:rPr>
      <w:color w:val="96607D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D17739"/>
    <w:rPr>
      <w:rFonts w:ascii="Times New Roman" w:eastAsia="宋体" w:hAnsi="Times New Roman" w:cstheme="majorBidi"/>
      <w:bCs/>
      <w:sz w:val="30"/>
      <w:szCs w:val="32"/>
    </w:rPr>
  </w:style>
  <w:style w:type="character" w:styleId="a9">
    <w:name w:val="Unresolved Mention"/>
    <w:basedOn w:val="a0"/>
    <w:uiPriority w:val="99"/>
    <w:semiHidden/>
    <w:unhideWhenUsed/>
    <w:rsid w:val="00EA7A8E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BE74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acdallago/bio_embedding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BenevolentAI/MolBER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ml-jku/hyper-dti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之恋 逆光</dc:creator>
  <cp:keywords/>
  <dc:description/>
  <cp:lastModifiedBy>之恋 逆光</cp:lastModifiedBy>
  <cp:revision>5</cp:revision>
  <dcterms:created xsi:type="dcterms:W3CDTF">2024-06-03T13:08:00Z</dcterms:created>
  <dcterms:modified xsi:type="dcterms:W3CDTF">2024-06-03T18:21:00Z</dcterms:modified>
</cp:coreProperties>
</file>