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1、整改要求：</w:t>
      </w:r>
      <w:r>
        <w:rPr>
          <w:rFonts w:hint="eastAsia" w:ascii="宋体" w:hAnsi="宋体" w:eastAsia="宋体" w:cs="宋体"/>
          <w:sz w:val="24"/>
          <w:szCs w:val="24"/>
        </w:rPr>
        <w:t>加强口令复杂度，复杂度满足：12位以上、包含大小写字母、特殊字符、数字，解决Minio存储桶账号弱口令问题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测试结果：修改后的密码复杂度已满足</w:t>
      </w:r>
      <w:r>
        <w:rPr>
          <w:rFonts w:hint="eastAsia" w:ascii="宋体" w:hAnsi="宋体" w:eastAsia="宋体" w:cs="宋体"/>
          <w:sz w:val="24"/>
          <w:szCs w:val="24"/>
        </w:rPr>
        <w:t>12位以上、包含大小写字母、特殊字符、数字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的要求。（</w:t>
      </w:r>
      <w:r>
        <w:rPr>
          <w:rFonts w:hint="eastAsia" w:ascii="宋体" w:hAnsi="宋体" w:eastAsia="宋体" w:cs="宋体"/>
          <w:sz w:val="24"/>
          <w:szCs w:val="24"/>
        </w:rPr>
        <w:t>LYhdzzj@St2023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firstLine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整改要求：关闭线上SpringBootAdmin服务，切断外网访问入口，避免heapdump文件泄露，关闭外网8080端口访问权限，仅保留80端口前端资源访问权限，解决还贷周转金管理系统内存泄露问题。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（重点）需要解决：①http://111.7.67.172:8080/admin/confiaprops访问页面发现洛阳市金融局还贷周转金管理系统后台。（修改后应不可通过网址访问相关页面）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②http://111.7.67.172:8080/admin/instances/6bcf19a6bf8c/configDSSGprops发现该系统使用了Springboot，该系统存在heapdump内存泄露漏洞，访问页面下载heapdump文件。（修改后应不可通过网址访问系统后台）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测试结果：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leftChars="200" w:right="0" w:rightChars="0" w:firstLine="240" w:firstLineChars="1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网址：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"http://101.43.252.67:48080/admin/instances/、http:/101.43.252.67:48080/admin/configprops已无法访问。"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5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http://111.7.67.172:8080/admin/configprops 、http://111.7.67.172:8080/admin/instances/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300" w:right="0" w:rightChars="0"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目前网址均已无法访问，如下图</w:t>
      </w:r>
      <w:bookmarkStart w:id="0" w:name="_GoBack"/>
      <w:bookmarkEnd w:id="0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300" w:right="0" w:rightChars="0"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（heapdump文件仍存在于服务器上，但下载该文件需要密码。是否能通过不访问网址+破解下载密码拿到该文件的黑客手段还不清楚）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300" w:right="0" w:rightChars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191000" cy="1247140"/>
            <wp:effectExtent l="0" t="0" r="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14140" cy="1274445"/>
            <wp:effectExtent l="0" t="0" r="10160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2.需要政务云关闭外网8080端口访问权限。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firstLine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整改要求：关闭外网13306端口访问权限，新增数据库服务器内网访问白名单，解决系统数据库端口暴露问题。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测试结果：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1.需要政务云关闭外网13306端口访问权限。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2.新增了数据库服务器内网访问白名单，如下图访问失败，其他内网服务器无法访问。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6111240" cy="748665"/>
            <wp:effectExtent l="0" t="0" r="3810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firstLine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整改要求：针对短信验证码发送记录中的“验证码”进行加密处理，解决短信验证码加密存储问题。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测试结果：短信验证码发送记录中的验证码已做加密处理。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1200" w:firstLineChars="50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短信包含验证码或密码的场景有登陆、重置密码、开通账号。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960" w:firstLineChars="4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（以前发送过的验证码与密码无法加密）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80" w:firstLineChars="20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415915" cy="2730500"/>
            <wp:effectExtent l="0" t="0" r="1333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504815" cy="272351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859655" cy="2604135"/>
            <wp:effectExtent l="0" t="0" r="1714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整改要求：应用层拦截高频访问IP，并维护IP黑名单，对黑名单内IP地址直接拒绝访问，解决应用层高频访问IP拦截问题。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测试结果：暂时未做，无法测试。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827AFE"/>
    <w:multiLevelType w:val="singleLevel"/>
    <w:tmpl w:val="EE827A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6E29FB"/>
    <w:multiLevelType w:val="singleLevel"/>
    <w:tmpl w:val="656E29FB"/>
    <w:lvl w:ilvl="0" w:tentative="0">
      <w:start w:val="2"/>
      <w:numFmt w:val="decimal"/>
      <w:suff w:val="nothing"/>
      <w:lvlText w:val="%1、"/>
      <w:lvlJc w:val="left"/>
      <w:rPr>
        <w:rFonts w:hint="default" w:ascii="宋体" w:hAnsi="宋体" w:eastAsia="宋体" w:cs="宋体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hNWE0MTg5NzRiNmFlODRkZGIwODI1NGUwNTM0NTMifQ=="/>
  </w:docVars>
  <w:rsids>
    <w:rsidRoot w:val="00000000"/>
    <w:rsid w:val="04180F6C"/>
    <w:rsid w:val="04797EB0"/>
    <w:rsid w:val="04FD27B0"/>
    <w:rsid w:val="07E86C40"/>
    <w:rsid w:val="08202AE5"/>
    <w:rsid w:val="0A9B70B2"/>
    <w:rsid w:val="0D0042E9"/>
    <w:rsid w:val="0E6213AA"/>
    <w:rsid w:val="0E8F2773"/>
    <w:rsid w:val="1086470A"/>
    <w:rsid w:val="124917B2"/>
    <w:rsid w:val="12B816B6"/>
    <w:rsid w:val="143746AA"/>
    <w:rsid w:val="177201DC"/>
    <w:rsid w:val="185A49AA"/>
    <w:rsid w:val="1C286B0C"/>
    <w:rsid w:val="1CF441DE"/>
    <w:rsid w:val="1F6132DC"/>
    <w:rsid w:val="1FE84C36"/>
    <w:rsid w:val="21113FC2"/>
    <w:rsid w:val="2466548C"/>
    <w:rsid w:val="24D24649"/>
    <w:rsid w:val="261474B0"/>
    <w:rsid w:val="29E76B67"/>
    <w:rsid w:val="2F6403BA"/>
    <w:rsid w:val="34BB1F94"/>
    <w:rsid w:val="352050A7"/>
    <w:rsid w:val="35592A28"/>
    <w:rsid w:val="360833DF"/>
    <w:rsid w:val="36AB1C62"/>
    <w:rsid w:val="36DD12E2"/>
    <w:rsid w:val="387B4299"/>
    <w:rsid w:val="396C0E37"/>
    <w:rsid w:val="3A3413F0"/>
    <w:rsid w:val="3EFA230D"/>
    <w:rsid w:val="3F190107"/>
    <w:rsid w:val="400718BA"/>
    <w:rsid w:val="4046605F"/>
    <w:rsid w:val="47F23335"/>
    <w:rsid w:val="499E686A"/>
    <w:rsid w:val="4D930C30"/>
    <w:rsid w:val="4DA36B41"/>
    <w:rsid w:val="51550FEB"/>
    <w:rsid w:val="51D436F4"/>
    <w:rsid w:val="55F762C4"/>
    <w:rsid w:val="5B214C24"/>
    <w:rsid w:val="5CB51732"/>
    <w:rsid w:val="61475690"/>
    <w:rsid w:val="62261C1B"/>
    <w:rsid w:val="68133FF2"/>
    <w:rsid w:val="6A615EE7"/>
    <w:rsid w:val="6AD77F57"/>
    <w:rsid w:val="6CA200F0"/>
    <w:rsid w:val="6CD04C5E"/>
    <w:rsid w:val="705B5186"/>
    <w:rsid w:val="70D958BC"/>
    <w:rsid w:val="72562A5A"/>
    <w:rsid w:val="75CA033B"/>
    <w:rsid w:val="76336EAB"/>
    <w:rsid w:val="79020658"/>
    <w:rsid w:val="7A99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Office_12.1.0.15673_F1E327BC-269C-435d-A152-05C5408002CA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2023-09-22T01:08:00Z</dcterms:created>
  <dc:creator>admin</dc:creator>
  <cp:lastModifiedBy>哦</cp:lastModifiedBy>
  <dcterms:modified xsi:type="dcterms:W3CDTF">2023-09-22T11:21:20Z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2052-12.1.0.15673</vt:lpwstr>
  </property>
  <property fmtid="{D5CDD505-2E9C-101B-9397-08002B2CF9AE}" pid="3" name="ICV">
    <vt:lpwstr>7F45BEC676D143FA91B4425EFFDA442F_12</vt:lpwstr>
  </property>
</Properties>
</file>