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F2140E">
              <w:t xml:space="preserve"> 9/21/2011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F2140E">
              <w:t xml:space="preserve"> 1:40</w:t>
            </w:r>
            <w:r w:rsidR="002C55A1">
              <w:t>-</w:t>
            </w:r>
            <w:r w:rsidR="00481DA0">
              <w:t>2:25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F2140E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Client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Susi Cisneros, 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2140E" w:rsidP="005052C5">
            <w:r>
              <w:t>Susi Cisneros, Eric Henderson, Taylor Purviance, Richard Thai, Tim Ekl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Allotted:</w:t>
            </w:r>
            <w:r w:rsidR="00481DA0">
              <w:t xml:space="preserve"> 40 minutes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  <w:r w:rsidR="00481DA0">
              <w:t xml:space="preserve"> Discuss Software States/Transitions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481DA0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481DA0" w:rsidP="00481DA0">
            <w:r>
              <w:t>Talked about initial state, processes of the initial state and transitions from there, as well as other states.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481DA0" w:rsidP="005052C5">
            <w:r>
              <w:t>Will use AJAX, got all data needed for Milestone 2, which will be useful for construction use cases, data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481DA0" w:rsidP="005052C5">
            <w:proofErr w:type="gramStart"/>
            <w:r>
              <w:t>flow</w:t>
            </w:r>
            <w:proofErr w:type="gramEnd"/>
            <w:r>
              <w:t xml:space="preserve"> diagrams, and such.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AE3851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</w:tbl>
    <w:p w:rsidR="009B6BB4" w:rsidRDefault="009B6BB4">
      <w:r>
        <w:br w:type="page"/>
      </w:r>
    </w:p>
    <w:tbl>
      <w:tblPr>
        <w:tblW w:w="93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909"/>
        <w:gridCol w:w="3294"/>
        <w:gridCol w:w="1386"/>
        <w:gridCol w:w="1123"/>
        <w:gridCol w:w="1361"/>
      </w:tblGrid>
      <w:tr w:rsidR="009B6BB4" w:rsidRPr="00692553" w:rsidTr="00D35C8E">
        <w:trPr>
          <w:trHeight w:hRule="exact" w:val="115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D35C8E">
        <w:trPr>
          <w:trHeight w:val="360"/>
          <w:jc w:val="center"/>
        </w:trPr>
        <w:tc>
          <w:tcPr>
            <w:tcW w:w="217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8" w:name="MinuteAdditional"/>
            <w:bookmarkEnd w:id="2"/>
            <w:bookmarkEnd w:id="8"/>
            <w:r>
              <w:t>Time Allotted:</w:t>
            </w:r>
            <w:r w:rsidR="00481DA0">
              <w:t xml:space="preserve"> 5 minutes</w:t>
            </w:r>
          </w:p>
        </w:tc>
        <w:tc>
          <w:tcPr>
            <w:tcW w:w="4680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481DA0">
              <w:t xml:space="preserve"> Verified Information and Current Needs/Features</w:t>
            </w:r>
          </w:p>
        </w:tc>
        <w:tc>
          <w:tcPr>
            <w:tcW w:w="248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481DA0">
              <w:t xml:space="preserve"> Richard Thai</w:t>
            </w:r>
          </w:p>
        </w:tc>
      </w:tr>
      <w:tr w:rsidR="007C174F" w:rsidRPr="00692553" w:rsidTr="00D35C8E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481DA0" w:rsidP="005052C5">
            <w:r>
              <w:t>Validated information gathered from interview, as well as current assumptions of needs and features.</w:t>
            </w:r>
          </w:p>
        </w:tc>
      </w:tr>
      <w:tr w:rsidR="0085168B" w:rsidRPr="00692553" w:rsidTr="00D35C8E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D35C8E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D35C8E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342C7A" w:rsidP="005052C5">
            <w:r>
              <w:t>Client and Team Sriram are currently on the same page.</w:t>
            </w:r>
          </w:p>
        </w:tc>
      </w:tr>
      <w:tr w:rsidR="0085168B" w:rsidRPr="00692553" w:rsidTr="00D35C8E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D35C8E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D35C8E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D35C8E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5052C5">
            <w:r>
              <w:t>Compile interview notes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D35C8E">
            <w:r>
              <w:t>Susi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5052C5">
            <w:r>
              <w:t>9/22/2011</w:t>
            </w:r>
          </w:p>
        </w:tc>
      </w:tr>
      <w:tr w:rsidR="0085168B" w:rsidRPr="00692553" w:rsidTr="00D35C8E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5052C5">
            <w:r>
              <w:t>Develop initial use cases and data flow diagrams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5052C5">
            <w:r>
              <w:t>Team Sriram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35C8E" w:rsidP="005052C5">
            <w:r>
              <w:t>9/23/2011</w:t>
            </w:r>
          </w:p>
        </w:tc>
      </w:tr>
      <w:tr w:rsidR="00D35C8E" w:rsidRPr="00692553" w:rsidTr="00D35C8E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35C8E" w:rsidRDefault="00D35C8E" w:rsidP="005052C5">
            <w:r>
              <w:t>Format Milestone in LaTeX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35C8E" w:rsidRDefault="00D35C8E" w:rsidP="005052C5">
            <w:r>
              <w:t>Team Sriram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35C8E" w:rsidRDefault="00D35C8E" w:rsidP="005052C5">
            <w:r>
              <w:t>9/23/2011</w:t>
            </w:r>
          </w:p>
        </w:tc>
      </w:tr>
      <w:tr w:rsidR="005052C5" w:rsidRPr="00692553" w:rsidTr="00D35C8E">
        <w:trPr>
          <w:trHeight w:hRule="exact" w:val="115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09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</w:tbl>
    <w:p w:rsidR="0085168B" w:rsidRPr="00692553" w:rsidRDefault="0085168B" w:rsidP="00BB5323">
      <w:bookmarkStart w:id="9" w:name="_GoBack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2C55A1"/>
    <w:rsid w:val="00342C7A"/>
    <w:rsid w:val="003F1D03"/>
    <w:rsid w:val="00417272"/>
    <w:rsid w:val="00456620"/>
    <w:rsid w:val="00481DA0"/>
    <w:rsid w:val="00495E0E"/>
    <w:rsid w:val="005052C5"/>
    <w:rsid w:val="00531002"/>
    <w:rsid w:val="005B6713"/>
    <w:rsid w:val="00610748"/>
    <w:rsid w:val="00692553"/>
    <w:rsid w:val="007554A1"/>
    <w:rsid w:val="007C174F"/>
    <w:rsid w:val="008040D5"/>
    <w:rsid w:val="0085168B"/>
    <w:rsid w:val="008F49C0"/>
    <w:rsid w:val="00987202"/>
    <w:rsid w:val="009B6BB4"/>
    <w:rsid w:val="00AE3851"/>
    <w:rsid w:val="00B84015"/>
    <w:rsid w:val="00BB5323"/>
    <w:rsid w:val="00C166AB"/>
    <w:rsid w:val="00C43E13"/>
    <w:rsid w:val="00CB3760"/>
    <w:rsid w:val="00CE6342"/>
    <w:rsid w:val="00D35C8E"/>
    <w:rsid w:val="00D615D3"/>
    <w:rsid w:val="00D621F4"/>
    <w:rsid w:val="00E43BAB"/>
    <w:rsid w:val="00E4591C"/>
    <w:rsid w:val="00E60E43"/>
    <w:rsid w:val="00E71DBA"/>
    <w:rsid w:val="00EA2581"/>
    <w:rsid w:val="00F2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58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6</cp:revision>
  <cp:lastPrinted>2004-01-21T16:22:00Z</cp:lastPrinted>
  <dcterms:created xsi:type="dcterms:W3CDTF">2011-09-22T17:38:00Z</dcterms:created>
  <dcterms:modified xsi:type="dcterms:W3CDTF">2011-09-22T18:35:00Z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