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Điều phối Agent xử lý ticket</w:t>
        <w:br/>
        <w:t>đến bản nháp PR</w:t>
      </w:r>
    </w:p>
    <w:p>
      <w:pPr>
        <w:pStyle w:val="Subtitle"/>
      </w:pPr>
      <w:r>
        <w:t>Tài liệu nghiệp vụ tiếng Việt</w:t>
      </w:r>
    </w:p>
    <w:p>
      <w:r>
        <w:t>Phiên bản 1.0.0  |  Ngày 26/10/2026  |  Trạng thái Bản nháp</w:t>
      </w:r>
    </w:p>
    <w:p>
      <w:r>
        <w:t>Đối tượng đọc: Chủ dự án, đội phát triển, QA và vận hành.</w:t>
        <w:br/>
        <w:t>Chủ sở hữu Harness: AlexChu. Biên soạn: Codex.</w:t>
      </w:r>
    </w:p>
    <w:p>
      <w:pPr>
        <w:pStyle w:val="Heading1"/>
      </w:pPr>
      <w:r>
        <w:t>1 Tổng quan</w:t>
      </w:r>
    </w:p>
    <w:p>
      <w:r>
        <w:t>Sau khi ticket được ghi nhận, hệ thống tự giao Agent phân tích, thực hiện, kiểm thử và báo cáo. Kết quả đạt yêu cầu sẽ được đưa lên một bản nháp pull request (PR) để con người duyệt. Chủ dự án quyết định việc merge và triển khai.</w:t>
      </w:r>
    </w:p>
    <w:p>
      <w:r>
        <w:t>Bản đầu dùng một worker Python trên THINKPAD, SQLite để lưu trạng thái và hai công cụ AGY CLI, Claude CLI. Các vai chạy tuần tự bằng các phiên Agent riêng; chưa cần bốn dịch vụ độc lập hoặc nhiều Agent code song song.</w:t>
      </w:r>
    </w:p>
    <w:p>
      <w:pPr>
        <w:pStyle w:val="Heading1"/>
      </w:pPr>
      <w:r>
        <w:t>2 Vai trò và trách nhiệm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6180"/>
        <w:gridCol w:w="1984"/>
      </w:tblGrid>
      <w:tr>
        <w:trPr>
          <w:cantSplit/>
          <w:tblHeader/>
        </w:trPr>
        <w:tc>
          <w:tcPr>
            <w:tcW w:type="dxa" w:w="1701"/>
            <w:vAlign w:val="center"/>
            <w:tcMar>
              <w:top w:w="80" w:type="dxa"/>
              <w:left w:w="80" w:type="dxa"/>
              <w:bottom w:w="80" w:type="dxa"/>
              <w:right w:w="80" w:type="dxa"/>
            </w:tcMar>
            <w:shd w:fill="E5EBF0"/>
          </w:tcPr>
          <w:p>
            <w:pPr>
              <w:spacing w:after="40" w:before="40" w:line="252" w:lineRule="auto"/>
            </w:pPr>
            <w:r>
              <w:rPr>
                <w:rFonts w:ascii="Arial" w:hAnsi="Arial"/>
                <w:b/>
                <w:sz w:val="20"/>
              </w:rPr>
              <w:t>Vai trò</w:t>
            </w:r>
          </w:p>
        </w:tc>
        <w:tc>
          <w:tcPr>
            <w:tcW w:type="dxa" w:w="6180"/>
            <w:vAlign w:val="center"/>
            <w:tcMar>
              <w:top w:w="80" w:type="dxa"/>
              <w:left w:w="80" w:type="dxa"/>
              <w:bottom w:w="80" w:type="dxa"/>
              <w:right w:w="80" w:type="dxa"/>
            </w:tcMar>
            <w:shd w:fill="E5EBF0"/>
          </w:tcPr>
          <w:p>
            <w:pPr>
              <w:spacing w:after="40" w:before="40" w:line="252" w:lineRule="auto"/>
            </w:pPr>
            <w:r>
              <w:rPr>
                <w:rFonts w:ascii="Arial" w:hAnsi="Arial"/>
                <w:b/>
                <w:sz w:val="20"/>
              </w:rPr>
              <w:t>Trách nhiệm</w:t>
            </w:r>
          </w:p>
        </w:tc>
        <w:tc>
          <w:tcPr>
            <w:tcW w:type="dxa" w:w="1984"/>
            <w:vAlign w:val="center"/>
            <w:tcMar>
              <w:top w:w="80" w:type="dxa"/>
              <w:left w:w="80" w:type="dxa"/>
              <w:bottom w:w="80" w:type="dxa"/>
              <w:right w:w="80" w:type="dxa"/>
            </w:tcMar>
            <w:shd w:fill="E5EBF0"/>
          </w:tcPr>
          <w:p>
            <w:pPr>
              <w:spacing w:after="40" w:before="40" w:line="252" w:lineRule="auto"/>
            </w:pPr>
            <w:r>
              <w:rPr>
                <w:rFonts w:ascii="Arial" w:hAnsi="Arial"/>
                <w:b/>
                <w:sz w:val="20"/>
              </w:rPr>
              <w:t>Công cụ mặc định</w:t>
            </w:r>
          </w:p>
        </w:tc>
      </w:tr>
      <w:tr>
        <w:trPr>
          <w:cantSplit/>
        </w:trPr>
        <w:tc>
          <w:tcPr>
            <w:tcW w:type="dxa" w:w="1701"/>
            <w:vAlign w:val="center"/>
            <w:tcMar>
              <w:top w:w="80" w:type="dxa"/>
              <w:left w:w="80" w:type="dxa"/>
              <w:bottom w:w="80" w:type="dxa"/>
              <w:right w:w="80" w:type="dxa"/>
            </w:tcMar>
            <w:shd w:fill="FFFFFF"/>
          </w:tcPr>
          <w:p>
            <w:pPr>
              <w:spacing w:after="40" w:before="40" w:line="252" w:lineRule="auto"/>
            </w:pPr>
            <w:r>
              <w:rPr>
                <w:rFonts w:ascii="Arial" w:hAnsi="Arial"/>
                <w:b w:val="0"/>
                <w:sz w:val="20"/>
              </w:rPr>
              <w:t>Chủ dự án</w:t>
            </w:r>
          </w:p>
        </w:tc>
        <w:tc>
          <w:tcPr>
            <w:tcW w:type="dxa" w:w="6180"/>
            <w:vAlign w:val="center"/>
            <w:tcMar>
              <w:top w:w="80" w:type="dxa"/>
              <w:left w:w="80" w:type="dxa"/>
              <w:bottom w:w="80" w:type="dxa"/>
              <w:right w:w="80" w:type="dxa"/>
            </w:tcMar>
            <w:shd w:fill="FFFFFF"/>
          </w:tcPr>
          <w:p>
            <w:pPr>
              <w:spacing w:after="40" w:before="40" w:line="252" w:lineRule="auto"/>
            </w:pPr>
            <w:r>
              <w:rPr>
                <w:rFonts w:ascii="Arial" w:hAnsi="Arial"/>
                <w:b w:val="0"/>
                <w:sz w:val="20"/>
              </w:rPr>
              <w:t>Cấu hình repo và profile; duyệt PR; quyết định merge và triển khai.</w:t>
            </w:r>
          </w:p>
        </w:tc>
        <w:tc>
          <w:tcPr>
            <w:tcW w:type="dxa" w:w="1984"/>
            <w:vAlign w:val="center"/>
            <w:tcMar>
              <w:top w:w="80" w:type="dxa"/>
              <w:left w:w="80" w:type="dxa"/>
              <w:bottom w:w="80" w:type="dxa"/>
              <w:right w:w="80" w:type="dxa"/>
            </w:tcMar>
            <w:shd w:fill="FFFFFF"/>
          </w:tcPr>
          <w:p>
            <w:pPr>
              <w:spacing w:after="40" w:before="40" w:line="252" w:lineRule="auto"/>
            </w:pPr>
            <w:r>
              <w:rPr>
                <w:rFonts w:ascii="Arial" w:hAnsi="Arial"/>
                <w:b w:val="0"/>
                <w:sz w:val="20"/>
              </w:rPr>
              <w:t>Con người</w:t>
            </w:r>
          </w:p>
        </w:tc>
      </w:tr>
      <w:tr>
        <w:trPr>
          <w:cantSplit/>
        </w:trPr>
        <w:tc>
          <w:tcPr>
            <w:tcW w:type="dxa" w:w="1701"/>
            <w:vAlign w:val="center"/>
            <w:tcMar>
              <w:top w:w="80" w:type="dxa"/>
              <w:left w:w="80" w:type="dxa"/>
              <w:bottom w:w="80" w:type="dxa"/>
              <w:right w:w="80" w:type="dxa"/>
            </w:tcMar>
            <w:shd w:fill="F6F8FA"/>
          </w:tcPr>
          <w:p>
            <w:pPr>
              <w:spacing w:after="40" w:before="40" w:line="252" w:lineRule="auto"/>
            </w:pPr>
            <w:r>
              <w:rPr>
                <w:rFonts w:ascii="Arial" w:hAnsi="Arial"/>
                <w:b w:val="0"/>
                <w:sz w:val="20"/>
              </w:rPr>
              <w:t>Điều phối AlexChu</w:t>
            </w:r>
          </w:p>
        </w:tc>
        <w:tc>
          <w:tcPr>
            <w:tcW w:type="dxa" w:w="6180"/>
            <w:vAlign w:val="center"/>
            <w:tcMar>
              <w:top w:w="80" w:type="dxa"/>
              <w:left w:w="80" w:type="dxa"/>
              <w:bottom w:w="80" w:type="dxa"/>
              <w:right w:w="80" w:type="dxa"/>
            </w:tcMar>
            <w:shd w:fill="F6F8FA"/>
          </w:tcPr>
          <w:p>
            <w:pPr>
              <w:spacing w:after="40" w:before="40" w:line="252" w:lineRule="auto"/>
            </w:pPr>
            <w:r>
              <w:rPr>
                <w:rFonts w:ascii="Arial" w:hAnsi="Arial"/>
                <w:b w:val="0"/>
                <w:sz w:val="20"/>
              </w:rPr>
              <w:t>Đọc yêu cầu và bằng chứng; xác định task, phạm vi và tiêu chí nghiệm thu; giao việc.</w:t>
            </w:r>
          </w:p>
        </w:tc>
        <w:tc>
          <w:tcPr>
            <w:tcW w:type="dxa" w:w="1984"/>
            <w:vAlign w:val="center"/>
            <w:tcMar>
              <w:top w:w="80" w:type="dxa"/>
              <w:left w:w="80" w:type="dxa"/>
              <w:bottom w:w="80" w:type="dxa"/>
              <w:right w:w="80" w:type="dxa"/>
            </w:tcMar>
            <w:shd w:fill="F6F8FA"/>
          </w:tcPr>
          <w:p>
            <w:pPr>
              <w:spacing w:after="40" w:before="40" w:line="252" w:lineRule="auto"/>
            </w:pPr>
            <w:r>
              <w:rPr>
                <w:rFonts w:ascii="Arial" w:hAnsi="Arial"/>
                <w:b w:val="0"/>
                <w:sz w:val="20"/>
              </w:rPr>
              <w:t>Claude CLI</w:t>
            </w:r>
          </w:p>
        </w:tc>
      </w:tr>
      <w:tr>
        <w:trPr>
          <w:cantSplit/>
        </w:trPr>
        <w:tc>
          <w:tcPr>
            <w:tcW w:type="dxa" w:w="1701"/>
            <w:vAlign w:val="center"/>
            <w:tcMar>
              <w:top w:w="80" w:type="dxa"/>
              <w:left w:w="80" w:type="dxa"/>
              <w:bottom w:w="80" w:type="dxa"/>
              <w:right w:w="80" w:type="dxa"/>
            </w:tcMar>
            <w:shd w:fill="FFFFFF"/>
          </w:tcPr>
          <w:p>
            <w:pPr>
              <w:spacing w:after="40" w:before="40" w:line="252" w:lineRule="auto"/>
            </w:pPr>
            <w:r>
              <w:rPr>
                <w:rFonts w:ascii="Arial" w:hAnsi="Arial"/>
                <w:b w:val="0"/>
                <w:sz w:val="20"/>
              </w:rPr>
              <w:t>Thực thi</w:t>
            </w:r>
          </w:p>
        </w:tc>
        <w:tc>
          <w:tcPr>
            <w:tcW w:type="dxa" w:w="6180"/>
            <w:vAlign w:val="center"/>
            <w:tcMar>
              <w:top w:w="80" w:type="dxa"/>
              <w:left w:w="80" w:type="dxa"/>
              <w:bottom w:w="80" w:type="dxa"/>
              <w:right w:w="80" w:type="dxa"/>
            </w:tcMar>
            <w:shd w:fill="FFFFFF"/>
          </w:tcPr>
          <w:p>
            <w:pPr>
              <w:spacing w:after="40" w:before="40" w:line="252" w:lineRule="auto"/>
            </w:pPr>
            <w:r>
              <w:rPr>
                <w:rFonts w:ascii="Arial" w:hAnsi="Arial"/>
                <w:b w:val="0"/>
                <w:sz w:val="20"/>
              </w:rPr>
              <w:t>Sửa code và bổ sung test trong workspace riêng.</w:t>
            </w:r>
          </w:p>
        </w:tc>
        <w:tc>
          <w:tcPr>
            <w:tcW w:type="dxa" w:w="1984"/>
            <w:vAlign w:val="center"/>
            <w:tcMar>
              <w:top w:w="80" w:type="dxa"/>
              <w:left w:w="80" w:type="dxa"/>
              <w:bottom w:w="80" w:type="dxa"/>
              <w:right w:w="80" w:type="dxa"/>
            </w:tcMar>
            <w:shd w:fill="FFFFFF"/>
          </w:tcPr>
          <w:p>
            <w:pPr>
              <w:spacing w:after="40" w:before="40" w:line="252" w:lineRule="auto"/>
            </w:pPr>
            <w:r>
              <w:rPr>
                <w:rFonts w:ascii="Arial" w:hAnsi="Arial"/>
                <w:b w:val="0"/>
                <w:sz w:val="20"/>
              </w:rPr>
              <w:t>AGY CLI</w:t>
            </w:r>
          </w:p>
        </w:tc>
      </w:tr>
      <w:tr>
        <w:trPr>
          <w:cantSplit/>
        </w:trPr>
        <w:tc>
          <w:tcPr>
            <w:tcW w:type="dxa" w:w="1701"/>
            <w:vAlign w:val="center"/>
            <w:tcMar>
              <w:top w:w="80" w:type="dxa"/>
              <w:left w:w="80" w:type="dxa"/>
              <w:bottom w:w="80" w:type="dxa"/>
              <w:right w:w="80" w:type="dxa"/>
            </w:tcMar>
            <w:shd w:fill="F6F8FA"/>
          </w:tcPr>
          <w:p>
            <w:pPr>
              <w:spacing w:after="40" w:before="40" w:line="252" w:lineRule="auto"/>
            </w:pPr>
            <w:r>
              <w:rPr>
                <w:rFonts w:ascii="Arial" w:hAnsi="Arial"/>
                <w:b w:val="0"/>
                <w:sz w:val="20"/>
              </w:rPr>
              <w:t>Kiểm thử</w:t>
            </w:r>
          </w:p>
        </w:tc>
        <w:tc>
          <w:tcPr>
            <w:tcW w:type="dxa" w:w="6180"/>
            <w:vAlign w:val="center"/>
            <w:tcMar>
              <w:top w:w="80" w:type="dxa"/>
              <w:left w:w="80" w:type="dxa"/>
              <w:bottom w:w="80" w:type="dxa"/>
              <w:right w:w="80" w:type="dxa"/>
            </w:tcMar>
            <w:shd w:fill="F6F8FA"/>
          </w:tcPr>
          <w:p>
            <w:pPr>
              <w:spacing w:after="40" w:before="40" w:line="252" w:lineRule="auto"/>
            </w:pPr>
            <w:r>
              <w:rPr>
                <w:rFonts w:ascii="Arial" w:hAnsi="Arial"/>
                <w:b w:val="0"/>
                <w:sz w:val="20"/>
              </w:rPr>
              <w:t>Kiểm thử và review độc lập; không sửa mã nguồn.</w:t>
            </w:r>
          </w:p>
        </w:tc>
        <w:tc>
          <w:tcPr>
            <w:tcW w:type="dxa" w:w="1984"/>
            <w:vAlign w:val="center"/>
            <w:tcMar>
              <w:top w:w="80" w:type="dxa"/>
              <w:left w:w="80" w:type="dxa"/>
              <w:bottom w:w="80" w:type="dxa"/>
              <w:right w:w="80" w:type="dxa"/>
            </w:tcMar>
            <w:shd w:fill="F6F8FA"/>
          </w:tcPr>
          <w:p>
            <w:pPr>
              <w:spacing w:after="40" w:before="40" w:line="252" w:lineRule="auto"/>
            </w:pPr>
            <w:r>
              <w:rPr>
                <w:rFonts w:ascii="Arial" w:hAnsi="Arial"/>
                <w:b w:val="0"/>
                <w:sz w:val="20"/>
              </w:rPr>
              <w:t>Claude CLI</w:t>
            </w:r>
          </w:p>
        </w:tc>
      </w:tr>
      <w:tr>
        <w:trPr>
          <w:cantSplit/>
        </w:trPr>
        <w:tc>
          <w:tcPr>
            <w:tcW w:type="dxa" w:w="1701"/>
            <w:vAlign w:val="center"/>
            <w:tcMar>
              <w:top w:w="80" w:type="dxa"/>
              <w:left w:w="80" w:type="dxa"/>
              <w:bottom w:w="80" w:type="dxa"/>
              <w:right w:w="80" w:type="dxa"/>
            </w:tcMar>
            <w:shd w:fill="FFFFFF"/>
          </w:tcPr>
          <w:p>
            <w:pPr>
              <w:spacing w:after="40" w:before="40" w:line="252" w:lineRule="auto"/>
            </w:pPr>
            <w:r>
              <w:rPr>
                <w:rFonts w:ascii="Arial" w:hAnsi="Arial"/>
                <w:b w:val="0"/>
                <w:sz w:val="20"/>
              </w:rPr>
              <w:t>Báo cáo</w:t>
            </w:r>
          </w:p>
        </w:tc>
        <w:tc>
          <w:tcPr>
            <w:tcW w:type="dxa" w:w="6180"/>
            <w:vAlign w:val="center"/>
            <w:tcMar>
              <w:top w:w="80" w:type="dxa"/>
              <w:left w:w="80" w:type="dxa"/>
              <w:bottom w:w="80" w:type="dxa"/>
              <w:right w:w="80" w:type="dxa"/>
            </w:tcMar>
            <w:shd w:fill="FFFFFF"/>
          </w:tcPr>
          <w:p>
            <w:pPr>
              <w:spacing w:after="40" w:before="40" w:line="252" w:lineRule="auto"/>
            </w:pPr>
            <w:r>
              <w:rPr>
                <w:rFonts w:ascii="Arial" w:hAnsi="Arial"/>
                <w:b w:val="0"/>
                <w:sz w:val="20"/>
              </w:rPr>
              <w:t>Tổng hợp kết quả đã kiểm chứng, hạn chế còn lại và liên kết PR.</w:t>
            </w:r>
          </w:p>
        </w:tc>
        <w:tc>
          <w:tcPr>
            <w:tcW w:type="dxa" w:w="1984"/>
            <w:vAlign w:val="center"/>
            <w:tcMar>
              <w:top w:w="80" w:type="dxa"/>
              <w:left w:w="80" w:type="dxa"/>
              <w:bottom w:w="80" w:type="dxa"/>
              <w:right w:w="80" w:type="dxa"/>
            </w:tcMar>
            <w:shd w:fill="FFFFFF"/>
          </w:tcPr>
          <w:p>
            <w:pPr>
              <w:spacing w:after="40" w:before="40" w:line="252" w:lineRule="auto"/>
            </w:pPr>
            <w:r>
              <w:rPr>
                <w:rFonts w:ascii="Arial" w:hAnsi="Arial"/>
                <w:b w:val="0"/>
                <w:sz w:val="20"/>
              </w:rPr>
              <w:t>Claude CLI</w:t>
            </w:r>
          </w:p>
        </w:tc>
      </w:tr>
    </w:tbl>
    <w:p>
      <w:pPr>
        <w:spacing w:after="0"/>
      </w:pPr>
    </w:p>
    <w:p>
      <w:r>
        <w:t>Claude CLI cũng có thể thực thi khi được chọn trong profile. Adapter gọi trực tiếp bằng API chưa nằm trong phiên bản đầu.</w:t>
      </w:r>
    </w:p>
    <w:p>
      <w:pPr>
        <w:pStyle w:val="Heading2"/>
      </w:pPr>
      <w:r>
        <w:t>Khái niệm sử dụng</w:t>
      </w:r>
    </w:p>
    <w:p>
      <w:r>
        <w:t>Ticket gồm yêu cầu và tin nhắn, file, ảnh liên quan. Profile là bộ backend, model, effort và giới hạn đã được chủ dự án chọn. Workspace là bản sao làm việc riêng. Bằng chứng gồm log kiểm tra, findings, ảnh và kết quả xác minh thực tế.</w:t>
      </w:r>
    </w:p>
    <w:p>
      <w:r>
        <w:br w:type="page"/>
      </w:r>
    </w:p>
    <w:p>
      <w:pPr>
        <w:pStyle w:val="Heading1"/>
      </w:pPr>
      <w:r>
        <w:t>3 Quy trình xử lý ticket</w:t>
      </w:r>
    </w:p>
    <w:p>
      <w:r>
        <w:t>Luồng bắt đầu khi ticket đã được tạo thành công. Ticket đủ rõ và có repo mã nguồn được cấu hình sẽ tự chạy. Kết thúc bằng bản nháp PR đã kiểm chứng hoặc báo cáo bị chặn kèm nguyên nhân cụ thể.</w:t>
      </w:r>
    </w:p>
    <w:p>
      <w:pPr>
        <w:pStyle w:val="Heading2"/>
      </w:pPr>
      <w:r>
        <w:t>Nhu cầu của người sử dụng</w:t>
      </w:r>
    </w:p>
    <w:p>
      <w:pPr>
        <w:pStyle w:val="ListBullet"/>
      </w:pPr>
      <w:r>
        <w:t>Chủ dự án muốn ticket đủ điều kiện được xử lý tự động, không phải mô tả lại hoặc giao tay từng vai.</w:t>
      </w:r>
    </w:p>
    <w:p>
      <w:pPr>
        <w:pStyle w:val="ListBullet"/>
      </w:pPr>
      <w:r>
        <w:t>Lập trình viên cần bản sửa được kiểm thử độc lập và có bằng chứng để duyệt PR.</w:t>
      </w:r>
    </w:p>
    <w:p>
      <w:pPr>
        <w:pStyle w:val="ListBullet"/>
      </w:pPr>
      <w:r>
        <w:t>Người báo lỗi cần thông báo ngắn để biết kết quả hoặc điều kiện đang thiếu.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4"/>
        <w:gridCol w:w="1757"/>
        <w:gridCol w:w="7313"/>
      </w:tblGrid>
      <w:tr>
        <w:trPr>
          <w:cantSplit/>
          <w:tblHeader/>
        </w:trPr>
        <w:tc>
          <w:tcPr>
            <w:tcW w:type="dxa" w:w="794"/>
            <w:vAlign w:val="center"/>
            <w:tcMar>
              <w:top w:w="80" w:type="dxa"/>
              <w:left w:w="80" w:type="dxa"/>
              <w:bottom w:w="80" w:type="dxa"/>
              <w:right w:w="80" w:type="dxa"/>
            </w:tcMar>
            <w:shd w:fill="E5EBF0"/>
          </w:tcPr>
          <w:p>
            <w:pPr>
              <w:spacing w:after="40" w:before="40" w:line="252" w:lineRule="auto"/>
            </w:pPr>
            <w:r>
              <w:rPr>
                <w:rFonts w:ascii="Arial" w:hAnsi="Arial"/>
                <w:b/>
                <w:sz w:val="20"/>
              </w:rPr>
              <w:t>Bước</w:t>
            </w:r>
          </w:p>
        </w:tc>
        <w:tc>
          <w:tcPr>
            <w:tcW w:type="dxa" w:w="1757"/>
            <w:vAlign w:val="center"/>
            <w:tcMar>
              <w:top w:w="80" w:type="dxa"/>
              <w:left w:w="80" w:type="dxa"/>
              <w:bottom w:w="80" w:type="dxa"/>
              <w:right w:w="80" w:type="dxa"/>
            </w:tcMar>
            <w:shd w:fill="E5EBF0"/>
          </w:tcPr>
          <w:p>
            <w:pPr>
              <w:spacing w:after="40" w:before="40" w:line="252" w:lineRule="auto"/>
            </w:pPr>
            <w:r>
              <w:rPr>
                <w:rFonts w:ascii="Arial" w:hAnsi="Arial"/>
                <w:b/>
                <w:sz w:val="20"/>
              </w:rPr>
              <w:t>Bên thực hiện</w:t>
            </w:r>
          </w:p>
        </w:tc>
        <w:tc>
          <w:tcPr>
            <w:tcW w:type="dxa" w:w="7313"/>
            <w:vAlign w:val="center"/>
            <w:tcMar>
              <w:top w:w="80" w:type="dxa"/>
              <w:left w:w="80" w:type="dxa"/>
              <w:bottom w:w="80" w:type="dxa"/>
              <w:right w:w="80" w:type="dxa"/>
            </w:tcMar>
            <w:shd w:fill="E5EBF0"/>
          </w:tcPr>
          <w:p>
            <w:pPr>
              <w:spacing w:after="40" w:before="40" w:line="252" w:lineRule="auto"/>
            </w:pPr>
            <w:r>
              <w:rPr>
                <w:rFonts w:ascii="Arial" w:hAnsi="Arial"/>
                <w:b/>
                <w:sz w:val="20"/>
              </w:rPr>
              <w:t>Hành động và kết quả</w:t>
            </w:r>
          </w:p>
        </w:tc>
      </w:tr>
      <w:tr>
        <w:trPr>
          <w:cantSplit/>
        </w:trPr>
        <w:tc>
          <w:tcPr>
            <w:tcW w:type="dxa" w:w="794"/>
            <w:vAlign w:val="center"/>
            <w:tcMar>
              <w:top w:w="80" w:type="dxa"/>
              <w:left w:w="80" w:type="dxa"/>
              <w:bottom w:w="80" w:type="dxa"/>
              <w:right w:w="80" w:type="dxa"/>
            </w:tcMar>
            <w:shd w:fill="FFFFFF"/>
          </w:tcPr>
          <w:p>
            <w:pPr>
              <w:spacing w:after="40" w:before="40" w:line="252" w:lineRule="auto"/>
            </w:pPr>
            <w:r>
              <w:rPr>
                <w:rFonts w:ascii="Arial" w:hAnsi="Arial"/>
                <w:b w:val="0"/>
                <w:sz w:val="20"/>
              </w:rPr>
              <w:t>1</w:t>
            </w:r>
          </w:p>
        </w:tc>
        <w:tc>
          <w:tcPr>
            <w:tcW w:type="dxa" w:w="1757"/>
            <w:vAlign w:val="center"/>
            <w:tcMar>
              <w:top w:w="80" w:type="dxa"/>
              <w:left w:w="80" w:type="dxa"/>
              <w:bottom w:w="80" w:type="dxa"/>
              <w:right w:w="80" w:type="dxa"/>
            </w:tcMar>
            <w:shd w:fill="FFFFFF"/>
          </w:tcPr>
          <w:p>
            <w:pPr>
              <w:spacing w:after="40" w:before="40" w:line="252" w:lineRule="auto"/>
            </w:pPr>
            <w:r>
              <w:rPr>
                <w:rFonts w:ascii="Arial" w:hAnsi="Arial"/>
                <w:b w:val="0"/>
                <w:sz w:val="20"/>
              </w:rPr>
              <w:t>Hệ thống</w:t>
            </w:r>
          </w:p>
        </w:tc>
        <w:tc>
          <w:tcPr>
            <w:tcW w:type="dxa" w:w="7313"/>
            <w:vAlign w:val="center"/>
            <w:tcMar>
              <w:top w:w="80" w:type="dxa"/>
              <w:left w:w="80" w:type="dxa"/>
              <w:bottom w:w="80" w:type="dxa"/>
              <w:right w:w="80" w:type="dxa"/>
            </w:tcMar>
            <w:shd w:fill="FFFFFF"/>
          </w:tcPr>
          <w:p>
            <w:pPr>
              <w:spacing w:after="40" w:before="40" w:line="252" w:lineRule="auto"/>
            </w:pPr>
            <w:r>
              <w:rPr>
                <w:rFonts w:ascii="Arial" w:hAnsi="Arial"/>
                <w:b w:val="0"/>
                <w:sz w:val="20"/>
              </w:rPr>
              <w:t>Ghi ticket và đưa một công việc vào hàng đợi.</w:t>
            </w:r>
          </w:p>
        </w:tc>
      </w:tr>
      <w:tr>
        <w:trPr>
          <w:cantSplit/>
        </w:trPr>
        <w:tc>
          <w:tcPr>
            <w:tcW w:type="dxa" w:w="794"/>
            <w:vAlign w:val="center"/>
            <w:tcMar>
              <w:top w:w="80" w:type="dxa"/>
              <w:left w:w="80" w:type="dxa"/>
              <w:bottom w:w="80" w:type="dxa"/>
              <w:right w:w="80" w:type="dxa"/>
            </w:tcMar>
            <w:shd w:fill="F6F8FA"/>
          </w:tcPr>
          <w:p>
            <w:pPr>
              <w:spacing w:after="40" w:before="40" w:line="252" w:lineRule="auto"/>
            </w:pPr>
            <w:r>
              <w:rPr>
                <w:rFonts w:ascii="Arial" w:hAnsi="Arial"/>
                <w:b w:val="0"/>
                <w:sz w:val="20"/>
              </w:rPr>
              <w:t>2</w:t>
            </w:r>
          </w:p>
        </w:tc>
        <w:tc>
          <w:tcPr>
            <w:tcW w:type="dxa" w:w="1757"/>
            <w:vAlign w:val="center"/>
            <w:tcMar>
              <w:top w:w="80" w:type="dxa"/>
              <w:left w:w="80" w:type="dxa"/>
              <w:bottom w:w="80" w:type="dxa"/>
              <w:right w:w="80" w:type="dxa"/>
            </w:tcMar>
            <w:shd w:fill="F6F8FA"/>
          </w:tcPr>
          <w:p>
            <w:pPr>
              <w:spacing w:after="40" w:before="40" w:line="252" w:lineRule="auto"/>
            </w:pPr>
            <w:r>
              <w:rPr>
                <w:rFonts w:ascii="Arial" w:hAnsi="Arial"/>
                <w:b w:val="0"/>
                <w:sz w:val="20"/>
              </w:rPr>
              <w:t>Điều phối</w:t>
            </w:r>
          </w:p>
        </w:tc>
        <w:tc>
          <w:tcPr>
            <w:tcW w:type="dxa" w:w="7313"/>
            <w:vAlign w:val="center"/>
            <w:tcMar>
              <w:top w:w="80" w:type="dxa"/>
              <w:left w:w="80" w:type="dxa"/>
              <w:bottom w:w="80" w:type="dxa"/>
              <w:right w:w="80" w:type="dxa"/>
            </w:tcMar>
            <w:shd w:fill="F6F8FA"/>
          </w:tcPr>
          <w:p>
            <w:pPr>
              <w:spacing w:after="40" w:before="40" w:line="252" w:lineRule="auto"/>
            </w:pPr>
            <w:r>
              <w:rPr>
                <w:rFonts w:ascii="Arial" w:hAnsi="Arial"/>
                <w:b w:val="0"/>
                <w:sz w:val="20"/>
              </w:rPr>
              <w:t>Đọc ticket, tài liệu và ảnh; xác nhận repo đích, phạm vi và tiêu chí nghiệm thu.</w:t>
            </w:r>
          </w:p>
        </w:tc>
      </w:tr>
      <w:tr>
        <w:trPr>
          <w:cantSplit/>
        </w:trPr>
        <w:tc>
          <w:tcPr>
            <w:tcW w:type="dxa" w:w="794"/>
            <w:vAlign w:val="center"/>
            <w:tcMar>
              <w:top w:w="80" w:type="dxa"/>
              <w:left w:w="80" w:type="dxa"/>
              <w:bottom w:w="80" w:type="dxa"/>
              <w:right w:w="80" w:type="dxa"/>
            </w:tcMar>
            <w:shd w:fill="FFFFFF"/>
          </w:tcPr>
          <w:p>
            <w:pPr>
              <w:spacing w:after="40" w:before="40" w:line="252" w:lineRule="auto"/>
            </w:pPr>
            <w:r>
              <w:rPr>
                <w:rFonts w:ascii="Arial" w:hAnsi="Arial"/>
                <w:b w:val="0"/>
                <w:sz w:val="20"/>
              </w:rPr>
              <w:t>3</w:t>
            </w:r>
          </w:p>
        </w:tc>
        <w:tc>
          <w:tcPr>
            <w:tcW w:type="dxa" w:w="1757"/>
            <w:vAlign w:val="center"/>
            <w:tcMar>
              <w:top w:w="80" w:type="dxa"/>
              <w:left w:w="80" w:type="dxa"/>
              <w:bottom w:w="80" w:type="dxa"/>
              <w:right w:w="80" w:type="dxa"/>
            </w:tcMar>
            <w:shd w:fill="FFFFFF"/>
          </w:tcPr>
          <w:p>
            <w:pPr>
              <w:spacing w:after="40" w:before="40" w:line="252" w:lineRule="auto"/>
            </w:pPr>
            <w:r>
              <w:rPr>
                <w:rFonts w:ascii="Arial" w:hAnsi="Arial"/>
                <w:b w:val="0"/>
                <w:sz w:val="20"/>
              </w:rPr>
              <w:t>Hệ thống</w:t>
            </w:r>
          </w:p>
        </w:tc>
        <w:tc>
          <w:tcPr>
            <w:tcW w:type="dxa" w:w="7313"/>
            <w:vAlign w:val="center"/>
            <w:tcMar>
              <w:top w:w="80" w:type="dxa"/>
              <w:left w:w="80" w:type="dxa"/>
              <w:bottom w:w="80" w:type="dxa"/>
              <w:right w:w="80" w:type="dxa"/>
            </w:tcMar>
            <w:shd w:fill="FFFFFF"/>
          </w:tcPr>
          <w:p>
            <w:pPr>
              <w:spacing w:after="40" w:before="40" w:line="252" w:lineRule="auto"/>
            </w:pPr>
            <w:r>
              <w:rPr>
                <w:rFonts w:ascii="Arial" w:hAnsi="Arial"/>
                <w:b w:val="0"/>
                <w:sz w:val="20"/>
              </w:rPr>
              <w:t>Chuẩn bị workspace riêng và chọn profile đã được duyệt.</w:t>
            </w:r>
          </w:p>
        </w:tc>
      </w:tr>
      <w:tr>
        <w:trPr>
          <w:cantSplit/>
        </w:trPr>
        <w:tc>
          <w:tcPr>
            <w:tcW w:type="dxa" w:w="794"/>
            <w:vAlign w:val="center"/>
            <w:tcMar>
              <w:top w:w="80" w:type="dxa"/>
              <w:left w:w="80" w:type="dxa"/>
              <w:bottom w:w="80" w:type="dxa"/>
              <w:right w:w="80" w:type="dxa"/>
            </w:tcMar>
            <w:shd w:fill="F6F8FA"/>
          </w:tcPr>
          <w:p>
            <w:pPr>
              <w:spacing w:after="40" w:before="40" w:line="252" w:lineRule="auto"/>
            </w:pPr>
            <w:r>
              <w:rPr>
                <w:rFonts w:ascii="Arial" w:hAnsi="Arial"/>
                <w:b w:val="0"/>
                <w:sz w:val="20"/>
              </w:rPr>
              <w:t>4</w:t>
            </w:r>
          </w:p>
        </w:tc>
        <w:tc>
          <w:tcPr>
            <w:tcW w:type="dxa" w:w="1757"/>
            <w:vAlign w:val="center"/>
            <w:tcMar>
              <w:top w:w="80" w:type="dxa"/>
              <w:left w:w="80" w:type="dxa"/>
              <w:bottom w:w="80" w:type="dxa"/>
              <w:right w:w="80" w:type="dxa"/>
            </w:tcMar>
            <w:shd w:fill="F6F8FA"/>
          </w:tcPr>
          <w:p>
            <w:pPr>
              <w:spacing w:after="40" w:before="40" w:line="252" w:lineRule="auto"/>
            </w:pPr>
            <w:r>
              <w:rPr>
                <w:rFonts w:ascii="Arial" w:hAnsi="Arial"/>
                <w:b w:val="0"/>
                <w:sz w:val="20"/>
              </w:rPr>
              <w:t>Thực thi</w:t>
            </w:r>
          </w:p>
        </w:tc>
        <w:tc>
          <w:tcPr>
            <w:tcW w:type="dxa" w:w="7313"/>
            <w:vAlign w:val="center"/>
            <w:tcMar>
              <w:top w:w="80" w:type="dxa"/>
              <w:left w:w="80" w:type="dxa"/>
              <w:bottom w:w="80" w:type="dxa"/>
              <w:right w:w="80" w:type="dxa"/>
            </w:tcMar>
            <w:shd w:fill="F6F8FA"/>
          </w:tcPr>
          <w:p>
            <w:pPr>
              <w:spacing w:after="40" w:before="40" w:line="252" w:lineRule="auto"/>
            </w:pPr>
            <w:r>
              <w:rPr>
                <w:rFonts w:ascii="Arial" w:hAnsi="Arial"/>
                <w:b w:val="0"/>
                <w:sz w:val="20"/>
              </w:rPr>
              <w:t>Sửa code, bổ sung test và ghi nhận kết quả thực hiện.</w:t>
            </w:r>
          </w:p>
        </w:tc>
      </w:tr>
      <w:tr>
        <w:trPr>
          <w:cantSplit/>
        </w:trPr>
        <w:tc>
          <w:tcPr>
            <w:tcW w:type="dxa" w:w="794"/>
            <w:vAlign w:val="center"/>
            <w:tcMar>
              <w:top w:w="80" w:type="dxa"/>
              <w:left w:w="80" w:type="dxa"/>
              <w:bottom w:w="80" w:type="dxa"/>
              <w:right w:w="80" w:type="dxa"/>
            </w:tcMar>
            <w:shd w:fill="FFFFFF"/>
          </w:tcPr>
          <w:p>
            <w:pPr>
              <w:spacing w:after="40" w:before="40" w:line="252" w:lineRule="auto"/>
            </w:pPr>
            <w:r>
              <w:rPr>
                <w:rFonts w:ascii="Arial" w:hAnsi="Arial"/>
                <w:b w:val="0"/>
                <w:sz w:val="20"/>
              </w:rPr>
              <w:t>5</w:t>
            </w:r>
          </w:p>
        </w:tc>
        <w:tc>
          <w:tcPr>
            <w:tcW w:type="dxa" w:w="1757"/>
            <w:vAlign w:val="center"/>
            <w:tcMar>
              <w:top w:w="80" w:type="dxa"/>
              <w:left w:w="80" w:type="dxa"/>
              <w:bottom w:w="80" w:type="dxa"/>
              <w:right w:w="80" w:type="dxa"/>
            </w:tcMar>
            <w:shd w:fill="FFFFFF"/>
          </w:tcPr>
          <w:p>
            <w:pPr>
              <w:spacing w:after="40" w:before="40" w:line="252" w:lineRule="auto"/>
            </w:pPr>
            <w:r>
              <w:rPr>
                <w:rFonts w:ascii="Arial" w:hAnsi="Arial"/>
                <w:b w:val="0"/>
                <w:sz w:val="20"/>
              </w:rPr>
              <w:t>Kiểm thử</w:t>
            </w:r>
          </w:p>
        </w:tc>
        <w:tc>
          <w:tcPr>
            <w:tcW w:type="dxa" w:w="7313"/>
            <w:vAlign w:val="center"/>
            <w:tcMar>
              <w:top w:w="80" w:type="dxa"/>
              <w:left w:w="80" w:type="dxa"/>
              <w:bottom w:w="80" w:type="dxa"/>
              <w:right w:w="80" w:type="dxa"/>
            </w:tcMar>
            <w:shd w:fill="FFFFFF"/>
          </w:tcPr>
          <w:p>
            <w:pPr>
              <w:spacing w:after="40" w:before="40" w:line="252" w:lineRule="auto"/>
            </w:pPr>
            <w:r>
              <w:rPr>
                <w:rFonts w:ascii="Arial" w:hAnsi="Arial"/>
                <w:b w:val="0"/>
                <w:sz w:val="20"/>
              </w:rPr>
              <w:t>Chạy kiểm tra, đối chiếu hành vi và review diff; trả bằng chứng cùng kết luận.</w:t>
            </w:r>
          </w:p>
        </w:tc>
      </w:tr>
      <w:tr>
        <w:trPr>
          <w:cantSplit/>
        </w:trPr>
        <w:tc>
          <w:tcPr>
            <w:tcW w:type="dxa" w:w="794"/>
            <w:vAlign w:val="center"/>
            <w:tcMar>
              <w:top w:w="80" w:type="dxa"/>
              <w:left w:w="80" w:type="dxa"/>
              <w:bottom w:w="80" w:type="dxa"/>
              <w:right w:w="80" w:type="dxa"/>
            </w:tcMar>
            <w:shd w:fill="F6F8FA"/>
          </w:tcPr>
          <w:p>
            <w:pPr>
              <w:spacing w:after="40" w:before="40" w:line="252" w:lineRule="auto"/>
            </w:pPr>
            <w:r>
              <w:rPr>
                <w:rFonts w:ascii="Arial" w:hAnsi="Arial"/>
                <w:b w:val="0"/>
                <w:sz w:val="20"/>
              </w:rPr>
              <w:t>6</w:t>
            </w:r>
          </w:p>
        </w:tc>
        <w:tc>
          <w:tcPr>
            <w:tcW w:type="dxa" w:w="1757"/>
            <w:vAlign w:val="center"/>
            <w:tcMar>
              <w:top w:w="80" w:type="dxa"/>
              <w:left w:w="80" w:type="dxa"/>
              <w:bottom w:w="80" w:type="dxa"/>
              <w:right w:w="80" w:type="dxa"/>
            </w:tcMar>
            <w:shd w:fill="F6F8FA"/>
          </w:tcPr>
          <w:p>
            <w:pPr>
              <w:spacing w:after="40" w:before="40" w:line="252" w:lineRule="auto"/>
            </w:pPr>
            <w:r>
              <w:rPr>
                <w:rFonts w:ascii="Arial" w:hAnsi="Arial"/>
                <w:b w:val="0"/>
                <w:sz w:val="20"/>
              </w:rPr>
              <w:t>Thực thi</w:t>
            </w:r>
          </w:p>
        </w:tc>
        <w:tc>
          <w:tcPr>
            <w:tcW w:type="dxa" w:w="7313"/>
            <w:vAlign w:val="center"/>
            <w:tcMar>
              <w:top w:w="80" w:type="dxa"/>
              <w:left w:w="80" w:type="dxa"/>
              <w:bottom w:w="80" w:type="dxa"/>
              <w:right w:w="80" w:type="dxa"/>
            </w:tcMar>
            <w:shd w:fill="F6F8FA"/>
          </w:tcPr>
          <w:p>
            <w:pPr>
              <w:spacing w:after="40" w:before="40" w:line="252" w:lineRule="auto"/>
            </w:pPr>
            <w:r>
              <w:rPr>
                <w:rFonts w:ascii="Arial" w:hAnsi="Arial"/>
                <w:b w:val="0"/>
                <w:sz w:val="20"/>
              </w:rPr>
              <w:t>Nếu cần, sửa theo findings tối đa một vòng rồi kiểm thử độc lập lại.</w:t>
            </w:r>
          </w:p>
        </w:tc>
      </w:tr>
      <w:tr>
        <w:trPr>
          <w:cantSplit/>
        </w:trPr>
        <w:tc>
          <w:tcPr>
            <w:tcW w:type="dxa" w:w="794"/>
            <w:vAlign w:val="center"/>
            <w:tcMar>
              <w:top w:w="80" w:type="dxa"/>
              <w:left w:w="80" w:type="dxa"/>
              <w:bottom w:w="80" w:type="dxa"/>
              <w:right w:w="80" w:type="dxa"/>
            </w:tcMar>
            <w:shd w:fill="FFFFFF"/>
          </w:tcPr>
          <w:p>
            <w:pPr>
              <w:spacing w:after="40" w:before="40" w:line="252" w:lineRule="auto"/>
            </w:pPr>
            <w:r>
              <w:rPr>
                <w:rFonts w:ascii="Arial" w:hAnsi="Arial"/>
                <w:b w:val="0"/>
                <w:sz w:val="20"/>
              </w:rPr>
              <w:t>7</w:t>
            </w:r>
          </w:p>
        </w:tc>
        <w:tc>
          <w:tcPr>
            <w:tcW w:type="dxa" w:w="1757"/>
            <w:vAlign w:val="center"/>
            <w:tcMar>
              <w:top w:w="80" w:type="dxa"/>
              <w:left w:w="80" w:type="dxa"/>
              <w:bottom w:w="80" w:type="dxa"/>
              <w:right w:w="80" w:type="dxa"/>
            </w:tcMar>
            <w:shd w:fill="FFFFFF"/>
          </w:tcPr>
          <w:p>
            <w:pPr>
              <w:spacing w:after="40" w:before="40" w:line="252" w:lineRule="auto"/>
            </w:pPr>
            <w:r>
              <w:rPr>
                <w:rFonts w:ascii="Arial" w:hAnsi="Arial"/>
                <w:b w:val="0"/>
                <w:sz w:val="20"/>
              </w:rPr>
              <w:t>Hệ thống</w:t>
            </w:r>
          </w:p>
        </w:tc>
        <w:tc>
          <w:tcPr>
            <w:tcW w:type="dxa" w:w="7313"/>
            <w:vAlign w:val="center"/>
            <w:tcMar>
              <w:top w:w="80" w:type="dxa"/>
              <w:left w:w="80" w:type="dxa"/>
              <w:bottom w:w="80" w:type="dxa"/>
              <w:right w:w="80" w:type="dxa"/>
            </w:tcMar>
            <w:shd w:fill="FFFFFF"/>
          </w:tcPr>
          <w:p>
            <w:pPr>
              <w:spacing w:after="40" w:before="40" w:line="252" w:lineRule="auto"/>
            </w:pPr>
            <w:r>
              <w:rPr>
                <w:rFonts w:ascii="Arial" w:hAnsi="Arial"/>
                <w:b w:val="0"/>
                <w:sz w:val="20"/>
              </w:rPr>
              <w:t>Khi đạt, commit, push và tạo hoặc cập nhật bản nháp PR do worker quản lý.</w:t>
            </w:r>
          </w:p>
        </w:tc>
      </w:tr>
      <w:tr>
        <w:trPr>
          <w:cantSplit/>
        </w:trPr>
        <w:tc>
          <w:tcPr>
            <w:tcW w:type="dxa" w:w="794"/>
            <w:vAlign w:val="center"/>
            <w:tcMar>
              <w:top w:w="80" w:type="dxa"/>
              <w:left w:w="80" w:type="dxa"/>
              <w:bottom w:w="80" w:type="dxa"/>
              <w:right w:w="80" w:type="dxa"/>
            </w:tcMar>
            <w:shd w:fill="F6F8FA"/>
          </w:tcPr>
          <w:p>
            <w:pPr>
              <w:spacing w:after="40" w:before="40" w:line="252" w:lineRule="auto"/>
            </w:pPr>
            <w:r>
              <w:rPr>
                <w:rFonts w:ascii="Arial" w:hAnsi="Arial"/>
                <w:b w:val="0"/>
                <w:sz w:val="20"/>
              </w:rPr>
              <w:t>8</w:t>
            </w:r>
          </w:p>
        </w:tc>
        <w:tc>
          <w:tcPr>
            <w:tcW w:type="dxa" w:w="1757"/>
            <w:vAlign w:val="center"/>
            <w:tcMar>
              <w:top w:w="80" w:type="dxa"/>
              <w:left w:w="80" w:type="dxa"/>
              <w:bottom w:w="80" w:type="dxa"/>
              <w:right w:w="80" w:type="dxa"/>
            </w:tcMar>
            <w:shd w:fill="F6F8FA"/>
          </w:tcPr>
          <w:p>
            <w:pPr>
              <w:spacing w:after="40" w:before="40" w:line="252" w:lineRule="auto"/>
            </w:pPr>
            <w:r>
              <w:rPr>
                <w:rFonts w:ascii="Arial" w:hAnsi="Arial"/>
                <w:b w:val="0"/>
                <w:sz w:val="20"/>
              </w:rPr>
              <w:t>Báo cáo</w:t>
            </w:r>
          </w:p>
        </w:tc>
        <w:tc>
          <w:tcPr>
            <w:tcW w:type="dxa" w:w="7313"/>
            <w:vAlign w:val="center"/>
            <w:tcMar>
              <w:top w:w="80" w:type="dxa"/>
              <w:left w:w="80" w:type="dxa"/>
              <w:bottom w:w="80" w:type="dxa"/>
              <w:right w:w="80" w:type="dxa"/>
            </w:tcMar>
            <w:shd w:fill="F6F8FA"/>
          </w:tcPr>
          <w:p>
            <w:pPr>
              <w:spacing w:after="40" w:before="40" w:line="252" w:lineRule="auto"/>
            </w:pPr>
            <w:r>
              <w:rPr>
                <w:rFonts w:ascii="Arial" w:hAnsi="Arial"/>
                <w:b w:val="0"/>
                <w:sz w:val="20"/>
              </w:rPr>
              <w:t>Đăng kết quả chi tiết trên GitHub; thông báo ngắn trên Telegram.</w:t>
            </w:r>
          </w:p>
        </w:tc>
      </w:tr>
    </w:tbl>
    <w:p>
      <w:pPr>
        <w:spacing w:after="0"/>
      </w:pPr>
    </w:p>
    <w:p>
      <w:r>
        <w:drawing>
          <wp:inline xmlns:a="http://schemas.openxmlformats.org/drawingml/2006/main" xmlns:pic="http://schemas.openxmlformats.org/drawingml/2006/picture">
            <wp:extent cx="6228000" cy="2413350"/>
            <wp:docPr id="1" name="Picture 1" descr="Luồng ticket qua điều phối, thực thi và kiểm thử; cho phép một vòng sửa, xuất bản bản nháp PR khi đạt hoặc báo bị chặn."/>
            <wp:cNvGraphicFramePr>
              <a:graphicFrameLocks noChangeAspect="1"/>
            </wp:cNvGraphicFramePr>
            <a:graphic>
              <a:graphicData uri="http://schemas.openxmlformats.org/drawingml/2006/picture">
                <pic:pic>
                  <pic:nvPicPr>
                    <pic:cNvPr id="0" name="workflow_vi.png"/>
                    <pic:cNvPicPr/>
                  </pic:nvPicPr>
                  <pic:blipFill>
                    <a:blip r:embed="rId9"/>
                    <a:stretch>
                      <a:fillRect/>
                    </a:stretch>
                  </pic:blipFill>
                  <pic:spPr>
                    <a:xfrm>
                      <a:off x="0" y="0"/>
                      <a:ext cx="6228000" cy="2413350"/>
                    </a:xfrm>
                    <a:prstGeom prst="rect"/>
                  </pic:spPr>
                </pic:pic>
              </a:graphicData>
            </a:graphic>
          </wp:inline>
        </w:drawing>
      </w:r>
    </w:p>
    <w:p>
      <w:r>
        <w:t>Điều phối tự suy ra các chi tiết triển khai thông thường. Chỉ yêu cầu bổ sung khi thông tin thiếu thực sự cản trở việc xác định đúng repo, phạm vi hoặc tiêu chí nghiệm thu.</w:t>
      </w:r>
    </w:p>
    <w:p>
      <w:r>
        <w:br w:type="page"/>
      </w:r>
    </w:p>
    <w:p>
      <w:pPr>
        <w:pStyle w:val="Heading1"/>
      </w:pPr>
      <w:r>
        <w:t>4 Cấu hình và quản trị</w:t>
      </w:r>
    </w:p>
    <w:p>
      <w:pPr>
        <w:pStyle w:val="ListBullet"/>
      </w:pPr>
      <w:r>
        <w:t>Khai báo ánh xạ dự án hoặc domain sang repo mã nguồn, nhánh đích và lệnh kiểm tra. Repo gom ticket không mặc nhiên là repo cần sửa.</w:t>
      </w:r>
    </w:p>
    <w:p>
      <w:pPr>
        <w:pStyle w:val="ListBullet"/>
      </w:pPr>
      <w:r>
        <w:t>Chủ dự án chọn backend, model và effort một lần cho từng vai. Chỉ bật thực thi khi cấu hình đã đầy đủ.</w:t>
      </w:r>
    </w:p>
    <w:p>
      <w:pPr>
        <w:pStyle w:val="ListBullet"/>
      </w:pPr>
      <w:r>
        <w:t>Mỗi repo chỉ chạy một công việc tại một thời điểm. Mỗi vai dùng phiên Agent riêng.</w:t>
      </w:r>
    </w:p>
    <w:p>
      <w:pPr>
        <w:pStyle w:val="ListBullet"/>
      </w:pPr>
      <w:r>
        <w:t>Lưu trạng thái thực thi, phiên Agent, phiên bản nội dung ticket, bước xuất bản đã thực hiện và bằng chứng để phục hồi sau restart.</w:t>
      </w:r>
    </w:p>
    <w:p>
      <w:pPr>
        <w:pStyle w:val="ListBullet"/>
      </w:pPr>
      <w:r>
        <w:t>Có công tắc dừng nhận công việc thực thi mới; bot vẫn tiếp tục ghi và cập nhật ticket trên Telegram.</w:t>
      </w:r>
    </w:p>
    <w:p>
      <w:pPr>
        <w:pStyle w:val="ListBullet"/>
      </w:pPr>
      <w:r>
        <w:t>Bộ điều khiển của host giữ quyền xuất bản lên GitHub và Telegram. Executor chỉ thực hiện trong workspace được giao.</w:t>
      </w:r>
    </w:p>
    <w:p>
      <w:pPr>
        <w:pStyle w:val="ListBullet"/>
      </w:pPr>
      <w:r>
        <w:t>Hai adapter CLI phải trả kết quả có cấu trúc được kiểm tra: trạng thái, findings, mã phiên, usage khi có và vị trí bằng chứng.</w:t>
      </w:r>
    </w:p>
    <w:p>
      <w:pPr>
        <w:pStyle w:val="Heading1"/>
      </w:pPr>
      <w:r>
        <w:t>5 Vòng đời công việc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4989"/>
        <w:gridCol w:w="2438"/>
      </w:tblGrid>
      <w:tr>
        <w:trPr>
          <w:cantSplit/>
          <w:tblHeader/>
        </w:trPr>
        <w:tc>
          <w:tcPr>
            <w:tcW w:type="dxa" w:w="2438"/>
            <w:vAlign w:val="center"/>
            <w:tcMar>
              <w:top w:w="80" w:type="dxa"/>
              <w:left w:w="80" w:type="dxa"/>
              <w:bottom w:w="80" w:type="dxa"/>
              <w:right w:w="80" w:type="dxa"/>
            </w:tcMar>
            <w:shd w:fill="E5EBF0"/>
          </w:tcPr>
          <w:p>
            <w:pPr>
              <w:spacing w:after="40" w:before="40" w:line="252" w:lineRule="auto"/>
            </w:pPr>
            <w:r>
              <w:rPr>
                <w:rFonts w:ascii="Arial" w:hAnsi="Arial"/>
                <w:b/>
                <w:sz w:val="20"/>
              </w:rPr>
              <w:t>Trạng thái hiện tại</w:t>
            </w:r>
          </w:p>
        </w:tc>
        <w:tc>
          <w:tcPr>
            <w:tcW w:type="dxa" w:w="4989"/>
            <w:vAlign w:val="center"/>
            <w:tcMar>
              <w:top w:w="80" w:type="dxa"/>
              <w:left w:w="80" w:type="dxa"/>
              <w:bottom w:w="80" w:type="dxa"/>
              <w:right w:w="80" w:type="dxa"/>
            </w:tcMar>
            <w:shd w:fill="E5EBF0"/>
          </w:tcPr>
          <w:p>
            <w:pPr>
              <w:spacing w:after="40" w:before="40" w:line="252" w:lineRule="auto"/>
            </w:pPr>
            <w:r>
              <w:rPr>
                <w:rFonts w:ascii="Arial" w:hAnsi="Arial"/>
                <w:b/>
                <w:sz w:val="20"/>
              </w:rPr>
              <w:t>Sự kiện</w:t>
            </w:r>
          </w:p>
        </w:tc>
        <w:tc>
          <w:tcPr>
            <w:tcW w:type="dxa" w:w="2438"/>
            <w:vAlign w:val="center"/>
            <w:tcMar>
              <w:top w:w="80" w:type="dxa"/>
              <w:left w:w="80" w:type="dxa"/>
              <w:bottom w:w="80" w:type="dxa"/>
              <w:right w:w="80" w:type="dxa"/>
            </w:tcMar>
            <w:shd w:fill="E5EBF0"/>
          </w:tcPr>
          <w:p>
            <w:pPr>
              <w:spacing w:after="40" w:before="40" w:line="252" w:lineRule="auto"/>
            </w:pPr>
            <w:r>
              <w:rPr>
                <w:rFonts w:ascii="Arial" w:hAnsi="Arial"/>
                <w:b/>
                <w:sz w:val="20"/>
              </w:rPr>
              <w:t>Trạng thái tiếp theo</w:t>
            </w:r>
          </w:p>
        </w:tc>
      </w:tr>
      <w:tr>
        <w:trPr>
          <w:cantSplit/>
        </w:trPr>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Chờ xử lý</w:t>
            </w:r>
          </w:p>
        </w:tc>
        <w:tc>
          <w:tcPr>
            <w:tcW w:type="dxa" w:w="4989"/>
            <w:vAlign w:val="center"/>
            <w:tcMar>
              <w:top w:w="80" w:type="dxa"/>
              <w:left w:w="80" w:type="dxa"/>
              <w:bottom w:w="80" w:type="dxa"/>
              <w:right w:w="80" w:type="dxa"/>
            </w:tcMar>
            <w:shd w:fill="FFFFFF"/>
          </w:tcPr>
          <w:p>
            <w:pPr>
              <w:spacing w:after="40" w:before="40" w:line="252" w:lineRule="auto"/>
            </w:pPr>
            <w:r>
              <w:rPr>
                <w:rFonts w:ascii="Arial" w:hAnsi="Arial"/>
                <w:b w:val="0"/>
                <w:sz w:val="20"/>
              </w:rPr>
              <w:t>Worker nhận công việc</w:t>
            </w:r>
          </w:p>
        </w:tc>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Lập kế hoạch</w:t>
            </w:r>
          </w:p>
        </w:tc>
      </w:tr>
      <w:tr>
        <w:trPr>
          <w:cantSplit/>
        </w:trPr>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Lập kế hoạch</w:t>
            </w:r>
          </w:p>
        </w:tc>
        <w:tc>
          <w:tcPr>
            <w:tcW w:type="dxa" w:w="4989"/>
            <w:vAlign w:val="center"/>
            <w:tcMar>
              <w:top w:w="80" w:type="dxa"/>
              <w:left w:w="80" w:type="dxa"/>
              <w:bottom w:w="80" w:type="dxa"/>
              <w:right w:w="80" w:type="dxa"/>
            </w:tcMar>
            <w:shd w:fill="F6F8FA"/>
          </w:tcPr>
          <w:p>
            <w:pPr>
              <w:spacing w:after="40" w:before="40" w:line="252" w:lineRule="auto"/>
            </w:pPr>
            <w:r>
              <w:rPr>
                <w:rFonts w:ascii="Arial" w:hAnsi="Arial"/>
                <w:b w:val="0"/>
                <w:sz w:val="20"/>
              </w:rPr>
              <w:t>Xác nhận phạm vi và repo</w:t>
            </w:r>
          </w:p>
        </w:tc>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Đang thực hiện</w:t>
            </w:r>
          </w:p>
        </w:tc>
      </w:tr>
      <w:tr>
        <w:trPr>
          <w:cantSplit/>
        </w:trPr>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Đang thực hiện</w:t>
            </w:r>
          </w:p>
        </w:tc>
        <w:tc>
          <w:tcPr>
            <w:tcW w:type="dxa" w:w="4989"/>
            <w:vAlign w:val="center"/>
            <w:tcMar>
              <w:top w:w="80" w:type="dxa"/>
              <w:left w:w="80" w:type="dxa"/>
              <w:bottom w:w="80" w:type="dxa"/>
              <w:right w:w="80" w:type="dxa"/>
            </w:tcMar>
            <w:shd w:fill="FFFFFF"/>
          </w:tcPr>
          <w:p>
            <w:pPr>
              <w:spacing w:after="40" w:before="40" w:line="252" w:lineRule="auto"/>
            </w:pPr>
            <w:r>
              <w:rPr>
                <w:rFonts w:ascii="Arial" w:hAnsi="Arial"/>
                <w:b w:val="0"/>
                <w:sz w:val="20"/>
              </w:rPr>
              <w:t>Bản sửa đã sẵn sàng</w:t>
            </w:r>
          </w:p>
        </w:tc>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Đang kiểm thử</w:t>
            </w:r>
          </w:p>
        </w:tc>
      </w:tr>
      <w:tr>
        <w:trPr>
          <w:cantSplit/>
        </w:trPr>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Đang kiểm thử</w:t>
            </w:r>
          </w:p>
        </w:tc>
        <w:tc>
          <w:tcPr>
            <w:tcW w:type="dxa" w:w="4989"/>
            <w:vAlign w:val="center"/>
            <w:tcMar>
              <w:top w:w="80" w:type="dxa"/>
              <w:left w:w="80" w:type="dxa"/>
              <w:bottom w:w="80" w:type="dxa"/>
              <w:right w:w="80" w:type="dxa"/>
            </w:tcMar>
            <w:shd w:fill="F6F8FA"/>
          </w:tcPr>
          <w:p>
            <w:pPr>
              <w:spacing w:after="40" w:before="40" w:line="252" w:lineRule="auto"/>
            </w:pPr>
            <w:r>
              <w:rPr>
                <w:rFonts w:ascii="Arial" w:hAnsi="Arial"/>
                <w:b w:val="0"/>
                <w:sz w:val="20"/>
              </w:rPr>
              <w:t>Cần sửa và còn một vòng sửa</w:t>
            </w:r>
          </w:p>
        </w:tc>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Đang thực hiện</w:t>
            </w:r>
          </w:p>
        </w:tc>
      </w:tr>
      <w:tr>
        <w:trPr>
          <w:cantSplit/>
        </w:trPr>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Đang kiểm thử</w:t>
            </w:r>
          </w:p>
        </w:tc>
        <w:tc>
          <w:tcPr>
            <w:tcW w:type="dxa" w:w="4989"/>
            <w:vAlign w:val="center"/>
            <w:tcMar>
              <w:top w:w="80" w:type="dxa"/>
              <w:left w:w="80" w:type="dxa"/>
              <w:bottom w:w="80" w:type="dxa"/>
              <w:right w:w="80" w:type="dxa"/>
            </w:tcMar>
            <w:shd w:fill="FFFFFF"/>
          </w:tcPr>
          <w:p>
            <w:pPr>
              <w:spacing w:after="40" w:before="40" w:line="252" w:lineRule="auto"/>
            </w:pPr>
            <w:r>
              <w:rPr>
                <w:rFonts w:ascii="Arial" w:hAnsi="Arial"/>
                <w:b w:val="0"/>
                <w:sz w:val="20"/>
              </w:rPr>
              <w:t>Đạt toàn bộ kiểm tra bắt buộc</w:t>
            </w:r>
          </w:p>
        </w:tc>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Đang xuất bản</w:t>
            </w:r>
          </w:p>
        </w:tc>
      </w:tr>
      <w:tr>
        <w:trPr>
          <w:cantSplit/>
        </w:trPr>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Đang xuất bản</w:t>
            </w:r>
          </w:p>
        </w:tc>
        <w:tc>
          <w:tcPr>
            <w:tcW w:type="dxa" w:w="4989"/>
            <w:vAlign w:val="center"/>
            <w:tcMar>
              <w:top w:w="80" w:type="dxa"/>
              <w:left w:w="80" w:type="dxa"/>
              <w:bottom w:w="80" w:type="dxa"/>
              <w:right w:w="80" w:type="dxa"/>
            </w:tcMar>
            <w:shd w:fill="F6F8FA"/>
          </w:tcPr>
          <w:p>
            <w:pPr>
              <w:spacing w:after="40" w:before="40" w:line="252" w:lineRule="auto"/>
            </w:pPr>
            <w:r>
              <w:rPr>
                <w:rFonts w:ascii="Arial" w:hAnsi="Arial"/>
                <w:b w:val="0"/>
                <w:sz w:val="20"/>
              </w:rPr>
              <w:t>Xác nhận đã có bản nháp PR</w:t>
            </w:r>
          </w:p>
        </w:tc>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Chờ con người duyệt</w:t>
            </w:r>
          </w:p>
        </w:tc>
      </w:tr>
      <w:tr>
        <w:trPr>
          <w:cantSplit/>
        </w:trPr>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Bất kỳ bước đang chạy</w:t>
            </w:r>
          </w:p>
        </w:tc>
        <w:tc>
          <w:tcPr>
            <w:tcW w:type="dxa" w:w="4989"/>
            <w:vAlign w:val="center"/>
            <w:tcMar>
              <w:top w:w="80" w:type="dxa"/>
              <w:left w:w="80" w:type="dxa"/>
              <w:bottom w:w="80" w:type="dxa"/>
              <w:right w:w="80" w:type="dxa"/>
            </w:tcMar>
            <w:shd w:fill="FFFFFF"/>
          </w:tcPr>
          <w:p>
            <w:pPr>
              <w:spacing w:after="40" w:before="40" w:line="252" w:lineRule="auto"/>
            </w:pPr>
            <w:r>
              <w:rPr>
                <w:rFonts w:ascii="Arial" w:hAnsi="Arial"/>
                <w:b w:val="0"/>
                <w:sz w:val="20"/>
              </w:rPr>
              <w:t>Có lỗi hoặc thiếu điều kiện chưa giải quyết</w:t>
            </w:r>
          </w:p>
        </w:tc>
        <w:tc>
          <w:tcPr>
            <w:tcW w:type="dxa" w:w="2438"/>
            <w:vAlign w:val="center"/>
            <w:tcMar>
              <w:top w:w="80" w:type="dxa"/>
              <w:left w:w="80" w:type="dxa"/>
              <w:bottom w:w="80" w:type="dxa"/>
              <w:right w:w="80" w:type="dxa"/>
            </w:tcMar>
            <w:shd w:fill="FFFFFF"/>
          </w:tcPr>
          <w:p>
            <w:pPr>
              <w:spacing w:after="40" w:before="40" w:line="252" w:lineRule="auto"/>
            </w:pPr>
            <w:r>
              <w:rPr>
                <w:rFonts w:ascii="Arial" w:hAnsi="Arial"/>
                <w:b w:val="0"/>
                <w:sz w:val="20"/>
              </w:rPr>
              <w:t>Bị chặn</w:t>
            </w:r>
          </w:p>
        </w:tc>
      </w:tr>
      <w:tr>
        <w:trPr>
          <w:cantSplit/>
        </w:trPr>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Bị chặn</w:t>
            </w:r>
          </w:p>
        </w:tc>
        <w:tc>
          <w:tcPr>
            <w:tcW w:type="dxa" w:w="4989"/>
            <w:vAlign w:val="center"/>
            <w:tcMar>
              <w:top w:w="80" w:type="dxa"/>
              <w:left w:w="80" w:type="dxa"/>
              <w:bottom w:w="80" w:type="dxa"/>
              <w:right w:w="80" w:type="dxa"/>
            </w:tcMar>
            <w:shd w:fill="F6F8FA"/>
          </w:tcPr>
          <w:p>
            <w:pPr>
              <w:spacing w:after="40" w:before="40" w:line="252" w:lineRule="auto"/>
            </w:pPr>
            <w:r>
              <w:rPr>
                <w:rFonts w:ascii="Arial" w:hAnsi="Arial"/>
                <w:b w:val="0"/>
                <w:sz w:val="20"/>
              </w:rPr>
              <w:t>Điều kiện đã được giải quyết và công việc được tiếp tục</w:t>
            </w:r>
          </w:p>
        </w:tc>
        <w:tc>
          <w:tcPr>
            <w:tcW w:type="dxa" w:w="2438"/>
            <w:vAlign w:val="center"/>
            <w:tcMar>
              <w:top w:w="80" w:type="dxa"/>
              <w:left w:w="80" w:type="dxa"/>
              <w:bottom w:w="80" w:type="dxa"/>
              <w:right w:w="80" w:type="dxa"/>
            </w:tcMar>
            <w:shd w:fill="F6F8FA"/>
          </w:tcPr>
          <w:p>
            <w:pPr>
              <w:spacing w:after="40" w:before="40" w:line="252" w:lineRule="auto"/>
            </w:pPr>
            <w:r>
              <w:rPr>
                <w:rFonts w:ascii="Arial" w:hAnsi="Arial"/>
                <w:b w:val="0"/>
                <w:sz w:val="20"/>
              </w:rPr>
              <w:t>Chờ xử lý</w:t>
            </w:r>
          </w:p>
        </w:tc>
      </w:tr>
    </w:tbl>
    <w:p>
      <w:pPr>
        <w:spacing w:after="0"/>
      </w:pPr>
    </w:p>
    <w:p>
      <w:r>
        <w:drawing>
          <wp:inline xmlns:a="http://schemas.openxmlformats.org/drawingml/2006/main" xmlns:pic="http://schemas.openxmlformats.org/drawingml/2006/picture">
            <wp:extent cx="6228000" cy="1245600"/>
            <wp:docPr id="2" name="Picture 2" descr="Vòng đời công việc từ chờ xử lý đến chờ con người duyệt; công việc bị chặn được tiếp tục sau khi giải quyết điều kiện."/>
            <wp:cNvGraphicFramePr>
              <a:graphicFrameLocks noChangeAspect="1"/>
            </wp:cNvGraphicFramePr>
            <a:graphic>
              <a:graphicData uri="http://schemas.openxmlformats.org/drawingml/2006/picture">
                <pic:pic>
                  <pic:nvPicPr>
                    <pic:cNvPr id="0" name="states_vi.png"/>
                    <pic:cNvPicPr/>
                  </pic:nvPicPr>
                  <pic:blipFill>
                    <a:blip r:embed="rId10"/>
                    <a:stretch>
                      <a:fillRect/>
                    </a:stretch>
                  </pic:blipFill>
                  <pic:spPr>
                    <a:xfrm>
                      <a:off x="0" y="0"/>
                      <a:ext cx="6228000" cy="1245600"/>
                    </a:xfrm>
                    <a:prstGeom prst="rect"/>
                  </pic:spPr>
                </pic:pic>
              </a:graphicData>
            </a:graphic>
          </wp:inline>
        </w:drawing>
      </w:r>
    </w:p>
    <w:p>
      <w:r>
        <w:t>Trạng thái “Chờ con người duyệt” chỉ xác nhận đã có bản nháp PR. Trạng thái này không có nghĩa thay đổi đã được merge hoặc triển khai.</w:t>
      </w:r>
    </w:p>
    <w:p>
      <w:r>
        <w:br w:type="page"/>
      </w:r>
    </w:p>
    <w:p>
      <w:pPr>
        <w:pStyle w:val="Heading1"/>
      </w:pPr>
      <w:r>
        <w:t>6 Quy tắc nghiệp vụ</w:t>
      </w:r>
    </w:p>
    <w:p>
      <w:r>
        <w:t>1. Chỉ thực thi trong repo mã nguồn và nhánh đã được cấu hình rõ. Agent không tự chọn repo ngoài danh sách.</w:t>
      </w:r>
    </w:p>
    <w:p>
      <w:r>
        <w:t>2. Dùng profile đã được chủ dự án chọn; không âm thầm đổi model hoặc backend.</w:t>
      </w:r>
    </w:p>
    <w:p>
      <w:r>
        <w:t>3. Cho phép tự thực hiện, kiểm thử, commit, push và tạo bản nháp PR trong phạm vi được cấu hình.</w:t>
      </w:r>
    </w:p>
    <w:p>
      <w:r>
        <w:t>4. Không tự merge, triển khai, apply migration hoặc sửa dữ liệu production.</w:t>
      </w:r>
    </w:p>
    <w:p>
      <w:r>
        <w:t>5. Ticket liên quan thanh toán, quyền truy cập hoặc migration vẫn có thể tự làm đến bản nháp PR, nhưng phải có kiểm tra kỹ thuật và review nghiệp vụ độc lập trước khi xuất bản.</w:t>
      </w:r>
    </w:p>
    <w:p>
      <w:r>
        <w:t>6. Exit code 0 không đủ chứng minh thành công. Phải có kết quả hợp lệ, kiểm tra bắt buộc và bằng chứng. Tester không tự duyệt phiên thực thi của chính mình.</w:t>
      </w:r>
    </w:p>
    <w:p>
      <w:r>
        <w:t>7. Tối đa một vòng sửa theo findings và tối đa 60 phút cho một lượt công việc.</w:t>
      </w:r>
    </w:p>
    <w:p>
      <w:r>
        <w:t>8. Đọc lại nội dung ticket trước khi xuất bản. Nếu yêu cầu đã thay đổi thì phải đánh giá lại trước khi công bố bản sửa theo nội dung cũ.</w:t>
      </w:r>
    </w:p>
    <w:p>
      <w:r>
        <w:t>9. Retry và phục hồi phải tái sử dụng branch và PR do worker quản lý, không tạo bản trùng.</w:t>
      </w:r>
    </w:p>
    <w:p>
      <w:r>
        <w:t>10. Telegram thông báo ngắn khi bắt đầu, khi có kết quả hoặc khi bị chặn. Findings và bằng chứng chi tiết được lưu trên GitHub.</w:t>
      </w:r>
    </w:p>
    <w:p>
      <w:r>
        <w:t>11. Chỉ chặn vì thiếu thông tin khi không thể xác định đúng repo, phạm vi hoặc tiêu chí nghiệm thu. Agent tự suy ra các chi tiết triển khai thông thường từ dữ liệu hiện có.</w:t>
      </w:r>
    </w:p>
    <w:p>
      <w:r>
        <w:t>12. Danh tính Harness và chủ sở hữu trạng thái luôn là AlexChu khi đổi backend, phiên hoặc model của Agent.</w:t>
      </w:r>
    </w:p>
    <w:p>
      <w:pPr>
        <w:pStyle w:val="Heading2"/>
      </w:pPr>
      <w:r>
        <w:t>Phạm vi tự động hóa đã thống nhất</w:t>
      </w:r>
    </w:p>
    <w:p>
      <w:r>
        <w:t>Tự chạy khi ticket đủ dữ liệu; hỗ trợ AGY CLI và Claude CLI; chọn profile một lần; tự làm đến bản nháp PR kể cả việc nhạy cảm trong môi trường riêng; thử nghiệm trên repo riêng trước khi mở cho dự án thật.</w:t>
      </w:r>
    </w:p>
    <w:p>
      <w:r>
        <w:br w:type="page"/>
      </w:r>
    </w:p>
    <w:p>
      <w:pPr>
        <w:pStyle w:val="Heading1"/>
      </w:pPr>
      <w:r>
        <w:t>7 Xử lý ngoại lệ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7030"/>
      </w:tblGrid>
      <w:tr>
        <w:trPr>
          <w:cantSplit/>
          <w:tblHeader/>
        </w:trPr>
        <w:tc>
          <w:tcPr>
            <w:tcW w:type="dxa" w:w="2835"/>
            <w:vAlign w:val="center"/>
            <w:tcMar>
              <w:top w:w="80" w:type="dxa"/>
              <w:left w:w="80" w:type="dxa"/>
              <w:bottom w:w="80" w:type="dxa"/>
              <w:right w:w="80" w:type="dxa"/>
            </w:tcMar>
            <w:shd w:fill="E5EBF0"/>
          </w:tcPr>
          <w:p>
            <w:pPr>
              <w:spacing w:after="40" w:before="40" w:line="252" w:lineRule="auto"/>
            </w:pPr>
            <w:r>
              <w:rPr>
                <w:rFonts w:ascii="Arial" w:hAnsi="Arial"/>
                <w:b/>
                <w:sz w:val="20"/>
              </w:rPr>
              <w:t>Tình huống</w:t>
            </w:r>
          </w:p>
        </w:tc>
        <w:tc>
          <w:tcPr>
            <w:tcW w:type="dxa" w:w="7030"/>
            <w:vAlign w:val="center"/>
            <w:tcMar>
              <w:top w:w="80" w:type="dxa"/>
              <w:left w:w="80" w:type="dxa"/>
              <w:bottom w:w="80" w:type="dxa"/>
              <w:right w:w="80" w:type="dxa"/>
            </w:tcMar>
            <w:shd w:fill="E5EBF0"/>
          </w:tcPr>
          <w:p>
            <w:pPr>
              <w:spacing w:after="40" w:before="40" w:line="252" w:lineRule="auto"/>
            </w:pPr>
            <w:r>
              <w:rPr>
                <w:rFonts w:ascii="Arial" w:hAnsi="Arial"/>
                <w:b/>
                <w:sz w:val="20"/>
              </w:rPr>
              <w:t>Cách xử lý</w:t>
            </w:r>
          </w:p>
        </w:tc>
      </w:tr>
      <w:tr>
        <w:trPr>
          <w:cantSplit/>
        </w:trPr>
        <w:tc>
          <w:tcPr>
            <w:tcW w:type="dxa" w:w="2835"/>
            <w:vAlign w:val="center"/>
            <w:tcMar>
              <w:top w:w="80" w:type="dxa"/>
              <w:left w:w="80" w:type="dxa"/>
              <w:bottom w:w="80" w:type="dxa"/>
              <w:right w:w="80" w:type="dxa"/>
            </w:tcMar>
            <w:shd w:fill="FFFFFF"/>
          </w:tcPr>
          <w:p>
            <w:pPr>
              <w:spacing w:after="40" w:before="40" w:line="252" w:lineRule="auto"/>
            </w:pPr>
            <w:r>
              <w:rPr>
                <w:rFonts w:ascii="Arial" w:hAnsi="Arial"/>
                <w:b w:val="0"/>
                <w:sz w:val="20"/>
              </w:rPr>
              <w:t>Không xác định được repo</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Ghi nguyên nhân bị chặn; chỉ hỏi thông tin repo còn thiếu.</w:t>
            </w:r>
          </w:p>
        </w:tc>
      </w:tr>
      <w:tr>
        <w:trPr>
          <w:cantSplit/>
        </w:trPr>
        <w:tc>
          <w:tcPr>
            <w:tcW w:type="dxa" w:w="2835"/>
            <w:vAlign w:val="center"/>
            <w:tcMar>
              <w:top w:w="80" w:type="dxa"/>
              <w:left w:w="80" w:type="dxa"/>
              <w:bottom w:w="80" w:type="dxa"/>
              <w:right w:w="80" w:type="dxa"/>
            </w:tcMar>
            <w:shd w:fill="F6F8FA"/>
          </w:tcPr>
          <w:p>
            <w:pPr>
              <w:spacing w:after="40" w:before="40" w:line="252" w:lineRule="auto"/>
            </w:pPr>
            <w:r>
              <w:rPr>
                <w:rFonts w:ascii="Arial" w:hAnsi="Arial"/>
                <w:b w:val="0"/>
                <w:sz w:val="20"/>
              </w:rPr>
              <w:t>Không đọc được file hoặc ảnh</w:t>
            </w:r>
          </w:p>
        </w:tc>
        <w:tc>
          <w:tcPr>
            <w:tcW w:type="dxa" w:w="7030"/>
            <w:vAlign w:val="center"/>
            <w:tcMar>
              <w:top w:w="80" w:type="dxa"/>
              <w:left w:w="80" w:type="dxa"/>
              <w:bottom w:w="80" w:type="dxa"/>
              <w:right w:w="80" w:type="dxa"/>
            </w:tcMar>
            <w:shd w:fill="F6F8FA"/>
          </w:tcPr>
          <w:p>
            <w:pPr>
              <w:spacing w:after="40" w:before="40" w:line="252" w:lineRule="auto"/>
            </w:pPr>
            <w:r>
              <w:rPr>
                <w:rFonts w:ascii="Arial" w:hAnsi="Arial"/>
                <w:b w:val="0"/>
                <w:sz w:val="20"/>
              </w:rPr>
              <w:t>Chỉ rõ tài liệu bị ảnh hưởng; không khẳng định đã phân tích.</w:t>
            </w:r>
          </w:p>
        </w:tc>
      </w:tr>
      <w:tr>
        <w:trPr>
          <w:cantSplit/>
        </w:trPr>
        <w:tc>
          <w:tcPr>
            <w:tcW w:type="dxa" w:w="2835"/>
            <w:vAlign w:val="center"/>
            <w:tcMar>
              <w:top w:w="80" w:type="dxa"/>
              <w:left w:w="80" w:type="dxa"/>
              <w:bottom w:w="80" w:type="dxa"/>
              <w:right w:w="80" w:type="dxa"/>
            </w:tcMar>
            <w:shd w:fill="FFFFFF"/>
          </w:tcPr>
          <w:p>
            <w:pPr>
              <w:spacing w:after="40" w:before="40" w:line="252" w:lineRule="auto"/>
            </w:pPr>
            <w:r>
              <w:rPr>
                <w:rFonts w:ascii="Arial" w:hAnsi="Arial"/>
                <w:b w:val="0"/>
                <w:sz w:val="20"/>
              </w:rPr>
              <w:t>Không chạy được kiểm tra bắt buộc</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Báo kiểm chứng chưa đầy đủ; không xuất bản kết quả thành công.</w:t>
            </w:r>
          </w:p>
        </w:tc>
      </w:tr>
      <w:tr>
        <w:trPr>
          <w:cantSplit/>
        </w:trPr>
        <w:tc>
          <w:tcPr>
            <w:tcW w:type="dxa" w:w="2835"/>
            <w:vAlign w:val="center"/>
            <w:tcMar>
              <w:top w:w="80" w:type="dxa"/>
              <w:left w:w="80" w:type="dxa"/>
              <w:bottom w:w="80" w:type="dxa"/>
              <w:right w:w="80" w:type="dxa"/>
            </w:tcMar>
            <w:shd w:fill="F6F8FA"/>
          </w:tcPr>
          <w:p>
            <w:pPr>
              <w:spacing w:after="40" w:before="40" w:line="252" w:lineRule="auto"/>
            </w:pPr>
            <w:r>
              <w:rPr>
                <w:rFonts w:ascii="Arial" w:hAnsi="Arial"/>
                <w:b w:val="0"/>
                <w:sz w:val="20"/>
              </w:rPr>
              <w:t>Hết một vòng sửa vẫn lỗi</w:t>
            </w:r>
          </w:p>
        </w:tc>
        <w:tc>
          <w:tcPr>
            <w:tcW w:type="dxa" w:w="7030"/>
            <w:vAlign w:val="center"/>
            <w:tcMar>
              <w:top w:w="80" w:type="dxa"/>
              <w:left w:w="80" w:type="dxa"/>
              <w:bottom w:w="80" w:type="dxa"/>
              <w:right w:w="80" w:type="dxa"/>
            </w:tcMar>
            <w:shd w:fill="F6F8FA"/>
          </w:tcPr>
          <w:p>
            <w:pPr>
              <w:spacing w:after="40" w:before="40" w:line="252" w:lineRule="auto"/>
            </w:pPr>
            <w:r>
              <w:rPr>
                <w:rFonts w:ascii="Arial" w:hAnsi="Arial"/>
                <w:b w:val="0"/>
                <w:sz w:val="20"/>
              </w:rPr>
              <w:t>Giữ bản sửa và findings; báo công việc chưa đạt kiểm chứng.</w:t>
            </w:r>
          </w:p>
        </w:tc>
      </w:tr>
      <w:tr>
        <w:trPr>
          <w:cantSplit/>
        </w:trPr>
        <w:tc>
          <w:tcPr>
            <w:tcW w:type="dxa" w:w="2835"/>
            <w:vAlign w:val="center"/>
            <w:tcMar>
              <w:top w:w="80" w:type="dxa"/>
              <w:left w:w="80" w:type="dxa"/>
              <w:bottom w:w="80" w:type="dxa"/>
              <w:right w:w="80" w:type="dxa"/>
            </w:tcMar>
            <w:shd w:fill="FFFFFF"/>
          </w:tcPr>
          <w:p>
            <w:pPr>
              <w:spacing w:after="40" w:before="40" w:line="252" w:lineRule="auto"/>
            </w:pPr>
            <w:r>
              <w:rPr>
                <w:rFonts w:ascii="Arial" w:hAnsi="Arial"/>
                <w:b w:val="0"/>
                <w:sz w:val="20"/>
              </w:rPr>
              <w:t>Hết quota, lỗi xác thực hoặc quá thời gian</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Lưu tiến trình và báo đúng nguyên nhân; không tự chuyển profile.</w:t>
            </w:r>
          </w:p>
        </w:tc>
      </w:tr>
      <w:tr>
        <w:trPr>
          <w:cantSplit/>
        </w:trPr>
        <w:tc>
          <w:tcPr>
            <w:tcW w:type="dxa" w:w="2835"/>
            <w:vAlign w:val="center"/>
            <w:tcMar>
              <w:top w:w="80" w:type="dxa"/>
              <w:left w:w="80" w:type="dxa"/>
              <w:bottom w:w="80" w:type="dxa"/>
              <w:right w:w="80" w:type="dxa"/>
            </w:tcMar>
            <w:shd w:fill="F6F8FA"/>
          </w:tcPr>
          <w:p>
            <w:pPr>
              <w:spacing w:after="40" w:before="40" w:line="252" w:lineRule="auto"/>
            </w:pPr>
            <w:r>
              <w:rPr>
                <w:rFonts w:ascii="Arial" w:hAnsi="Arial"/>
                <w:b w:val="0"/>
                <w:sz w:val="20"/>
              </w:rPr>
              <w:t>Dịch vụ restart</w:t>
            </w:r>
          </w:p>
        </w:tc>
        <w:tc>
          <w:tcPr>
            <w:tcW w:type="dxa" w:w="7030"/>
            <w:vAlign w:val="center"/>
            <w:tcMar>
              <w:top w:w="80" w:type="dxa"/>
              <w:left w:w="80" w:type="dxa"/>
              <w:bottom w:w="80" w:type="dxa"/>
              <w:right w:w="80" w:type="dxa"/>
            </w:tcMar>
            <w:shd w:fill="F6F8FA"/>
          </w:tcPr>
          <w:p>
            <w:pPr>
              <w:spacing w:after="40" w:before="40" w:line="252" w:lineRule="auto"/>
            </w:pPr>
            <w:r>
              <w:rPr>
                <w:rFonts w:ascii="Arial" w:hAnsi="Arial"/>
                <w:b w:val="0"/>
                <w:sz w:val="20"/>
              </w:rPr>
              <w:t>Kiểm tra bên đang giữ công việc và các tác động đã hoàn tất rồi phục hồi checkpoint.</w:t>
            </w:r>
          </w:p>
        </w:tc>
      </w:tr>
      <w:tr>
        <w:trPr>
          <w:cantSplit/>
        </w:trPr>
        <w:tc>
          <w:tcPr>
            <w:tcW w:type="dxa" w:w="2835"/>
            <w:vAlign w:val="center"/>
            <w:tcMar>
              <w:top w:w="80" w:type="dxa"/>
              <w:left w:w="80" w:type="dxa"/>
              <w:bottom w:w="80" w:type="dxa"/>
              <w:right w:w="80" w:type="dxa"/>
            </w:tcMar>
            <w:shd w:fill="FFFFFF"/>
          </w:tcPr>
          <w:p>
            <w:pPr>
              <w:spacing w:after="40" w:before="40" w:line="252" w:lineRule="auto"/>
            </w:pPr>
            <w:r>
              <w:rPr>
                <w:rFonts w:ascii="Arial" w:hAnsi="Arial"/>
                <w:b w:val="0"/>
                <w:sz w:val="20"/>
              </w:rPr>
              <w:t>Nhận sự kiện ticket trùng</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Tái sử dụng công việc hoặc kết quả đã quản lý.</w:t>
            </w:r>
          </w:p>
        </w:tc>
      </w:tr>
      <w:tr>
        <w:trPr>
          <w:cantSplit/>
        </w:trPr>
        <w:tc>
          <w:tcPr>
            <w:tcW w:type="dxa" w:w="2835"/>
            <w:vAlign w:val="center"/>
            <w:tcMar>
              <w:top w:w="80" w:type="dxa"/>
              <w:left w:w="80" w:type="dxa"/>
              <w:bottom w:w="80" w:type="dxa"/>
              <w:right w:w="80" w:type="dxa"/>
            </w:tcMar>
            <w:shd w:fill="F6F8FA"/>
          </w:tcPr>
          <w:p>
            <w:pPr>
              <w:spacing w:after="40" w:before="40" w:line="252" w:lineRule="auto"/>
            </w:pPr>
            <w:r>
              <w:rPr>
                <w:rFonts w:ascii="Arial" w:hAnsi="Arial"/>
                <w:b w:val="0"/>
                <w:sz w:val="20"/>
              </w:rPr>
              <w:t>Yêu cầu ticket thay đổi</w:t>
            </w:r>
          </w:p>
        </w:tc>
        <w:tc>
          <w:tcPr>
            <w:tcW w:type="dxa" w:w="7030"/>
            <w:vAlign w:val="center"/>
            <w:tcMar>
              <w:top w:w="80" w:type="dxa"/>
              <w:left w:w="80" w:type="dxa"/>
              <w:bottom w:w="80" w:type="dxa"/>
              <w:right w:w="80" w:type="dxa"/>
            </w:tcMar>
            <w:shd w:fill="F6F8FA"/>
          </w:tcPr>
          <w:p>
            <w:pPr>
              <w:spacing w:after="40" w:before="40" w:line="252" w:lineRule="auto"/>
            </w:pPr>
            <w:r>
              <w:rPr>
                <w:rFonts w:ascii="Arial" w:hAnsi="Arial"/>
                <w:b w:val="0"/>
                <w:sz w:val="20"/>
              </w:rPr>
              <w:t>Đánh giá lại yêu cầu mới trước khi xuất bản.</w:t>
            </w:r>
          </w:p>
        </w:tc>
      </w:tr>
      <w:tr>
        <w:trPr>
          <w:cantSplit/>
        </w:trPr>
        <w:tc>
          <w:tcPr>
            <w:tcW w:type="dxa" w:w="2835"/>
            <w:vAlign w:val="center"/>
            <w:tcMar>
              <w:top w:w="80" w:type="dxa"/>
              <w:left w:w="80" w:type="dxa"/>
              <w:bottom w:w="80" w:type="dxa"/>
              <w:right w:w="80" w:type="dxa"/>
            </w:tcMar>
            <w:shd w:fill="FFFFFF"/>
          </w:tcPr>
          <w:p>
            <w:pPr>
              <w:spacing w:after="40" w:before="40" w:line="252" w:lineRule="auto"/>
            </w:pPr>
            <w:r>
              <w:rPr>
                <w:rFonts w:ascii="Arial" w:hAnsi="Arial"/>
                <w:b w:val="0"/>
                <w:sz w:val="20"/>
              </w:rPr>
              <w:t>Chưa rõ tạo PR đã thành công chưa</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Kiểm tra GitHub trước khi thử xuất bản lại.</w:t>
            </w:r>
          </w:p>
        </w:tc>
      </w:tr>
      <w:tr>
        <w:trPr>
          <w:cantSplit/>
        </w:trPr>
        <w:tc>
          <w:tcPr>
            <w:tcW w:type="dxa" w:w="2835"/>
            <w:vAlign w:val="center"/>
            <w:tcMar>
              <w:top w:w="80" w:type="dxa"/>
              <w:left w:w="80" w:type="dxa"/>
              <w:bottom w:w="80" w:type="dxa"/>
              <w:right w:w="80" w:type="dxa"/>
            </w:tcMar>
            <w:shd w:fill="F6F8FA"/>
          </w:tcPr>
          <w:p>
            <w:pPr>
              <w:spacing w:after="40" w:before="40" w:line="252" w:lineRule="auto"/>
            </w:pPr>
            <w:r>
              <w:rPr>
                <w:rFonts w:ascii="Arial" w:hAnsi="Arial"/>
                <w:b w:val="0"/>
                <w:sz w:val="20"/>
              </w:rPr>
              <w:t>Agent báo cáo lỗi</w:t>
            </w:r>
          </w:p>
        </w:tc>
        <w:tc>
          <w:tcPr>
            <w:tcW w:type="dxa" w:w="7030"/>
            <w:vAlign w:val="center"/>
            <w:tcMar>
              <w:top w:w="80" w:type="dxa"/>
              <w:left w:w="80" w:type="dxa"/>
              <w:bottom w:w="80" w:type="dxa"/>
              <w:right w:w="80" w:type="dxa"/>
            </w:tcMar>
            <w:shd w:fill="F6F8FA"/>
          </w:tcPr>
          <w:p>
            <w:pPr>
              <w:spacing w:after="40" w:before="40" w:line="252" w:lineRule="auto"/>
            </w:pPr>
            <w:r>
              <w:rPr>
                <w:rFonts w:ascii="Arial" w:hAnsi="Arial"/>
                <w:b w:val="0"/>
                <w:sz w:val="20"/>
              </w:rPr>
              <w:t>Hệ thống gửi thông báo tối thiểu dựa trên trạng thái đã xác minh.</w:t>
            </w:r>
          </w:p>
        </w:tc>
      </w:tr>
    </w:tbl>
    <w:p>
      <w:pPr>
        <w:spacing w:after="0"/>
      </w:pPr>
    </w:p>
    <w:p>
      <w:pPr>
        <w:pStyle w:val="Heading1"/>
      </w:pPr>
      <w:r>
        <w:t>8 Câu hỏi thường gặp</w:t>
      </w:r>
    </w:p>
    <w:p>
      <w:pPr>
        <w:pStyle w:val="Heading2"/>
      </w:pPr>
      <w:r>
        <w:t>Có cần giao tay từng ticket không</w:t>
      </w:r>
    </w:p>
    <w:p>
      <w:r>
        <w:t>Không. Ticket đủ rõ và có repo được cấu hình sẽ tự chạy.</w:t>
      </w:r>
    </w:p>
    <w:p>
      <w:pPr>
        <w:pStyle w:val="Heading2"/>
      </w:pPr>
      <w:r>
        <w:t>Hệ thống có sửa production không</w:t>
      </w:r>
    </w:p>
    <w:p>
      <w:r>
        <w:t>Không. Tự động hóa dừng ở bản nháp PR; con người quyết định merge và triển khai.</w:t>
      </w:r>
    </w:p>
    <w:p>
      <w:pPr>
        <w:pStyle w:val="Heading2"/>
      </w:pPr>
      <w:r>
        <w:t>Luồng này có thay DeepSeek trong phân tích Telegram không</w:t>
      </w:r>
    </w:p>
    <w:p>
      <w:r>
        <w:t>Việc đổi provider phân tích là thay đổi riêng. Tài liệu này mô tả quy trình sau khi ticket đã được ghi nhận.</w:t>
      </w:r>
    </w:p>
    <w:p>
      <w:pPr>
        <w:pStyle w:val="Heading2"/>
      </w:pPr>
      <w:r>
        <w:t>Có chạy nguyên trạng skill dispatch không</w:t>
      </w:r>
    </w:p>
    <w:p>
      <w:r>
        <w:t>Không. Luồng kế thừa trạng thái bền vững, workspace riêng, kiểm chứng độc lập và báo cáo có bằng chứng. Worker mới bổ sung chạy nền, profile được chọn trước và xuất bản đến bản nháp PR theo lựa chọn của chủ dự án.</w:t>
      </w:r>
    </w:p>
    <w:p>
      <w:r>
        <w:br w:type="page"/>
      </w:r>
    </w:p>
    <w:p>
      <w:pPr>
        <w:pStyle w:val="Heading1"/>
      </w:pPr>
      <w:r>
        <w:t>9 Kiểm thử thử nghiệm và mở rộng</w:t>
      </w:r>
    </w:p>
    <w:p>
      <w:r>
        <w:t>Dùng một repo thử nghiệm riêng trước khi bật trên dự án thật. Mỗi trường hợp dưới đây phải có bằng chứng chạy thực tế; đây là tiêu chí nghiệm thu, chưa phải kết quả kiểm thử.</w:t>
      </w:r>
    </w:p>
    <w:p>
      <w:r>
        <w:t>1. Ticket đơn giản tạo được bản sửa đã kiểm thử, đúng một bản nháp PR và một thông báo kết quả ngắn trên Telegram.</w:t>
      </w:r>
    </w:p>
    <w:p>
      <w:r>
        <w:t>2. Ticket kèm đúng file HTML và ảnh gốc được đọc; yêu cầu liên quan xuất hiện trong bản sửa và tiêu chí kiểm chứng.</w:t>
      </w:r>
    </w:p>
    <w:p>
      <w:r>
        <w:t>3. Findings của tester tạo tối đa một lượt sửa và kiểm lại; lỗi còn tồn tại phải được báo bị chặn.</w:t>
      </w:r>
    </w:p>
    <w:p>
      <w:r>
        <w:t>4. Restart, sự kiện trùng hoặc timeout sau khi xuất bản không làm mất việc và không tạo PR thứ hai.</w:t>
      </w:r>
    </w:p>
    <w:p>
      <w:r>
        <w:t>5. Yêu cầu thay đổi hoặc repo đích chưa xác định không làm xuất bản bản sửa theo yêu cầu cũ hoặc nhầm repo.</w:t>
      </w:r>
    </w:p>
    <w:p>
      <w:r>
        <w:t>6. Thiếu xác thực, quota, kết quả cấu trúc hợp lệ hoặc kiểm tra bắt buộc không thể tạo báo cáo thành công.</w:t>
      </w:r>
    </w:p>
    <w:p>
      <w:r>
        <w:t>7. Ticket nhạy cảm có review độc lập; không apply migration thật và không sửa dữ liệu production.</w:t>
      </w:r>
    </w:p>
    <w:p>
      <w:r>
        <w:t>8. Tắt worker dừng việc thực thi mới, trong khi bot vẫn ghi nhận ticket bình thường.</w:t>
      </w:r>
    </w:p>
    <w:p>
      <w:r>
        <w:t>Chỉ bật lần lượt từng repo thật sau khi thử nghiệm đạt. Bộ cấu hình repo và profile phải được hoàn tất trước khi cho phép worker chạy tự động.</w:t>
      </w:r>
    </w:p>
    <w:p>
      <w:pPr>
        <w:pStyle w:val="Heading1"/>
      </w:pPr>
      <w:r>
        <w:t>10 Tài liệu liên quan</w:t>
      </w:r>
    </w:p>
    <w:p>
      <w:pPr>
        <w:pStyle w:val="ListBullet"/>
      </w:pPr>
      <w:r>
        <w:t>Worker Agent Fleet Master: lộ trình chung; trạng thái phê duyệt Bản nháp hiện có được giữ nguyên.</w:t>
      </w:r>
    </w:p>
    <w:p>
      <w:pPr>
        <w:pStyle w:val="ListBullet"/>
      </w:pPr>
      <w:r>
        <w:t>Telegram Triage Business Rules: quy tắc nhận và cập nhật ticket hiện có.</w:t>
      </w:r>
    </w:p>
    <w:p>
      <w:pPr>
        <w:pStyle w:val="ListBullet"/>
      </w:pPr>
      <w:r>
        <w:t>Skill dispatch: tài liệu tham chiếu về điều phối, phân vai và kiểm chứng.</w:t>
      </w:r>
    </w:p>
    <w:p>
      <w:pPr>
        <w:pStyle w:val="ListBullet"/>
      </w:pPr>
      <w:r>
        <w:t>Nguồn xuất bản: ticket-agent-dispatch-noissue_business_261026_v1.0.0.md trong Docs/01-product.</w:t>
      </w:r>
    </w:p>
    <w:p>
      <w:r>
        <w:t>Chưa gán GitHub issue riêng hoặc tạo PR triển khai cho tính năng. Tài liệu kỹ thuật, QA và phân rã công việc chi tiết chưa được tạo trong lần xuất tài liệu này.</w:t>
      </w:r>
    </w:p>
    <w:p>
      <w:pPr>
        <w:pStyle w:val="Heading1"/>
      </w:pPr>
      <w:r>
        <w:t>11 Lịch sử tài liệu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1701"/>
        <w:gridCol w:w="7030"/>
      </w:tblGrid>
      <w:tr>
        <w:trPr>
          <w:cantSplit/>
          <w:tblHeader/>
        </w:trPr>
        <w:tc>
          <w:tcPr>
            <w:tcW w:type="dxa" w:w="1134"/>
            <w:vAlign w:val="center"/>
            <w:tcMar>
              <w:top w:w="80" w:type="dxa"/>
              <w:left w:w="80" w:type="dxa"/>
              <w:bottom w:w="80" w:type="dxa"/>
              <w:right w:w="80" w:type="dxa"/>
            </w:tcMar>
            <w:shd w:fill="E5EBF0"/>
          </w:tcPr>
          <w:p>
            <w:pPr>
              <w:spacing w:after="40" w:before="40" w:line="252" w:lineRule="auto"/>
            </w:pPr>
            <w:r>
              <w:rPr>
                <w:rFonts w:ascii="Arial" w:hAnsi="Arial"/>
                <w:b/>
                <w:sz w:val="20"/>
              </w:rPr>
              <w:t>Phiên bản</w:t>
            </w:r>
          </w:p>
        </w:tc>
        <w:tc>
          <w:tcPr>
            <w:tcW w:type="dxa" w:w="1701"/>
            <w:vAlign w:val="center"/>
            <w:tcMar>
              <w:top w:w="80" w:type="dxa"/>
              <w:left w:w="80" w:type="dxa"/>
              <w:bottom w:w="80" w:type="dxa"/>
              <w:right w:w="80" w:type="dxa"/>
            </w:tcMar>
            <w:shd w:fill="E5EBF0"/>
          </w:tcPr>
          <w:p>
            <w:pPr>
              <w:spacing w:after="40" w:before="40" w:line="252" w:lineRule="auto"/>
            </w:pPr>
            <w:r>
              <w:rPr>
                <w:rFonts w:ascii="Arial" w:hAnsi="Arial"/>
                <w:b/>
                <w:sz w:val="20"/>
              </w:rPr>
              <w:t>Ngày</w:t>
            </w:r>
          </w:p>
        </w:tc>
        <w:tc>
          <w:tcPr>
            <w:tcW w:type="dxa" w:w="7030"/>
            <w:vAlign w:val="center"/>
            <w:tcMar>
              <w:top w:w="80" w:type="dxa"/>
              <w:left w:w="80" w:type="dxa"/>
              <w:bottom w:w="80" w:type="dxa"/>
              <w:right w:w="80" w:type="dxa"/>
            </w:tcMar>
            <w:shd w:fill="E5EBF0"/>
          </w:tcPr>
          <w:p>
            <w:pPr>
              <w:spacing w:after="40" w:before="40" w:line="252" w:lineRule="auto"/>
            </w:pPr>
            <w:r>
              <w:rPr>
                <w:rFonts w:ascii="Arial" w:hAnsi="Arial"/>
                <w:b/>
                <w:sz w:val="20"/>
              </w:rPr>
              <w:t>Nội dung</w:t>
            </w:r>
          </w:p>
        </w:tc>
      </w:tr>
      <w:tr>
        <w:trPr>
          <w:cantSplit/>
        </w:trPr>
        <w:tc>
          <w:tcPr>
            <w:tcW w:type="dxa" w:w="1134"/>
            <w:vAlign w:val="center"/>
            <w:tcMar>
              <w:top w:w="80" w:type="dxa"/>
              <w:left w:w="80" w:type="dxa"/>
              <w:bottom w:w="80" w:type="dxa"/>
              <w:right w:w="80" w:type="dxa"/>
            </w:tcMar>
            <w:shd w:fill="FFFFFF"/>
          </w:tcPr>
          <w:p>
            <w:pPr>
              <w:spacing w:after="40" w:before="40" w:line="252" w:lineRule="auto"/>
            </w:pPr>
            <w:r>
              <w:rPr>
                <w:rFonts w:ascii="Arial" w:hAnsi="Arial"/>
                <w:b w:val="0"/>
                <w:sz w:val="20"/>
              </w:rPr>
              <w:t>1.0.0</w:t>
            </w:r>
          </w:p>
        </w:tc>
        <w:tc>
          <w:tcPr>
            <w:tcW w:type="dxa" w:w="1701"/>
            <w:vAlign w:val="center"/>
            <w:tcMar>
              <w:top w:w="80" w:type="dxa"/>
              <w:left w:w="80" w:type="dxa"/>
              <w:bottom w:w="80" w:type="dxa"/>
              <w:right w:w="80" w:type="dxa"/>
            </w:tcMar>
            <w:shd w:fill="FFFFFF"/>
          </w:tcPr>
          <w:p>
            <w:pPr>
              <w:spacing w:after="40" w:before="40" w:line="252" w:lineRule="auto"/>
            </w:pPr>
            <w:r>
              <w:rPr>
                <w:rFonts w:ascii="Arial" w:hAnsi="Arial"/>
                <w:b w:val="0"/>
                <w:sz w:val="20"/>
              </w:rPr>
              <w:t>26/10/2026</w:t>
            </w:r>
          </w:p>
        </w:tc>
        <w:tc>
          <w:tcPr>
            <w:tcW w:type="dxa" w:w="7030"/>
            <w:vAlign w:val="center"/>
            <w:tcMar>
              <w:top w:w="80" w:type="dxa"/>
              <w:left w:w="80" w:type="dxa"/>
              <w:bottom w:w="80" w:type="dxa"/>
              <w:right w:w="80" w:type="dxa"/>
            </w:tcMar>
            <w:shd w:fill="FFFFFF"/>
          </w:tcPr>
          <w:p>
            <w:pPr>
              <w:spacing w:after="40" w:before="40" w:line="252" w:lineRule="auto"/>
            </w:pPr>
            <w:r>
              <w:rPr>
                <w:rFonts w:ascii="Arial" w:hAnsi="Arial"/>
                <w:b w:val="0"/>
                <w:sz w:val="20"/>
              </w:rPr>
              <w:t>Xuất bản tiếng Việt từ bản nháp nghiệp vụ đã lưu; giữ các quyết định về phạm vi tự động hóa, profile, backend, phân vai và repo thử nghiệm.</w:t>
            </w:r>
          </w:p>
        </w:tc>
      </w:tr>
    </w:tbl>
    <w:p>
      <w:pPr>
        <w:spacing w:after="0"/>
      </w:pPr>
    </w:p>
    <w:sectPr w:rsidR="00FC693F" w:rsidRPr="0006063C" w:rsidSect="00034616">
      <w:footerReference w:type="default" r:id="rId11"/>
      <w:pgSz w:w="11906" w:h="16838"/>
      <w:pgMar w:top="935" w:right="1020" w:bottom="935" w:left="1020"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69" w:lineRule="auto"/>
      <w:outlineLvl w:val="0"/>
    </w:pPr>
    <w:rPr>
      <w:rFonts w:asciiTheme="majorHAnsi" w:eastAsiaTheme="majorEastAsia" w:hAnsiTheme="majorHAnsi" w:cstheme="majorBidi" w:ascii="Arial" w:hAnsi="Arial"/>
      <w:b/>
      <w:bCs/>
      <w:color w:val="000000"/>
      <w:sz w:val="28"/>
      <w:szCs w:val="28"/>
      <w:lang w:val="vi-VN"/>
    </w:rPr>
  </w:style>
  <w:style w:type="paragraph" w:styleId="Heading2">
    <w:name w:val="heading 2"/>
    <w:basedOn w:val="Normal"/>
    <w:next w:val="Normal"/>
    <w:link w:val="Heading2Char"/>
    <w:uiPriority w:val="9"/>
    <w:unhideWhenUsed/>
    <w:qFormat/>
    <w:rsid w:val="00FC693F"/>
    <w:pPr>
      <w:keepNext/>
      <w:keepLines/>
      <w:spacing w:before="160" w:after="120" w:line="269" w:lineRule="auto"/>
      <w:outlineLvl w:val="1"/>
    </w:pPr>
    <w:rPr>
      <w:rFonts w:asciiTheme="majorHAnsi" w:eastAsiaTheme="majorEastAsia" w:hAnsiTheme="majorHAnsi" w:cstheme="majorBidi" w:ascii="Arial" w:hAnsi="Arial"/>
      <w:b/>
      <w:bCs/>
      <w:color w:val="000000"/>
      <w:sz w:val="23"/>
      <w:szCs w:val="26"/>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69" w:lineRule="auto"/>
      <w:contextualSpacing/>
    </w:pPr>
    <w:rPr>
      <w:rFonts w:asciiTheme="majorHAnsi" w:eastAsiaTheme="majorEastAsia" w:hAnsiTheme="majorHAnsi" w:cstheme="majorBidi" w:ascii="Arial" w:hAnsi="Arial"/>
      <w:color w:val="000000"/>
      <w:spacing w:val="5"/>
      <w:kern w:val="28"/>
      <w:sz w:val="46"/>
      <w:szCs w:val="52"/>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Theme="majorHAnsi" w:eastAsiaTheme="majorEastAsia" w:hAnsiTheme="majorHAnsi" w:cstheme="majorBidi" w:ascii="Arial" w:hAnsi="Arial"/>
      <w:i/>
      <w:iCs/>
      <w:color w:val="000000"/>
      <w:spacing w:val="15"/>
      <w:sz w:val="24"/>
      <w:szCs w:val="24"/>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000000"/>
      <w:lang w:val="vi-V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color w:val="000000"/>
      <w:lang w:val="vi-V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Điều phối Agent xử lý ticket đến bản nháp PR</dc:title>
  <dc:subject>Tài liệu nghiệp vụ tiếng Việt</dc:subject>
  <dc:creator>AlexChu</dc:creator>
  <cp:keywords>Agent, AGY CLI, Claude CLI, Telegram, ticket, draft PR</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