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15B8" w14:textId="1781C946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        I-</w:t>
      </w:r>
      <w:proofErr w:type="spellStart"/>
      <w:r w:rsidRPr="003A4858">
        <w:rPr>
          <w:rFonts w:ascii="SAS Monospace" w:hAnsi="SAS Monospace" w:cstheme="minorHAnsi"/>
          <w:sz w:val="20"/>
          <w:lang w:val="en-US"/>
        </w:rPr>
        <w:t>taulu</w:t>
      </w:r>
      <w:proofErr w:type="spellEnd"/>
      <w:r w:rsidRPr="003A4858">
        <w:rPr>
          <w:rFonts w:ascii="SAS Monospace" w:hAnsi="SAS Monospace" w:cstheme="minorHAnsi"/>
          <w:sz w:val="20"/>
          <w:lang w:val="en-US"/>
        </w:rPr>
        <w:t xml:space="preserve"> 2013         </w:t>
      </w:r>
    </w:p>
    <w:p w14:paraId="51251C38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</w:p>
    <w:p w14:paraId="17B86B29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</w:t>
      </w:r>
      <w:proofErr w:type="spellStart"/>
      <w:r w:rsidRPr="003A4858">
        <w:rPr>
          <w:rFonts w:ascii="SAS Monospace" w:hAnsi="SAS Monospace" w:cstheme="minorHAnsi"/>
          <w:sz w:val="20"/>
          <w:lang w:val="en-US"/>
        </w:rPr>
        <w:t>Obs</w:t>
      </w:r>
      <w:proofErr w:type="spellEnd"/>
      <w:r w:rsidRPr="003A4858">
        <w:rPr>
          <w:rFonts w:ascii="SAS Monospace" w:hAnsi="SAS Monospace" w:cstheme="minorHAnsi"/>
          <w:sz w:val="20"/>
          <w:lang w:val="en-US"/>
        </w:rPr>
        <w:t xml:space="preserve">    METIER                 _TYPE_    _FREQ_    TOTFISHDAYS</w:t>
      </w:r>
    </w:p>
    <w:p w14:paraId="18F3BD11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</w:p>
    <w:p w14:paraId="59A8FF5B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</w:t>
      </w:r>
      <w:r w:rsidRPr="003A4858">
        <w:rPr>
          <w:rFonts w:ascii="SAS Monospace" w:hAnsi="SAS Monospace" w:cstheme="minorHAnsi"/>
          <w:sz w:val="20"/>
          <w:lang w:val="sv-SE"/>
        </w:rPr>
        <w:t>1    FPO_FWS_&gt;0_0_0            1         30          1370</w:t>
      </w:r>
    </w:p>
    <w:p w14:paraId="43591927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2    FYK_ANA_&gt;0_0_0            1         78         </w:t>
      </w:r>
      <w:proofErr w:type="gramStart"/>
      <w:r w:rsidRPr="003A4858">
        <w:rPr>
          <w:rFonts w:ascii="SAS Monospace" w:hAnsi="SAS Monospace" w:cstheme="minorHAnsi"/>
          <w:sz w:val="20"/>
          <w:lang w:val="sv-SE"/>
        </w:rPr>
        <w:t>15389</w:t>
      </w:r>
      <w:proofErr w:type="gramEnd"/>
    </w:p>
    <w:p w14:paraId="4C26D7DE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3    FYK_FWS_&gt;0_0_0            1         99         </w:t>
      </w:r>
      <w:proofErr w:type="gramStart"/>
      <w:r w:rsidRPr="003A4858">
        <w:rPr>
          <w:rFonts w:ascii="SAS Monospace" w:hAnsi="SAS Monospace" w:cstheme="minorHAnsi"/>
          <w:sz w:val="20"/>
          <w:lang w:val="sv-SE"/>
        </w:rPr>
        <w:t>21789</w:t>
      </w:r>
      <w:proofErr w:type="gramEnd"/>
    </w:p>
    <w:p w14:paraId="09342C4E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</w:t>
      </w:r>
      <w:r w:rsidRPr="003A4858">
        <w:rPr>
          <w:rFonts w:ascii="SAS Monospace" w:hAnsi="SAS Monospace" w:cstheme="minorHAnsi"/>
          <w:sz w:val="20"/>
          <w:lang w:val="en-US"/>
        </w:rPr>
        <w:t>4    FYK_SPF_&gt;0_0_0            1         51          6737</w:t>
      </w:r>
    </w:p>
    <w:p w14:paraId="319458D8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5    GNS_FWS_&gt;0_0_0            1        374         89928</w:t>
      </w:r>
    </w:p>
    <w:p w14:paraId="23212C44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6    GNS_SPF_16-109_0_0        1        102          3561</w:t>
      </w:r>
    </w:p>
    <w:p w14:paraId="4AABDF5B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</w:t>
      </w:r>
      <w:r w:rsidRPr="003A4858">
        <w:rPr>
          <w:rFonts w:ascii="SAS Monospace" w:hAnsi="SAS Monospace" w:cstheme="minorHAnsi"/>
          <w:sz w:val="20"/>
          <w:lang w:val="sv-SE"/>
        </w:rPr>
        <w:t>7    LLD_ANA_0_0_0             1         10            19</w:t>
      </w:r>
    </w:p>
    <w:p w14:paraId="3EA477CE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8    LLS_FWS_0_0_0             1         45          2455</w:t>
      </w:r>
    </w:p>
    <w:p w14:paraId="4694FA32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9    NK                        1         36           595</w:t>
      </w:r>
    </w:p>
    <w:p w14:paraId="5C4F1A44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</w:t>
      </w:r>
      <w:r w:rsidRPr="003A4858">
        <w:rPr>
          <w:rFonts w:ascii="SAS Monospace" w:hAnsi="SAS Monospace" w:cstheme="minorHAnsi"/>
          <w:sz w:val="20"/>
          <w:lang w:val="en-US"/>
        </w:rPr>
        <w:t>10    OTM_DEF_&gt;=105_1_120       1         25           101</w:t>
      </w:r>
    </w:p>
    <w:p w14:paraId="61AF9531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11    OTM_FWS_&gt;0_0_0            1         15           127</w:t>
      </w:r>
    </w:p>
    <w:p w14:paraId="27FB679F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12    OTM_SPF_16-104_0_0        1        162          3532</w:t>
      </w:r>
    </w:p>
    <w:p w14:paraId="72C30B09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13    PTM_FWS_&gt;0_0_0            1         10            72</w:t>
      </w:r>
    </w:p>
    <w:p w14:paraId="3F8B5507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14    PTM_SPF_16-104_0_0        1         79          1784</w:t>
      </w:r>
    </w:p>
    <w:p w14:paraId="5F49B1A7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15    SSC_FWS_&gt;0_0_0            1          8            65</w:t>
      </w:r>
    </w:p>
    <w:p w14:paraId="293131C8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                                                </w:t>
      </w:r>
      <w:r w:rsidRPr="003A4858">
        <w:rPr>
          <w:rFonts w:ascii="SAS Monospace" w:hAnsi="SAS Monospace" w:cstheme="minorHAnsi"/>
          <w:sz w:val="20"/>
        </w:rPr>
        <w:t>===========</w:t>
      </w:r>
    </w:p>
    <w:p w14:paraId="2FBD044B" w14:textId="5F4F7E86" w:rsidR="0079092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</w:rPr>
      </w:pPr>
      <w:r w:rsidRPr="003A4858">
        <w:rPr>
          <w:rFonts w:ascii="SAS Monospace" w:hAnsi="SAS Monospace" w:cstheme="minorHAnsi"/>
          <w:sz w:val="20"/>
        </w:rPr>
        <w:t xml:space="preserve">                                                                      147524</w:t>
      </w:r>
    </w:p>
    <w:p w14:paraId="72CA8D0F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</w:rPr>
      </w:pPr>
    </w:p>
    <w:p w14:paraId="3FFEDF0C" w14:textId="691344E4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                      G-</w:t>
      </w:r>
      <w:proofErr w:type="spellStart"/>
      <w:r w:rsidRPr="003A4858">
        <w:rPr>
          <w:rFonts w:ascii="SAS Monospace" w:hAnsi="SAS Monospace" w:cstheme="minorHAnsi"/>
          <w:sz w:val="20"/>
          <w:lang w:val="en-US"/>
        </w:rPr>
        <w:t>taulu</w:t>
      </w:r>
      <w:proofErr w:type="spellEnd"/>
      <w:r w:rsidRPr="003A4858">
        <w:rPr>
          <w:rFonts w:ascii="SAS Monospace" w:hAnsi="SAS Monospace" w:cstheme="minorHAnsi"/>
          <w:sz w:val="20"/>
          <w:lang w:val="en-US"/>
        </w:rPr>
        <w:t xml:space="preserve"> 2013         </w:t>
      </w:r>
    </w:p>
    <w:p w14:paraId="2FBFA2FB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</w:t>
      </w:r>
      <w:proofErr w:type="spellStart"/>
      <w:r w:rsidRPr="003A4858">
        <w:rPr>
          <w:rFonts w:ascii="SAS Monospace" w:hAnsi="SAS Monospace" w:cstheme="minorHAnsi"/>
          <w:sz w:val="20"/>
          <w:lang w:val="en-US"/>
        </w:rPr>
        <w:t>Obs</w:t>
      </w:r>
      <w:proofErr w:type="spellEnd"/>
      <w:r w:rsidRPr="003A4858">
        <w:rPr>
          <w:rFonts w:ascii="SAS Monospace" w:hAnsi="SAS Monospace" w:cstheme="minorHAnsi"/>
          <w:sz w:val="20"/>
          <w:lang w:val="en-US"/>
        </w:rPr>
        <w:t xml:space="preserve">    METIER                 _TYPE_    _FREQ_    TOTFISHDAYS</w:t>
      </w:r>
    </w:p>
    <w:p w14:paraId="65DC45EE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</w:p>
    <w:p w14:paraId="4E73B7FE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</w:t>
      </w:r>
      <w:r w:rsidRPr="003A4858">
        <w:rPr>
          <w:rFonts w:ascii="SAS Monospace" w:hAnsi="SAS Monospace" w:cstheme="minorHAnsi"/>
          <w:sz w:val="20"/>
          <w:lang w:val="sv-SE"/>
        </w:rPr>
        <w:t>1    FPO_FWS_&gt;0_0_0            1         17          1370</w:t>
      </w:r>
    </w:p>
    <w:p w14:paraId="486660C4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2    FYK_ANA_&gt;0_0_0            1         29         </w:t>
      </w:r>
      <w:proofErr w:type="gramStart"/>
      <w:r w:rsidRPr="003A4858">
        <w:rPr>
          <w:rFonts w:ascii="SAS Monospace" w:hAnsi="SAS Monospace" w:cstheme="minorHAnsi"/>
          <w:sz w:val="20"/>
          <w:lang w:val="sv-SE"/>
        </w:rPr>
        <w:t>15907</w:t>
      </w:r>
      <w:proofErr w:type="gramEnd"/>
    </w:p>
    <w:p w14:paraId="1A9B22B6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3    FYK_FWS_&gt;0_0_0            1         37         </w:t>
      </w:r>
      <w:proofErr w:type="gramStart"/>
      <w:r w:rsidRPr="003A4858">
        <w:rPr>
          <w:rFonts w:ascii="SAS Monospace" w:hAnsi="SAS Monospace" w:cstheme="minorHAnsi"/>
          <w:sz w:val="20"/>
          <w:lang w:val="sv-SE"/>
        </w:rPr>
        <w:t>21754</w:t>
      </w:r>
      <w:proofErr w:type="gramEnd"/>
    </w:p>
    <w:p w14:paraId="4C8F5BFC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</w:t>
      </w:r>
      <w:r w:rsidRPr="003A4858">
        <w:rPr>
          <w:rFonts w:ascii="SAS Monospace" w:hAnsi="SAS Monospace" w:cstheme="minorHAnsi"/>
          <w:sz w:val="20"/>
          <w:lang w:val="en-US"/>
        </w:rPr>
        <w:t>4    FYK_SPF_&gt;0_0_0            1         26          6797</w:t>
      </w:r>
    </w:p>
    <w:p w14:paraId="32C8B168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5    GNS_FWS_&gt;0_0_0            1        107         89509</w:t>
      </w:r>
    </w:p>
    <w:p w14:paraId="584ABAF8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6    GNS_SPF_16-109_0_0        1         36          3557</w:t>
      </w:r>
    </w:p>
    <w:p w14:paraId="45F3B447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</w:t>
      </w:r>
      <w:r w:rsidRPr="003A4858">
        <w:rPr>
          <w:rFonts w:ascii="SAS Monospace" w:hAnsi="SAS Monospace" w:cstheme="minorHAnsi"/>
          <w:sz w:val="20"/>
          <w:lang w:val="sv-SE"/>
        </w:rPr>
        <w:t>7    LLD_ANA_0_0_0             1          9            19</w:t>
      </w:r>
    </w:p>
    <w:p w14:paraId="3157EF1F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8    LLS_FWS_0_0_0             1         20          2392</w:t>
      </w:r>
    </w:p>
    <w:p w14:paraId="157D3E3F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sv-SE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 9    NK                        1         23           593</w:t>
      </w:r>
    </w:p>
    <w:p w14:paraId="00C9C365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sv-SE"/>
        </w:rPr>
        <w:t xml:space="preserve">                  </w:t>
      </w:r>
      <w:r w:rsidRPr="003A4858">
        <w:rPr>
          <w:rFonts w:ascii="SAS Monospace" w:hAnsi="SAS Monospace" w:cstheme="minorHAnsi"/>
          <w:sz w:val="20"/>
          <w:lang w:val="en-US"/>
        </w:rPr>
        <w:t>10    OTM_DEF_&gt;=105_1_120       1          9           101</w:t>
      </w:r>
    </w:p>
    <w:p w14:paraId="57599843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11    OTM_FWS_&gt;0_0_0            1         10           127</w:t>
      </w:r>
    </w:p>
    <w:p w14:paraId="23332061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12    OTM_SPF_16-104_0_0        1         54          3532</w:t>
      </w:r>
    </w:p>
    <w:p w14:paraId="7B6DE69A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13    PTM_FWS_&gt;0_0_0            1          6            72</w:t>
      </w:r>
    </w:p>
    <w:p w14:paraId="42349915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14    PTM_SPF_16-104_0_0        1         31          1784</w:t>
      </w:r>
    </w:p>
    <w:p w14:paraId="76E18D46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  <w:lang w:val="en-US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15    SSC_FWS_&gt;0_0_0            1          6            65</w:t>
      </w:r>
    </w:p>
    <w:p w14:paraId="45F59DAE" w14:textId="77777777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</w:rPr>
      </w:pPr>
      <w:r w:rsidRPr="003A4858">
        <w:rPr>
          <w:rFonts w:ascii="SAS Monospace" w:hAnsi="SAS Monospace" w:cstheme="minorHAnsi"/>
          <w:sz w:val="20"/>
          <w:lang w:val="en-US"/>
        </w:rPr>
        <w:t xml:space="preserve">                                                                   </w:t>
      </w:r>
      <w:r w:rsidRPr="003A4858">
        <w:rPr>
          <w:rFonts w:ascii="SAS Monospace" w:hAnsi="SAS Monospace" w:cstheme="minorHAnsi"/>
          <w:sz w:val="20"/>
        </w:rPr>
        <w:t>===========</w:t>
      </w:r>
    </w:p>
    <w:p w14:paraId="0D3D5DAF" w14:textId="7AAF01BC" w:rsidR="003A4858" w:rsidRPr="003A4858" w:rsidRDefault="003A4858" w:rsidP="003A4858">
      <w:pPr>
        <w:spacing w:after="0" w:line="240" w:lineRule="auto"/>
        <w:rPr>
          <w:rFonts w:ascii="SAS Monospace" w:hAnsi="SAS Monospace" w:cstheme="minorHAnsi"/>
          <w:sz w:val="20"/>
        </w:rPr>
      </w:pPr>
      <w:r w:rsidRPr="003A4858">
        <w:rPr>
          <w:rFonts w:ascii="SAS Monospace" w:hAnsi="SAS Monospace" w:cstheme="minorHAnsi"/>
          <w:sz w:val="20"/>
        </w:rPr>
        <w:t xml:space="preserve">                                                                      147579</w:t>
      </w:r>
    </w:p>
    <w:sectPr w:rsidR="003A4858" w:rsidRPr="003A4858" w:rsidSect="003A4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58"/>
    <w:rsid w:val="002E4509"/>
    <w:rsid w:val="003A4858"/>
    <w:rsid w:val="003B2454"/>
    <w:rsid w:val="00790928"/>
    <w:rsid w:val="00D4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B5EE"/>
  <w15:chartTrackingRefBased/>
  <w15:docId w15:val="{2BDC443F-18AA-44FA-BCAE-975AE155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A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75600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A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75600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A4858"/>
    <w:pPr>
      <w:keepNext/>
      <w:keepLines/>
      <w:spacing w:before="160" w:after="80"/>
      <w:outlineLvl w:val="2"/>
    </w:pPr>
    <w:rPr>
      <w:rFonts w:eastAsiaTheme="majorEastAsia" w:cstheme="majorBidi"/>
      <w:color w:val="A75600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A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75600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A4858"/>
    <w:pPr>
      <w:keepNext/>
      <w:keepLines/>
      <w:spacing w:before="80" w:after="40"/>
      <w:outlineLvl w:val="4"/>
    </w:pPr>
    <w:rPr>
      <w:rFonts w:eastAsiaTheme="majorEastAsia" w:cstheme="majorBidi"/>
      <w:color w:val="A75600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A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A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A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A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A4858"/>
    <w:rPr>
      <w:rFonts w:asciiTheme="majorHAnsi" w:eastAsiaTheme="majorEastAsia" w:hAnsiTheme="majorHAnsi" w:cstheme="majorBidi"/>
      <w:color w:val="A75600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A4858"/>
    <w:rPr>
      <w:rFonts w:asciiTheme="majorHAnsi" w:eastAsiaTheme="majorEastAsia" w:hAnsiTheme="majorHAnsi" w:cstheme="majorBidi"/>
      <w:color w:val="A75600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A4858"/>
    <w:rPr>
      <w:rFonts w:eastAsiaTheme="majorEastAsia" w:cstheme="majorBidi"/>
      <w:color w:val="A75600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A4858"/>
    <w:rPr>
      <w:rFonts w:eastAsiaTheme="majorEastAsia" w:cstheme="majorBidi"/>
      <w:i/>
      <w:iCs/>
      <w:color w:val="A75600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A4858"/>
    <w:rPr>
      <w:rFonts w:eastAsiaTheme="majorEastAsia" w:cstheme="majorBidi"/>
      <w:color w:val="A75600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A485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A485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A485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A485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A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A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A48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A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A48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A485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A485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A4858"/>
    <w:rPr>
      <w:i/>
      <w:iCs/>
      <w:color w:val="A75600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A4858"/>
    <w:pPr>
      <w:pBdr>
        <w:top w:val="single" w:sz="4" w:space="10" w:color="A75600" w:themeColor="accent1" w:themeShade="BF"/>
        <w:bottom w:val="single" w:sz="4" w:space="10" w:color="A75600" w:themeColor="accent1" w:themeShade="BF"/>
      </w:pBdr>
      <w:spacing w:before="360" w:after="360"/>
      <w:ind w:left="864" w:right="864"/>
      <w:jc w:val="center"/>
    </w:pPr>
    <w:rPr>
      <w:i/>
      <w:iCs/>
      <w:color w:val="A75600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A4858"/>
    <w:rPr>
      <w:i/>
      <w:iCs/>
      <w:color w:val="A75600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A4858"/>
    <w:rPr>
      <w:b/>
      <w:bCs/>
      <w:smallCaps/>
      <w:color w:val="A756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uke_saavutettava_keskitumma_1_2023">
  <a:themeElements>
    <a:clrScheme name="Luke värit keskitumma">
      <a:dk1>
        <a:sysClr val="windowText" lastClr="000000"/>
      </a:dk1>
      <a:lt1>
        <a:sysClr val="window" lastClr="FFFFFF"/>
      </a:lt1>
      <a:dk2>
        <a:srgbClr val="54585A"/>
      </a:dk2>
      <a:lt2>
        <a:srgbClr val="FFFFFF"/>
      </a:lt2>
      <a:accent1>
        <a:srgbClr val="E07400"/>
      </a:accent1>
      <a:accent2>
        <a:srgbClr val="009FC7"/>
      </a:accent2>
      <a:accent3>
        <a:srgbClr val="65A11B"/>
      </a:accent3>
      <a:accent4>
        <a:srgbClr val="7F3F98"/>
      </a:accent4>
      <a:accent5>
        <a:srgbClr val="E10098"/>
      </a:accent5>
      <a:accent6>
        <a:srgbClr val="0033A0"/>
      </a:accent6>
      <a:hlink>
        <a:srgbClr val="48A1FA"/>
      </a:hlink>
      <a:folHlink>
        <a:srgbClr val="C490AA"/>
      </a:folHlink>
    </a:clrScheme>
    <a:fontScheme name="Luke fontt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318</Words>
  <Characters>2578</Characters>
  <Application>Microsoft Office Word</Application>
  <DocSecurity>0</DocSecurity>
  <Lines>21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Söderkultalahti Pirkko (LUKE)</dc:creator>
  <cp:keywords/>
  <dc:description/>
  <cp:lastModifiedBy>Söderkultalahti Pirkko (LUKE)</cp:lastModifiedBy>
  <cp:revision>1</cp:revision>
  <dcterms:created xsi:type="dcterms:W3CDTF">2025-05-28T09:13:00Z</dcterms:created>
  <dcterms:modified xsi:type="dcterms:W3CDTF">2025-05-28T09:17:00Z</dcterms:modified>
</cp:coreProperties>
</file>