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PERUNHR.COM</w:t>
      </w:r>
    </w:p>
    <w:p>
      <w:pPr>
        <w:spacing w:after="80"/>
        <w:jc w:val="center"/>
      </w:pPr>
      <w:r>
        <w:rPr>
          <w:rFonts w:ascii="Arial" w:cs="Arial" w:eastAsia="Arial" w:hAnsi="Arial"/>
          <w:color w:val="C4302B"/>
          <w:sz w:val="36"/>
          <w:szCs w:val="36"/>
        </w:rPr>
        <w:t xml:space="preserve">DTC-Only Website Brief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One Site. One Audience. One Goal.</w:t>
      </w:r>
    </w:p>
    <w:p>
      <w:pPr>
        <w:spacing w:after="600"/>
      </w:pPr>
    </w:p>
    <w:p>
      <w:pPr>
        <w:pBdr>
          <w:top w:val="single" w:color="E0E0E0" w:sz="2"/>
        </w:pBdr>
        <w:spacing w:before="400"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for: Dusan Markovic (Development)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Stefan Markovic, Founder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February 2026 | Version 2.0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Strategic Context: Why DTC-Only</w:t>
      </w:r>
    </w:p>
    <w:p>
      <w:pPr>
        <w:pBdr>
          <w:left w:val="single" w:color="C4302B" w:sz="6"/>
        </w:pBdr>
        <w:spacing w:before="200" w:after="200"/>
        <w:ind w:left="240"/>
      </w:pPr>
      <w:r>
        <w:rPr>
          <w:rFonts w:ascii="Arial" w:cs="Arial" w:eastAsia="Arial" w:hAnsi="Arial"/>
          <w:b/>
          <w:bCs/>
          <w:color w:val="C4302B"/>
          <w:sz w:val="22"/>
          <w:szCs w:val="22"/>
        </w:rPr>
        <w:t xml:space="preserve">DECISION: perunhr.com = Pure DTC recruitment site. Nothing else.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brief replaces the original multi-track PRD. After conversion analysis, we identified that serving three audiences (DTC founders, IT hiring managers, Serbian construction companies) on one site creates fatal conversion problems: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Focus dilution: A DTC founder scaling $2M/month sees "Radna Snaga" on the nav and questions if this is a real DTC recruitment firm or a general staffing agency.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Credibility damage: Premium positioning ("I reject 90% of candidates") collapses when the same site advertises $1,200/month blue-collar workers from Nepal.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Conversion kill: Every additional click, every moment of confusion, every "which track am I?" question loses prospects who have 30 seconds of attention.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Architecture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perunhr.com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radnasnaga.perunhr.com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Track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DTC recruitment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Serbian workforce solutions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DEFERRED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 | US DTC founders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Serbian | Construction/Manufacturing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 for first placement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THIS BRIEF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Separate brief (Phase 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 decision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Site Overview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Single Audience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 DTC brand founders and CEOs scaling $500K-$3M+/month in revenue. Niches: supplements, health, wellness, beauty, fitness, direct response.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Single Message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"I reject 90% of candidates. The 10% I send scale DTC brands." Stefan is an insider (currently Head of Talent for a US DTC brand), not an outsider recruiter.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Single Goal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 a 15-minute Discovery Call via Calendly. Everything on the site drives toward this one action.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Conversion 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LinkedIn Post/Profile/DM → perunhr.com → Read → Book a Call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site is NOT a brochure. It is a conversion machine. Every section either builds trust or removes an objection. Nothing else.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Sitemap</w:t>
      </w:r>
    </w:p>
    <w:p>
      <w:pPr>
        <w:pBdr>
          <w:left w:val="single" w:color="C4302B" w:sz="6"/>
        </w:pBdr>
        <w:spacing w:before="200" w:after="200"/>
        <w:ind w:left="240"/>
      </w:pPr>
      <w:r>
        <w:rPr>
          <w:rFonts w:ascii="Arial" w:cs="Arial" w:eastAsia="Arial" w:hAnsi="Arial"/>
          <w:b/>
          <w:bCs/>
          <w:color w:val="C4302B"/>
          <w:sz w:val="22"/>
          <w:szCs w:val="22"/>
        </w:rPr>
        <w:t xml:space="preserve">4 pages at launch. That is 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Homepage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perunhr.com/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page. IS the DTC recruitment page. Full conversion flow in one scroll.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About / Battle Test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perunhr.com/about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Stefan's story + Battle Test methodology deep-dive. For prospects who want more before booking.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perunhr.com/contact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Calendly embed + LinkedIn DM button. Backup for anyone who doesn't use hero CTA.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Thank You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perunhr.com/thank-you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Post-booking confirmation. Sets expectations for Discovery Call.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NOT launching at MVP: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Blog, Case Studies page, Lead Magnet landing page. These get added post-launch when real content exists. Empty blog = credibility damage.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Homepage (perunhr.com/) — The Money Page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homepage IS the DTC recruitment landing page. No track selector. No "learn more about our services." A single, scrollable conversion flow that takes a prospect from problem awareness to booking a call.</w:t>
      </w:r>
    </w:p>
    <w:p>
      <w:pPr>
        <w:pBdr>
          <w:left w:val="single" w:color="C4302B" w:sz="6"/>
        </w:pBdr>
        <w:spacing w:before="200" w:after="200"/>
        <w:ind w:left="240"/>
      </w:pPr>
      <w:r>
        <w:rPr>
          <w:rFonts w:ascii="Arial" w:cs="Arial" w:eastAsia="Arial" w:hAnsi="Arial"/>
          <w:b/>
          <w:bCs/>
          <w:color w:val="C4302B"/>
          <w:sz w:val="22"/>
          <w:szCs w:val="22"/>
        </w:rPr>
        <w:t xml:space="preserve">Target: Under 2 minutes to read. Under 30 seconds to first CTA.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Section 1: Hero (Above the Fold)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 (H1)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"I Reject 90% of Candidates. The 10% I Send? They Scale DTC Brands."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Subheadline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Battle-tested global talent for DTC brands scaling $500K-$3M+/month. From an insider, not an outsider.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"Book a 15-Min Discovery Call" → Calendly link (accent red button)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"Message Me on LinkedIn" → LinkedIn profile DM (text link or ghost button)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Trust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Currently Head of Talent, US DTC Brand | &lt;10% Hire Rate | 90-Day Guarantee | Global Talent Pool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Professional photo of Stefan. No stock photos. Dark/bold background.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Design note: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Hero must communicate what PerunHR does, for whom, and why it is different within 5 seconds. Mobile: headline + CTA visible without scrolling.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Section 2: The Problem (Pain Agitation)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Short, punchy section that makes the prospect feel understood. 3-4 short paragraphs max. No headline needed — use a pull quote or bold opening line.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Content direction: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"If you're scaling a DTC brand, you've probably made at least one hire that looked perfect on paper but couldn't deliver. The 'Head of Growth' who was really just a media buyer with an inflated title. The 'Creative Director' who couldn't produce a single VSL that converted. Every bad hire costs $50-100K+ in lost revenue and momentum you can't get back."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Then the pivot: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"Most recruiters make this worse. They don't understand DTC. They can't tell the difference between someone who 'managed' Facebook Ads and someone who actually owned a P&amp;L and scaled spend from $50K to $500K/month. I can. Because I'm not just a recruiter — I'm currently the Head of Talent for a US DTC brand."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Section 3: The Battle Test Process (How It Works)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Visual, scannable process walkthrough. This is what separates PerunHR from everyone else. Show it clearly.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 steps displayed as a horizontal or vertical visual flow: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Discovery Call — Learn the actual business problem, not just the job title.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 Sourcing — Activate worldwide network: South Africa, Philippines, LatAm, Eastern Europe.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Scorecard (10 min) — Scored application with instant B-player disqualifiers.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Strategic Interview (45 min) — Deep-dive into past performance, decision-making, methodology.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Battle Test (2-4 hours) — Real-world scenario based on YOUR business. Most candidates don't survive.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Reference Verification — Every claim verified. "Scaled to $2M/month"? We call and confirm.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Shortlist Delivery — 2-4 candidates with detailed evaluation reports. You know exactly what you're getting.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Design note: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step should be a visual card or icon + short description. NOT a wall of text. The prospect needs to see the rigor at a glance. Consider numbered icons with a connecting line/arrow between them.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Section 4: Proof (Results + Credibility)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section must exist at launch even without formal testimonials. Use what we have: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Option A: Anonymized Case Study Block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"US DTC Brand, Health &amp; Wellness Space"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I started, the CEO was doing everything himself. Sales, marketing, operations, customer service. Here's what happened after I stepped in: EA/Second-in-Command hired (CEO went from 14-hour days to strategic work). COO placed (systematized operations, built SOPs, enabled new product line launch). Currently filling: Creative Director, Copywriter, Shopify Designer, Video Editor."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Option B: Process Metrics Bar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horizontal stats bar with 3-4 numbers: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"100+ candidates screened"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"8+ countries sourced from"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"&lt;10% hire rate"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"90-day guarantee on every placement"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Post-launch plan: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 this section with real client testimonials as placements close. First 3 placements = actively collect quotes.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Section 5: What I Offer (Roles + Investment)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sub-sections combined into one clean block: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5A. Positions I Fill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Clean table or grid. Keep it scannable: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 Look For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Media Buyers (Meta, TikTok, Google)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Proven ROAS at scale, P&amp;L ownership, not button-pushers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Creative Directors / UGC Strategists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response creative that converts, not just "pretty" 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 of Growth / CMO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Full-funnel ownership, scaling methodology, team leadership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 Specialists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Data-driven optimization, not guesswork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EA / Operations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Second-in-command material, not task-takers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Copywriters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response, VSLs, advertorials — not blog posts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5B. Investment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models, presented as cards or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Contingent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15-20% annual salary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hires, standard roles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 only when you hire. Zero risk.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Retained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$5-10K upfront + success 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Executive / hard-to-fill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Dedicated priority search.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$3-5K/month retainer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Building a team (3+ hires)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Fractional Head of Talent.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Design note: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Don't hide pricing. DTC founders respect transparency. If anything, pricing validates that this is a premium service.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Section 6: Final CTA (Close)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Full-width dark section at the bottom. Simple and direct.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"Ready to Stop Hiring B-Players?"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"15 minutes. No pitch, no pressure. If I can help, I'll tell you how. If I can't, I'll tell you that too."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"Book a Discovery Call" → Calendly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Fallback CTA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"Or DM me on LinkedIn" → LinkedIn profile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4302B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That is 6 sections total on the homepage. Not 11. Every section either builds trust or removes an objection. The prospect scrolls: Problem → "He gets it" → "His process is rigorous" → "He has results" → "Here's what he does and costs" → "Book a call." Done.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About Page (perunhr.com/about)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page is for prospects who want more context before booking. It is NOT required to convert — the homepage should do that. This page catches the "tell me more about this guy" objection.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Content Blocks (in order)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Stefan's Story: Special Forces background → HR/recruitment → Head of Talent for US DTC brand → PerunHR. Keep it personal, short, authentic. 3-4 paragraphs max.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Battle Test Deep-Dive: Visual diagram of the 7-step process with more detail than the homepage version. Explain the philosophy: Fire and Steel Doctrine, Scout-Sapper DNA.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Photo + Bio: Professional headshot of Stefan. Short bio block. Email link.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CTA: "Book a Discovery Call" button. Same Calendly link as homepage.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NOT on this page: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Team page with multiple bios. Dusan's IT track. Company history timeline. Values page. Mission statement. Keep it focused on Stefan as the person behind the service.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Contact Page (perunhr.com/contact)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Simple. Calendly embed is the hero. Everything else is secondary.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Calendly embed (15-minute Discovery Call) — full width, prominent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LinkedIn profile button ("Or message me directly on LinkedIn")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 form: Name, Email, Company, Revenue Range (dropdown: &lt;$500K, $500K-$1M, $1M-$3M, $3M+),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Email: stefan.markovic@perunhr.com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phone number (intentional — all conversations start via call booking or DM)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Thank You Page (perunhr.com/thank-you)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Post-Calendly booking redirect. Sets expectations and keeps the momentum going.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Confirmation message: "You're booked. Here's what happens next."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to expect: "On our call, I'll ask about your business, the role, and what went wrong with past hires. Come prepared to be honest about what you need."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Optional: LinkedIn follow CTA ("Follow me on LinkedIn for weekly DTC hiring insights")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upsell, no lead magnet push. Keep it clean.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Conversion Strategy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8.1 CTA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 a Discovery Call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Hero, sticky nav, section 6, floating mobile button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Calendly 15-min booking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 Me on LinkedIn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(secondary), footer, about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profile / DM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8.2 What We Removed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original brief had a P2 CTA for a lead magnet PDF download ("5 Red Flags That Cost Founders $100K+"). This is removed from MVP for three reasons: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DTC founders at $500K-$3M+/month don't download PDFs from unknown recruiters. They book calls or they don't.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lead magnet requires an email nurture sequence, which requires time Stefan doesn't have to maintain.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Adding a third conversion path dilutes the primary goal (book a call).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Post-launch option: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inbound volume is high but booking rate is low, we can add a "DTC Hiring Audit" as a softer entry point. But only after the core funnel is running.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8.3 Mobile Conversion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60%+ traffic expected from mobile (LinkedIn app → browser). Critical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Floating "Book a Call" button visible on all pages (bottom of screen, accent 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 + CTA visible above fold without scrolling on iPhone 14/15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Calendly mobile experience must be seamless (test thoroughly)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popup, no exit intent, no interstitial on mobile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Design &amp; Brand Requirements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9.1 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Direct, confident, no-nonsense. Military precision meets business acumen. Premium but not pretentious.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Like talking to a founder at a bar. Straight talk, real numbers, zero corporate fluff.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Visual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Dark, bold, clean. Premium SaaS meets military aesthetics. No pastel. No rounded bubbly shapes.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Photography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photo of Stefan only. No stock photos anywhere. Abstract/geometric patterns where imagery needed.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#1A1A2E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Backgrounds, headers, nav, hero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Accent 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#C4302B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 buttons, highlights, emphasis. THE action color.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Deep Blue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#16213E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backgrounds, secondary elements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text backgrounds, cards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Light Gray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#F2F2F2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Alternating sections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Gold/Amber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#E2B714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Subtle accents, badges (Slavic mythology nod)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9.3 Typography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Headings: Inter Bold or similar geometric sans-serif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Body: Inter Regular, 16px base, 1.6 line height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Accent/Quotes: Optional serif for pull quotes (Georgia or similar)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9.4 Responsive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 (60%+ traffic from LinkedIn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Breakpoints: 320px (mobile), 768px (tablet), 1024px (desktop), 1440px (wide)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Floating mobile CTA button: "Book a Call" always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Hamburger nav on mobile with full-screen overlay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Technical Requirements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perunhr.com (already owned)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(preferred) OR Webflow/Framer for faster no-code launch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(if Next.js) or platform-native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Scheduling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Calendly embed (15-minute Discovery Call)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Analytics 4 + LinkedIn Insight Tag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SSL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(HTTPS everywhere)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Removed from MVP: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CMS (no blog at launch), ConvertKit/Mailchimp (no lead magnet), Hotjar (nice-to-have post-launch), Typeform.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10.2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load: &lt;2 seconds on 4G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Lighthouse: 90+ on Performance, Accessibility,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optimization: WebP with lazy loading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Minimal JavaScript — this is a 4-page site, not a SaaS app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10.3 SEO (Minimal at Launch)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SEO is NOT the primary acquisition channel. LinkedIn is. But basic hygiene is required: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Unique meta titles and descriptions per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Graph + Twitter Card meta for social sharing (critical — LinkedIn previews)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Structured data: Organization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XML sitemap + robots.txt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Target Keywords (Future)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"DTC recruitment agency" / "DTC e-commerce recruiter"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"hire DTC talent" / "DTC headhunter"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"remote DTC talent" / "global recruitment DTC"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Copy Tone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Specific numbers ($50-100K cost of bad hire)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Generic HR language ("tailored solutions")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Direct, first-person voice ("I reject 90%...")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Passive voice or third person ("PerunHR believes...")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DTC-specific terminology (ROAS, VSL, P&amp;L)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 paragraphs or walls of 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 paragraphs, scannable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Apologetic or hedging tone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examples from actual engagements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Buzzwords without substance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Confident, not arrogant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Mentioning IT recruitment or workforce solutions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Content source: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DTC Offer Statement document (PerunHR_DTC_Offer_Statement.docx) contains the approved copy. Use it as the primary source for homepage text, adapting for web format (shorter paragraphs, more whitespace, scannable structure).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Monthly Visitors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200-500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1,000-2,000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3,000-5,000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Discovery Calls Booked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15-20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LinkedIn DMs Generated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25-30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Tracking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GA4 with conversion events: call_booked, linkedin_click, contact_form_submitted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LinkedIn Insight Tag for retargeting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UTM parameters for LinkedIn post → website attribution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Calendly: track source of each booking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Build Timeline</w:t>
      </w:r>
    </w:p>
    <w:p>
      <w:pPr>
        <w:pBdr>
          <w:left w:val="single" w:color="C4302B" w:sz="6"/>
        </w:pBdr>
        <w:spacing w:before="200" w:after="200"/>
        <w:ind w:left="240"/>
      </w:pPr>
      <w:r>
        <w:rPr>
          <w:rFonts w:ascii="Arial" w:cs="Arial" w:eastAsia="Arial" w:hAnsi="Arial"/>
          <w:b/>
          <w:bCs/>
          <w:color w:val="C4302B"/>
          <w:sz w:val="22"/>
          <w:szCs w:val="22"/>
        </w:rPr>
        <w:t xml:space="preserve">Target: Live in 3 weeks. Not 7.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a 4-page site, not a SaaS product. The scope has been cut by 60% from the original brief. Build accordingly.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Design: Homepage wireframe + design comp. Setup: Domain, hosting, Calendly, analytics.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Build: Homepage + Contact page + nav/footer. Content: Final copy from Offer Statement.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Build: About page + Thank You page. QA: Mobile testing, speed, cross-browser.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LAUNCH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of Week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live. Update LinkedIn profile. Announcement post.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MVP (Absolute Minimum)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time is extremely constrained, launch with ONLY: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Homepage with all 6 sections + CTA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 page with Calendly embed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Mobile-responsive design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GA4 + LinkedIn Insight Tag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About page and Thank You page can be added in Week 4.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What Is NOT In This Brief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absolute clarity, the following are explicitly excluded from this project: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Recruitment track — deferred until first IT placement closes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Serbian workforce solutions — separate project (radnasnaga.perunhr.com)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/ content hub — added post-launch when real content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Case studies page — added when formal case studies are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 magnet / email capture — may be added post-launch based on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Exit intent popups — not at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CMS integration — not needed for 4 static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Multi-language support — English only on perunhr.com</w:t>
      </w:r>
    </w:p>
    <w:p>
      <w:pPr>
        <w:spacing w:after="400"/>
      </w:pPr>
    </w:p>
    <w:p>
      <w:pPr>
        <w:pBdr>
          <w:top w:val="single" w:color="E0E0E0" w:sz="2"/>
        </w:pBdr>
        <w:spacing w:before="200" w:after="12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Brief —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PerunHR DTC Website Brief v2.0 | February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PERUNHR.COM | DTC Website Brief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2026-02-07T10:36:50.179Z</dcterms:created>
  <dcterms:modified xsi:type="dcterms:W3CDTF">2026-02-07T10:36:50.180Z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