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theme/theme1.xml" ContentType="application/vnd.openxmlformats-officedocument.theme+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w:rsidR="1E2833F4" w:rsidP="4876578F" w:rsidRDefault="1E2833F4" w14:paraId="0C028DD1" w14:textId="50E50319">
      <w:pPr>
        <w:pStyle w:val="Title"/>
        <w:jc w:val="center"/>
        <w:rPr/>
      </w:pPr>
      <w:r w:rsidR="1E2833F4">
        <w:rPr/>
        <w:t xml:space="preserve">Bienvenue dans la Charte Graphique de </w:t>
      </w:r>
      <w:r w:rsidR="1E2833F4">
        <w:rPr/>
        <w:t>LevelMate</w:t>
      </w:r>
      <w:r w:rsidR="1E2833F4">
        <w:rPr/>
        <w:t xml:space="preserve"> (</w:t>
      </w:r>
      <w:r w:rsidR="1E2833F4">
        <w:rPr/>
        <w:t>lvlm</w:t>
      </w:r>
      <w:r w:rsidR="1E2833F4">
        <w:rPr/>
        <w:t>) !</w:t>
      </w:r>
    </w:p>
    <w:p w:rsidR="4876578F" w:rsidP="4876578F" w:rsidRDefault="4876578F" w14:paraId="16F438CC" w14:textId="2117EFC7">
      <w:pPr>
        <w:pStyle w:val="Normal"/>
        <w:rPr/>
      </w:pPr>
    </w:p>
    <w:p w:rsidR="1E2833F4" w:rsidP="4876578F" w:rsidRDefault="1E2833F4" w14:paraId="722385C2" w14:textId="7B17E831">
      <w:pPr>
        <w:pStyle w:val="Normal"/>
        <w:rPr/>
      </w:pPr>
      <w:r w:rsidR="1E2833F4">
        <w:rPr/>
        <w:t>LevelMate est le fruit de la collaboration de quatre étudiants passionnés en BTS SIO, unis par leur amour pour les jeux vidéo et leur expertise en informatique. Inspirés par l'idée de combiner les aspects sociaux de LinkedIn avec la passion pour les jeux vidéo, nous avons créé LevelMate, une plateforme où les joueurs peuvent se connecter, partager des expériences de jeu, former des équipes et participer à des événements en ligne.</w:t>
      </w:r>
    </w:p>
    <w:p w:rsidR="1E2833F4" w:rsidP="4876578F" w:rsidRDefault="1E2833F4" w14:paraId="6E5A382E" w14:textId="7965B4FB">
      <w:pPr>
        <w:pStyle w:val="Normal"/>
        <w:rPr/>
      </w:pPr>
      <w:r w:rsidR="1E2833F4">
        <w:rPr/>
        <w:t>Cette charte graphique vous guide à travers nos choix de design et d'interface, de la palette de couleurs vibrantes à la typographie audacieuse, en passant par une mise en page simple et des éléments interactifs. Notre objectif est de créer une expérience utilisateur immersive et conviviale.</w:t>
      </w:r>
    </w:p>
    <w:p w:rsidR="1E2833F4" w:rsidP="4876578F" w:rsidRDefault="1E2833F4" w14:paraId="4804696D" w14:textId="4FCA38A9">
      <w:pPr>
        <w:pStyle w:val="Normal"/>
        <w:rPr/>
      </w:pPr>
      <w:r w:rsidR="1E2833F4">
        <w:rPr/>
        <w:t>Rejoignez-nous sur LevelMate et plongez dans un monde de jeu sans limites, où la passion du jeu rencontre l'innovation technologique.</w:t>
      </w:r>
    </w:p>
    <w:p w:rsidR="4876578F" w:rsidP="4876578F" w:rsidRDefault="4876578F" w14:paraId="0056FB50" w14:textId="7A78B142">
      <w:pPr>
        <w:pStyle w:val="Normal"/>
        <w:rPr/>
      </w:pPr>
    </w:p>
    <w:p w:rsidR="6C183D49" w:rsidP="4876578F" w:rsidRDefault="6C183D49" w14:paraId="117E16D0" w14:textId="3B005F8F">
      <w:pPr>
        <w:pStyle w:val="Heading1"/>
        <w:rPr/>
      </w:pPr>
      <w:r w:rsidR="6C183D49">
        <w:rPr/>
        <w:t>Présentation :</w:t>
      </w:r>
    </w:p>
    <w:p w:rsidR="6FA427AE" w:rsidP="4876578F" w:rsidRDefault="6FA427AE" w14:paraId="5DBE2423" w14:textId="484AAA65">
      <w:pPr>
        <w:pStyle w:val="Normal"/>
        <w:rPr/>
      </w:pPr>
      <w:r w:rsidR="6FA427AE">
        <w:rPr/>
        <w:t>LevelMate est un projet passionnant né de la collaboration de quatre étudiants en BTS SIO (Services Informatiques aux Organisations). Inspirés par leur passion commune pour les jeux vidéo et leur expertise en informatique, ils ont décidé de créer une plateforme unique dans son genre, avec une touche innovante et ludique.</w:t>
      </w:r>
    </w:p>
    <w:p w:rsidR="6FA427AE" w:rsidP="4876578F" w:rsidRDefault="6FA427AE" w14:paraId="7584CFFB" w14:textId="02892CE9">
      <w:pPr>
        <w:pStyle w:val="Normal"/>
        <w:rPr/>
      </w:pPr>
      <w:r w:rsidR="6FA427AE">
        <w:rPr/>
        <w:t>La spécificité de LevelMate réside dans son concept novateur : il combine l'idée centrale de LinkedIn, une plateforme sociale bien connue pour les professionnels, avec la passion pour les jeux vidéo. Contrairement à LinkedIn, qui se concentre sur les connexions professionnelles, LevelMate vise à rassembler des joueurs de tous horizons et de tous niveaux, leur offrant un espace dédié pour partager leur passion commune pour les jeux vidéo.</w:t>
      </w:r>
    </w:p>
    <w:p w:rsidR="6FA427AE" w:rsidP="4876578F" w:rsidRDefault="6FA427AE" w14:paraId="705AA9B2" w14:textId="2DB08FEB">
      <w:pPr>
        <w:pStyle w:val="Normal"/>
        <w:rPr/>
      </w:pPr>
      <w:r w:rsidR="6FA427AE">
        <w:rPr/>
        <w:t>Imaginez un réseau social dynamique où les joueurs peuvent se connecter, discuter, partager des expériences de jeu, former des équipes, et même participer à des tournois. LevelMate offre une plateforme interactive où les joueurs peuvent trouver de nouveaux amis, découvrir des jeux populaires, échanger des conseils et des astuces, et même organiser des événements en ligne.</w:t>
      </w:r>
    </w:p>
    <w:p w:rsidR="6FA427AE" w:rsidP="4876578F" w:rsidRDefault="6FA427AE" w14:paraId="4F705EF9" w14:textId="6EE91AC9">
      <w:pPr>
        <w:pStyle w:val="Normal"/>
        <w:rPr/>
      </w:pPr>
      <w:r w:rsidR="6FA427AE">
        <w:rPr/>
        <w:t>En combinant les fonctionnalités sociales de LinkedIn avec une interface conviviale et ludique, LevelMate offre une expérience unique aux passionnés de jeux vidéo. Que vous soyez un joueur occasionnel ou un professionnel chevronné, LevelMate est votre destination ultime pour vous connecter avec d'autres joueurs, élargir votre réseau de jeux et vivre des expériences de jeu inoubliables. Rejoignez-nous sur LevelMate et plongez dans un monde de jeu sans limites !</w:t>
      </w:r>
    </w:p>
    <w:p w:rsidR="4876578F" w:rsidP="4876578F" w:rsidRDefault="4876578F" w14:paraId="5AACEF5E" w14:textId="2A51C32E">
      <w:pPr>
        <w:pStyle w:val="Normal"/>
        <w:rPr/>
      </w:pPr>
    </w:p>
    <w:p w:rsidR="4876578F" w:rsidRDefault="4876578F" w14:paraId="37719714" w14:textId="570E3DAA">
      <w:pPr>
        <w:rPr/>
      </w:pPr>
      <w:r>
        <w:br w:type="page"/>
      </w:r>
    </w:p>
    <w:p w:rsidR="18E056A5" w:rsidP="4876578F" w:rsidRDefault="18E056A5" w14:paraId="6F394482" w14:textId="047248C2">
      <w:pPr>
        <w:pStyle w:val="Heading1"/>
        <w:rPr/>
      </w:pPr>
      <w:r w:rsidR="7C1ABBD3">
        <w:rPr/>
        <w:t>Palette de couleurs :</w:t>
      </w:r>
    </w:p>
    <w:p w:rsidR="6C1F4605" w:rsidP="4876578F" w:rsidRDefault="6C1F4605" w14:paraId="5E78F0D9" w14:textId="4A47ED5E">
      <w:pPr>
        <w:pStyle w:val="Normal"/>
        <w:rPr/>
      </w:pPr>
      <w:r w:rsidR="6C1F4605">
        <w:rPr/>
        <w:t xml:space="preserve">Nous utilisons le blanc (#FFFFFF) principalement pour l'arrière-plan, créant ainsi un aspect épuré et moderne qui met en valeur le contenu et facilite la lecture. </w:t>
      </w:r>
    </w:p>
    <w:p w:rsidR="6C1F4605" w:rsidP="4876578F" w:rsidRDefault="6C1F4605" w14:paraId="4DD4822D" w14:textId="75AF3DFF">
      <w:pPr>
        <w:pStyle w:val="Normal"/>
        <w:rPr/>
      </w:pPr>
      <w:r w:rsidR="6C1F4605">
        <w:rPr/>
        <w:t>Le noir (#000000) est notre choix pour le texte principal, les bordures et les éléments d'accentuation. Il crée un fort contraste avec le fond blanc, rendant le contenu facilement lisible et mettant en valeur les éléments importants.</w:t>
      </w:r>
    </w:p>
    <w:p w:rsidR="6C1F4605" w:rsidP="4876578F" w:rsidRDefault="6C1F4605" w14:paraId="72E7826E" w14:textId="1802D1E3">
      <w:pPr>
        <w:pStyle w:val="Normal"/>
        <w:rPr/>
      </w:pPr>
      <w:r w:rsidR="6C1F4605">
        <w:rPr/>
        <w:t xml:space="preserve"> Le rose (#FF69B4) est utilisé pour les éléments d'accentuation tels que les notifications et les boutons d'action, ajoutant une touche de couleur ludique et attractive. </w:t>
      </w:r>
    </w:p>
    <w:p w:rsidR="6C1F4605" w:rsidP="4876578F" w:rsidRDefault="6C1F4605" w14:paraId="7CD34425" w14:textId="1B6016F2">
      <w:pPr>
        <w:pStyle w:val="Normal"/>
        <w:rPr/>
      </w:pPr>
      <w:r w:rsidR="6C1F4605">
        <w:rPr/>
        <w:t xml:space="preserve">Le bleu (#007FFF) est réservé aux liens et aux éléments interactifs pour attirer l'attention des utilisateurs et indiquer les éléments cliquables. </w:t>
      </w:r>
    </w:p>
    <w:p w:rsidR="6C1F4605" w:rsidP="4876578F" w:rsidRDefault="6C1F4605" w14:paraId="22ED5FFA" w14:textId="572339C2">
      <w:pPr>
        <w:pStyle w:val="Normal"/>
        <w:rPr/>
      </w:pPr>
      <w:r w:rsidR="6C1F4605">
        <w:rPr/>
        <w:t>Enfin, le vert (#00FF00) est utilisé pour les éléments de succès ou de validation, comme la confirmation de l'ajout d'un ami, ajoutant une touche de positivité à l'expérience utilisateur.</w:t>
      </w:r>
    </w:p>
    <w:p w:rsidR="4876578F" w:rsidP="4876578F" w:rsidRDefault="4876578F" w14:paraId="01ECA533" w14:textId="3CBA1CBC">
      <w:pPr>
        <w:pStyle w:val="Normal"/>
        <w:rPr/>
      </w:pPr>
    </w:p>
    <w:p w:rsidR="18E056A5" w:rsidP="4876578F" w:rsidRDefault="18E056A5" w14:paraId="59C38995" w14:textId="7611F475">
      <w:pPr>
        <w:pStyle w:val="Heading1"/>
        <w:rPr/>
      </w:pPr>
      <w:r w:rsidR="7C1ABBD3">
        <w:rPr/>
        <w:t>Typographie :</w:t>
      </w:r>
    </w:p>
    <w:p w:rsidR="3B2DB4D2" w:rsidP="4876578F" w:rsidRDefault="3B2DB4D2" w14:paraId="0EDE4AF8" w14:textId="1E21D9E0">
      <w:pPr>
        <w:pStyle w:val="Normal"/>
        <w:rPr/>
      </w:pPr>
      <w:r w:rsidR="3B2DB4D2">
        <w:rPr/>
        <w:t xml:space="preserve">Nos titres sont en police audacieuse "Montserrat", avec une couleur RGB (49, 49, 49) et une taille de 30 pixels en gras pour les grands titres. </w:t>
      </w:r>
    </w:p>
    <w:p w:rsidR="3B2DB4D2" w:rsidP="4876578F" w:rsidRDefault="3B2DB4D2" w14:paraId="2345B420" w14:textId="2D3A0C78">
      <w:pPr>
        <w:pStyle w:val="Normal"/>
        <w:rPr/>
      </w:pPr>
      <w:r w:rsidR="3B2DB4D2">
        <w:rPr/>
        <w:t xml:space="preserve">Les sous-titres utilisent la même police avec la même couleur constante et une taille de 25 pixels en gras. </w:t>
      </w:r>
    </w:p>
    <w:p w:rsidR="3B2DB4D2" w:rsidP="4876578F" w:rsidRDefault="3B2DB4D2" w14:paraId="5D4B4F1D" w14:textId="769CCC72">
      <w:pPr>
        <w:pStyle w:val="Normal"/>
        <w:rPr/>
      </w:pPr>
      <w:r w:rsidR="3B2DB4D2">
        <w:rPr/>
        <w:t xml:space="preserve">Pour les paragraphes principaux, nous utilisons une couleur par défaut (noir) et une taille de 15 pixels en gras. </w:t>
      </w:r>
    </w:p>
    <w:p w:rsidR="3B2DB4D2" w:rsidP="4876578F" w:rsidRDefault="3B2DB4D2" w14:paraId="6E8AD377" w14:textId="5415090E">
      <w:pPr>
        <w:pStyle w:val="Normal"/>
        <w:rPr/>
      </w:pPr>
      <w:r w:rsidR="3B2DB4D2">
        <w:rPr/>
        <w:t>Les paragraphes normaux utilisent la même configuration que les principaux, mais sans le style gras, afin de les rendre distincts tout en maintenant la cohérence visuelle.</w:t>
      </w:r>
    </w:p>
    <w:p w:rsidR="18E056A5" w:rsidP="4876578F" w:rsidRDefault="18E056A5" w14:paraId="7DB30E02" w14:textId="59A524BE">
      <w:pPr>
        <w:pStyle w:val="Heading1"/>
        <w:rPr/>
      </w:pPr>
      <w:r w:rsidR="7C1ABBD3">
        <w:rPr/>
        <w:t>Mise en page :</w:t>
      </w:r>
    </w:p>
    <w:p w:rsidR="21A75F36" w:rsidP="4876578F" w:rsidRDefault="21A75F36" w14:paraId="197F27CC" w14:textId="0753A6E0">
      <w:pPr>
        <w:pStyle w:val="Normal"/>
        <w:rPr/>
      </w:pPr>
      <w:r w:rsidR="21A75F36">
        <w:rPr/>
        <w:t xml:space="preserve">Nous adoptons une navigation similaire à LinkedIn avec une barre de navigation en haut de la page pour accéder rapidement aux différentes sections du site. </w:t>
      </w:r>
    </w:p>
    <w:p w:rsidR="21A75F36" w:rsidP="4876578F" w:rsidRDefault="21A75F36" w14:paraId="3189D959" w14:textId="71B8B67E">
      <w:pPr>
        <w:pStyle w:val="Normal"/>
        <w:rPr/>
      </w:pPr>
      <w:r w:rsidR="21A75F36">
        <w:rPr/>
        <w:t>De plus, nous utilisons une mise en page en colonnes pour afficher les publications récentes et les suggestions de joueurs, permettant ainsi aux utilisateurs de parcourir facilement le contenu.</w:t>
      </w:r>
    </w:p>
    <w:p w:rsidR="4876578F" w:rsidP="4876578F" w:rsidRDefault="4876578F" w14:paraId="17252DAC" w14:textId="7CD998B4">
      <w:pPr>
        <w:pStyle w:val="Normal"/>
        <w:rPr/>
      </w:pPr>
    </w:p>
    <w:p w:rsidR="18E056A5" w:rsidP="4876578F" w:rsidRDefault="18E056A5" w14:paraId="62E2CECA" w14:textId="4781E4E1">
      <w:pPr>
        <w:pStyle w:val="Heading1"/>
        <w:rPr/>
      </w:pPr>
      <w:r w:rsidR="7C1ABBD3">
        <w:rPr/>
        <w:t>Images et médias :</w:t>
      </w:r>
    </w:p>
    <w:p w:rsidR="515B4D3E" w:rsidP="4876578F" w:rsidRDefault="515B4D3E" w14:paraId="02F2C2BA" w14:textId="53D4BD2E">
      <w:pPr>
        <w:pStyle w:val="Normal"/>
        <w:rPr/>
      </w:pPr>
      <w:r w:rsidR="515B4D3E">
        <w:rPr/>
        <w:t xml:space="preserve">Nos images sont de haute qualité, représentant des éléments de jeux vidéo, des avatars de joueurs ou des captures d'écran de jeux populaires pour susciter l'intérêt des utilisateurs. </w:t>
      </w:r>
    </w:p>
    <w:p w:rsidR="515B4D3E" w:rsidP="4876578F" w:rsidRDefault="515B4D3E" w14:paraId="60ECF216" w14:textId="26963FC5">
      <w:pPr>
        <w:pStyle w:val="Normal"/>
        <w:rPr/>
      </w:pPr>
      <w:r w:rsidR="515B4D3E">
        <w:rPr/>
        <w:t>Nous intégrons également des icônes claires et intuitives pour les actions telles que "Ajouter un ami", "Commenter", etc., afin de faciliter la compréhension et l'utilisation du site.</w:t>
      </w:r>
    </w:p>
    <w:p w:rsidR="18E056A5" w:rsidP="4876578F" w:rsidRDefault="18E056A5" w14:paraId="4E2656B8" w14:textId="09BB2927">
      <w:pPr>
        <w:pStyle w:val="Heading1"/>
        <w:rPr/>
      </w:pPr>
      <w:r w:rsidR="7C1ABBD3">
        <w:rPr/>
        <w:t>Adaptabilité et cohérence :</w:t>
      </w:r>
    </w:p>
    <w:p w:rsidR="3F9EB700" w:rsidP="4876578F" w:rsidRDefault="3F9EB700" w14:paraId="05D8B64B" w14:textId="66ED3BD2">
      <w:pPr>
        <w:pStyle w:val="Normal"/>
        <w:rPr/>
      </w:pPr>
      <w:r w:rsidR="3F9EB700">
        <w:rPr/>
        <w:t xml:space="preserve">Nous nous assurons que la conception du site est responsive pour offrir une expérience utilisateur optimale sur tous les appareils, du bureau aux smartphones en passant par les tablettes. </w:t>
      </w:r>
    </w:p>
    <w:p w:rsidR="3F9EB700" w:rsidP="4876578F" w:rsidRDefault="3F9EB700" w14:paraId="2B781EDF" w14:textId="655B8AD0">
      <w:pPr>
        <w:pStyle w:val="Normal"/>
        <w:rPr/>
      </w:pPr>
      <w:r w:rsidR="3F9EB700">
        <w:rPr/>
        <w:t>De plus, nous maintenons une cohérence visuelle dans la conception des pages pour garantir une expérience utilisateur fluide et intuitive, en utilisant des éléments visuels similaires et une disposition uniforme.</w:t>
      </w:r>
    </w:p>
    <w:p w:rsidR="4876578F" w:rsidP="4876578F" w:rsidRDefault="4876578F" w14:paraId="33EBD99B" w14:textId="4AC124AE">
      <w:pPr>
        <w:pStyle w:val="Normal"/>
        <w:rPr/>
      </w:pPr>
    </w:p>
    <w:p w:rsidR="18E056A5" w:rsidP="4876578F" w:rsidRDefault="18E056A5" w14:paraId="50BA443A" w14:textId="5D07577D">
      <w:pPr>
        <w:pStyle w:val="Heading1"/>
        <w:rPr/>
      </w:pPr>
      <w:r w:rsidR="7C1ABBD3">
        <w:rPr/>
        <w:t>Éléments d'interaction :</w:t>
      </w:r>
    </w:p>
    <w:p w:rsidR="483E813D" w:rsidP="4876578F" w:rsidRDefault="483E813D" w14:paraId="55E5DAE7" w14:textId="073556B1">
      <w:pPr>
        <w:pStyle w:val="Normal"/>
        <w:rPr/>
      </w:pPr>
      <w:r w:rsidR="483E813D">
        <w:rPr/>
        <w:t xml:space="preserve">Nous utilisons des animations subtiles pour indiquer les actions effectuées par l'utilisateur, comme la publication d'un commentaire ou l'envoi d'une demande d'ami, afin de rendre l'expérience utilisateur plus engageante et interactive. </w:t>
      </w:r>
    </w:p>
    <w:p w:rsidR="483E813D" w:rsidP="4876578F" w:rsidRDefault="483E813D" w14:paraId="44C27D9D" w14:textId="233B8BE2">
      <w:pPr>
        <w:pStyle w:val="Normal"/>
        <w:rPr/>
      </w:pPr>
      <w:r w:rsidR="483E813D">
        <w:rPr/>
        <w:t>Nous intégrons également des fonctionnalités de suggestion de joueurs basées sur les intérêts et les jeux préférés des utilisateurs pour encourager les interactions entre les membres de la communauté et faciliter la découverte de nouveaux amis de jeu.</w:t>
      </w:r>
    </w:p>
    <w:p w:rsidR="18E056A5" w:rsidP="4876578F" w:rsidRDefault="18E056A5" w14:paraId="25A2F550" w14:textId="5C9C8C75">
      <w:pPr>
        <w:pStyle w:val="Heading1"/>
        <w:rPr/>
      </w:pPr>
      <w:r w:rsidR="230E82F6">
        <w:rPr/>
        <w:t>Logo :</w:t>
      </w:r>
    </w:p>
    <w:p w:rsidR="230E82F6" w:rsidP="4876578F" w:rsidRDefault="230E82F6" w14:paraId="3880B9C2" w14:textId="47F7E492">
      <w:pPr>
        <w:pStyle w:val="Normal"/>
        <w:rPr/>
      </w:pPr>
      <w:r w:rsidR="230E82F6">
        <w:rPr/>
        <w:t xml:space="preserve">Au cœur de notre identité visuelle se trouve notre logo principal, où les lettres "LVL" se démarquent en grand, en noir, avec une touche de couleur distinctive pour chaque lettre. Le "L" est enrichi d'une teinte mauve, le "V" s'illumine d'un beige chaleureux, et le dernier "L" s'éclate dans une teinte rose vibrante. Cette palette de couleurs vibrantes et contrastées reflète la diversité et la vivacité de notre communauté de joueurs, capturant l'essence ludique et inclusive de </w:t>
      </w:r>
      <w:r w:rsidR="230E82F6">
        <w:rPr/>
        <w:t>LevelMate</w:t>
      </w:r>
      <w:r w:rsidR="230E82F6">
        <w:rPr/>
        <w:t>. En combinant des éléments visuels forts avec des couleurs attrayantes, notre logo incarne notre engagement à fournir une expérience de jeu dynamique et engageante pour nos utilisateurs.</w:t>
      </w:r>
    </w:p>
    <w:p w:rsidR="230E82F6" w:rsidP="4876578F" w:rsidRDefault="230E82F6" w14:paraId="7BFB8F83" w14:textId="585CBC8B">
      <w:pPr>
        <w:pStyle w:val="Normal"/>
        <w:jc w:val="center"/>
        <w:rPr/>
      </w:pPr>
      <w:r w:rsidR="230E82F6">
        <w:drawing>
          <wp:inline wp14:editId="23A8853B" wp14:anchorId="022CF509">
            <wp:extent cx="4248800" cy="2241222"/>
            <wp:effectExtent l="0" t="0" r="0" b="0"/>
            <wp:docPr id="1406892664" name="" title=""/>
            <wp:cNvGraphicFramePr>
              <a:graphicFrameLocks noChangeAspect="1"/>
            </wp:cNvGraphicFramePr>
            <a:graphic>
              <a:graphicData uri="http://schemas.openxmlformats.org/drawingml/2006/picture">
                <pic:pic>
                  <pic:nvPicPr>
                    <pic:cNvPr id="0" name=""/>
                    <pic:cNvPicPr/>
                  </pic:nvPicPr>
                  <pic:blipFill>
                    <a:blip r:embed="Ra61e8253b4c44206">
                      <a:extLst>
                        <a:ext xmlns:a="http://schemas.openxmlformats.org/drawingml/2006/main" uri="{28A0092B-C50C-407E-A947-70E740481C1C}">
                          <a14:useLocalDpi val="0"/>
                        </a:ext>
                      </a:extLst>
                    </a:blip>
                    <a:stretch>
                      <a:fillRect/>
                    </a:stretch>
                  </pic:blipFill>
                  <pic:spPr>
                    <a:xfrm>
                      <a:off x="0" y="0"/>
                      <a:ext cx="4248800" cy="2241222"/>
                    </a:xfrm>
                    <a:prstGeom prst="rect">
                      <a:avLst/>
                    </a:prstGeom>
                  </pic:spPr>
                </pic:pic>
              </a:graphicData>
            </a:graphic>
          </wp:inline>
        </w:drawing>
      </w:r>
    </w:p>
    <w:p w:rsidR="4876578F" w:rsidP="4876578F" w:rsidRDefault="4876578F" w14:paraId="42734BA2" w14:textId="73450F63">
      <w:pPr>
        <w:pStyle w:val="Normal"/>
        <w:jc w:val="left"/>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intelligence2.xml><?xml version="1.0" encoding="utf-8"?>
<int2:intelligence xmlns:int2="http://schemas.microsoft.com/office/intelligence/2020/intelligence">
  <int2:observations>
    <int2:textHash int2:hashCode="dUrrhHRq27toTu" int2:id="0PtqE2IR">
      <int2:state int2:type="AugLoop_Text_Critique" int2:value="Rejected"/>
    </int2:textHash>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06CF407"/>
    <w:rsid w:val="01634D2B"/>
    <w:rsid w:val="04D2CD52"/>
    <w:rsid w:val="090E4786"/>
    <w:rsid w:val="0A0CDA61"/>
    <w:rsid w:val="107370C5"/>
    <w:rsid w:val="1167072E"/>
    <w:rsid w:val="1271AC99"/>
    <w:rsid w:val="14010670"/>
    <w:rsid w:val="15F2D0E9"/>
    <w:rsid w:val="169D2A29"/>
    <w:rsid w:val="18E056A5"/>
    <w:rsid w:val="1E2833F4"/>
    <w:rsid w:val="1EE00DA1"/>
    <w:rsid w:val="206CF407"/>
    <w:rsid w:val="21A75F36"/>
    <w:rsid w:val="230E82F6"/>
    <w:rsid w:val="24694906"/>
    <w:rsid w:val="246F0B7D"/>
    <w:rsid w:val="2593C706"/>
    <w:rsid w:val="2700970F"/>
    <w:rsid w:val="32C8A512"/>
    <w:rsid w:val="3B2DB4D2"/>
    <w:rsid w:val="3DB3E161"/>
    <w:rsid w:val="3F9EB700"/>
    <w:rsid w:val="3FDF1112"/>
    <w:rsid w:val="40895427"/>
    <w:rsid w:val="41D2155B"/>
    <w:rsid w:val="4255D468"/>
    <w:rsid w:val="441A77C5"/>
    <w:rsid w:val="462A4B63"/>
    <w:rsid w:val="475F6BCB"/>
    <w:rsid w:val="483E813D"/>
    <w:rsid w:val="4876578F"/>
    <w:rsid w:val="497F722B"/>
    <w:rsid w:val="4B7B43EB"/>
    <w:rsid w:val="4BBD29D7"/>
    <w:rsid w:val="4C32DCEE"/>
    <w:rsid w:val="5054564A"/>
    <w:rsid w:val="515B4D3E"/>
    <w:rsid w:val="51F026AB"/>
    <w:rsid w:val="538BF70C"/>
    <w:rsid w:val="58814AFA"/>
    <w:rsid w:val="59C87D2C"/>
    <w:rsid w:val="5A9407FA"/>
    <w:rsid w:val="5F1BF669"/>
    <w:rsid w:val="5F1BF669"/>
    <w:rsid w:val="5FC5CA3F"/>
    <w:rsid w:val="5FC5CA3F"/>
    <w:rsid w:val="604D2C32"/>
    <w:rsid w:val="66202A41"/>
    <w:rsid w:val="6651A3A9"/>
    <w:rsid w:val="68208DB8"/>
    <w:rsid w:val="69BC5E19"/>
    <w:rsid w:val="6C183D49"/>
    <w:rsid w:val="6C1F4605"/>
    <w:rsid w:val="6CD3D707"/>
    <w:rsid w:val="6E2397B2"/>
    <w:rsid w:val="6EBC671C"/>
    <w:rsid w:val="6FA427AE"/>
    <w:rsid w:val="71215ACE"/>
    <w:rsid w:val="716D8A43"/>
    <w:rsid w:val="72C60189"/>
    <w:rsid w:val="743FD333"/>
    <w:rsid w:val="7565F07D"/>
    <w:rsid w:val="758E409D"/>
    <w:rsid w:val="77CCC642"/>
    <w:rsid w:val="7C1ABBD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6CF407"/>
  <w15:chartTrackingRefBased/>
  <w15:docId w15:val="{D450D430-E289-4E37-8136-C7FC3A51ED2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TitleChar" w:customStyle="1" mc:Ignorable="w14">
    <w:name xmlns:w="http://schemas.openxmlformats.org/wordprocessingml/2006/main" w:val="Title Char"/>
    <w:basedOn xmlns:w="http://schemas.openxmlformats.org/wordprocessingml/2006/main" w:val="DefaultParagraphFont"/>
    <w:link xmlns:w="http://schemas.openxmlformats.org/wordprocessingml/2006/main" w:val="Title"/>
    <w:uiPriority xmlns:w="http://schemas.openxmlformats.org/wordprocessingml/2006/main" w:val="10"/>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paragraph" w:styleId="Title" mc:Ignorable="w14">
    <w:name xmlns:w="http://schemas.openxmlformats.org/wordprocessingml/2006/main" w:val="Title"/>
    <w:basedOn xmlns:w="http://schemas.openxmlformats.org/wordprocessingml/2006/main" w:val="Normal"/>
    <w:next xmlns:w="http://schemas.openxmlformats.org/wordprocessingml/2006/main" w:val="Normal"/>
    <w:link xmlns:w="http://schemas.openxmlformats.org/wordprocessingml/2006/main" w:val="TitleChar"/>
    <w:uiPriority xmlns:w="http://schemas.openxmlformats.org/wordprocessingml/2006/main" w:val="10"/>
    <w:qFormat xmlns:w="http://schemas.openxmlformats.org/wordprocessingml/2006/main"/>
    <w:pPr xmlns:w="http://schemas.openxmlformats.org/wordprocessingml/2006/main">
      <w:spacing xmlns:w="http://schemas.openxmlformats.org/wordprocessingml/2006/main" w:after="0" w:line="240" w:lineRule="auto"/>
      <w:contextualSpacing xmlns:w="http://schemas.openxmlformats.org/wordprocessingml/2006/main"/>
    </w:pPr>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ebSettings.xml" Id="rId3" /><Relationship Type="http://schemas.openxmlformats.org/officeDocument/2006/relationships/customXml" Target="../customXml/item2.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customXml" Target="../customXml/item1.xml" Id="rId6"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a61e8253b4c44206" /><Relationship Type="http://schemas.microsoft.com/office/2020/10/relationships/intelligence" Target="intelligence2.xml" Id="R0a56aaa9c8ad464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0059BBB4AAA1D42AC6FEB47819A340A" ma:contentTypeVersion="11" ma:contentTypeDescription="Crée un document." ma:contentTypeScope="" ma:versionID="0fe240bf98381cca3f493a6f3f6dee2d">
  <xsd:schema xmlns:xsd="http://www.w3.org/2001/XMLSchema" xmlns:xs="http://www.w3.org/2001/XMLSchema" xmlns:p="http://schemas.microsoft.com/office/2006/metadata/properties" xmlns:ns2="e76e716a-5975-4863-8de6-25acc49ceb0c" xmlns:ns3="6ce81153-bac0-4d8e-b9e0-9864965cbdbb" targetNamespace="http://schemas.microsoft.com/office/2006/metadata/properties" ma:root="true" ma:fieldsID="db8d4d152c626b6248c828749d634fb5" ns2:_="" ns3:_="">
    <xsd:import namespace="e76e716a-5975-4863-8de6-25acc49ceb0c"/>
    <xsd:import namespace="6ce81153-bac0-4d8e-b9e0-9864965cbdbb"/>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76e716a-5975-4863-8de6-25acc49ceb0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Balises d’images" ma:readOnly="false" ma:fieldId="{5cf76f15-5ced-4ddc-b409-7134ff3c332f}" ma:taxonomyMulti="true" ma:sspId="156b6054-1bfa-4adc-9eb6-f5010b921954"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ce81153-bac0-4d8e-b9e0-9864965cbdbb"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b74510d2-5acd-46dd-ab99-03c31fbec8dd}" ma:internalName="TaxCatchAll" ma:showField="CatchAllData" ma:web="6ce81153-bac0-4d8e-b9e0-9864965cbdb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6ce81153-bac0-4d8e-b9e0-9864965cbdbb" xsi:nil="true"/>
    <lcf76f155ced4ddcb4097134ff3c332f xmlns="e76e716a-5975-4863-8de6-25acc49ceb0c">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A10F00CD-8086-49CF-8154-580E3F9DECA9}"/>
</file>

<file path=customXml/itemProps2.xml><?xml version="1.0" encoding="utf-8"?>
<ds:datastoreItem xmlns:ds="http://schemas.openxmlformats.org/officeDocument/2006/customXml" ds:itemID="{DD17C30F-9898-4359-B047-4427B7D1BEE3}"/>
</file>

<file path=customXml/itemProps3.xml><?xml version="1.0" encoding="utf-8"?>
<ds:datastoreItem xmlns:ds="http://schemas.openxmlformats.org/officeDocument/2006/customXml" ds:itemID="{9B8B3028-573F-44BC-AC1F-8DA9CA18B893}"/>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ASSANI  Yanis</dc:creator>
  <keywords/>
  <dc:description/>
  <lastModifiedBy>MOKHTARI  Yasser</lastModifiedBy>
  <dcterms:created xsi:type="dcterms:W3CDTF">2024-03-19T15:38:00.0000000Z</dcterms:created>
  <dcterms:modified xsi:type="dcterms:W3CDTF">2024-04-02T14:48:54.7608600Z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0x010100C0059BBB4AAA1D42AC6FEB47819A340A</vt:lpwstr>
  </property>
  <property fmtid="{D5CDD505-2E9C-101B-9397-08002B2CF9AE}" pid="3" name="MediaServiceImageTags">
    <vt:lpwstr/>
  </property>
</Properties>
</file>