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RC 15 Skills 1 Day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Excercise 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QGIS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CSV files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Heatmaps (fast)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Heartmaps (slow)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Topolines based on heatmap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Excercise 01 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QGIS Wuman Dots (faster)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Excercise 01 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Preparation &amp; Management QGIS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Graphical References: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https://gmunk.com/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https://refikanadol.com/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https://www.behance.net/gallery/134505091/BATTLEFIELD-2042-MAPS-INTERFACE?tracking_source=search_projects&amp;l=27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https://careerfoundry.com/en/blog/ui-design/introduction-to-color-theory-and-color-palettes/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https://m2.material.io/design/communication/data-visualization.html#behavior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https://m2.material.io/design/color/dark-theme.html#properties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03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QGIS &amp; Rhino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export from Rhino to QGIS (DXF, CSV, Raster)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Grasshopper - Import DXF from Qgis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Rhino - Import Raster Images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Grasshopper - Import CSV files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Grasshopper - Create 3d Data Sandwiches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Excercsie 04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Rhino to Illustrator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Rhino to Illustrator 01 - Simple Exca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Bonus - Grasshopper - Create 3d Rose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34505091/BATTLEFIELD-2042-MAPS-INTERFACE?tracking_source=search_projects&amp;l=27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refikanadol.com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m2.material.io/design/color/dark-theme.html#properties" TargetMode="External"/><Relationship Id="rId6" Type="http://schemas.openxmlformats.org/officeDocument/2006/relationships/hyperlink" Target="https://gmunk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m2.material.io/design/communication/data-visualization.html#behavio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reerfoundry.com/en/blog/ui-design/introduction-to-color-theory-and-color-palet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163E119984A46B4DEE01C90EB16FD" ma:contentTypeVersion="14" ma:contentTypeDescription="Create a new document." ma:contentTypeScope="" ma:versionID="28211f03ce79b00fdb857b57977045cc">
  <xsd:schema xmlns:xsd="http://www.w3.org/2001/XMLSchema" xmlns:xs="http://www.w3.org/2001/XMLSchema" xmlns:p="http://schemas.microsoft.com/office/2006/metadata/properties" xmlns:ns2="eba8574a-cd14-4682-9890-3b880ddf53c2" xmlns:ns3="a98da063-3065-4fe5-b6b6-048e827f3133" targetNamespace="http://schemas.microsoft.com/office/2006/metadata/properties" ma:root="true" ma:fieldsID="24dad872a638c07dae896f558ee3d5bd" ns2:_="" ns3:_="">
    <xsd:import namespace="eba8574a-cd14-4682-9890-3b880ddf53c2"/>
    <xsd:import namespace="a98da063-3065-4fe5-b6b6-048e827f3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8574a-cd14-4682-9890-3b880ddf5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a063-3065-4fe5-b6b6-048e827f313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81583d-91d0-4a0f-9663-8fb3029eeb9a}" ma:internalName="TaxCatchAll" ma:showField="CatchAllData" ma:web="a98da063-3065-4fe5-b6b6-048e827f31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526FF5-960F-432C-BB04-F4C5543A1890}"/>
</file>

<file path=customXml/itemProps2.xml><?xml version="1.0" encoding="utf-8"?>
<ds:datastoreItem xmlns:ds="http://schemas.openxmlformats.org/officeDocument/2006/customXml" ds:itemID="{AAA12438-0D95-4298-8FA9-6193416FD5B1}"/>
</file>