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ECFA9" w14:textId="77777777" w:rsidR="00BE7007" w:rsidRPr="00BE7007" w:rsidRDefault="00BE7007" w:rsidP="00BE7007">
      <w:pPr>
        <w:rPr>
          <w:rFonts w:ascii="Verdana" w:hAnsi="Verdana"/>
          <w:b/>
          <w:bCs/>
        </w:rPr>
      </w:pPr>
      <w:r w:rsidRPr="00BE7007">
        <w:rPr>
          <w:rFonts w:ascii="Verdana" w:hAnsi="Verdana"/>
          <w:b/>
          <w:bCs/>
        </w:rPr>
        <w:t>Basic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7562"/>
      </w:tblGrid>
      <w:tr w:rsidR="00BE7007" w:rsidRPr="00BE7007" w14:paraId="3F6B5B65" w14:textId="77777777" w:rsidTr="00BE7007">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013632" w14:textId="77777777" w:rsidR="00BE7007" w:rsidRPr="00BE7007" w:rsidRDefault="00BE7007" w:rsidP="00BE7007">
            <w:pPr>
              <w:rPr>
                <w:rFonts w:ascii="Verdana" w:hAnsi="Verdana"/>
                <w:b/>
                <w:bCs/>
              </w:rPr>
            </w:pPr>
            <w:r w:rsidRPr="00BE7007">
              <w:rPr>
                <w:rFonts w:ascii="Verdana" w:hAnsi="Verdana"/>
                <w:b/>
                <w:bCs/>
              </w:rPr>
              <w:t>Field</w:t>
            </w:r>
          </w:p>
        </w:tc>
        <w:tc>
          <w:tcPr>
            <w:tcW w:w="0" w:type="auto"/>
            <w:tcBorders>
              <w:top w:val="single" w:sz="4" w:space="0" w:color="auto"/>
              <w:left w:val="single" w:sz="4" w:space="0" w:color="auto"/>
              <w:bottom w:val="single" w:sz="4" w:space="0" w:color="auto"/>
              <w:right w:val="single" w:sz="4" w:space="0" w:color="auto"/>
            </w:tcBorders>
            <w:vAlign w:val="center"/>
            <w:hideMark/>
          </w:tcPr>
          <w:p w14:paraId="6D891805" w14:textId="77777777" w:rsidR="00BE7007" w:rsidRPr="00BE7007" w:rsidRDefault="00BE7007" w:rsidP="00BE7007">
            <w:pPr>
              <w:rPr>
                <w:rFonts w:ascii="Verdana" w:hAnsi="Verdana"/>
                <w:b/>
                <w:bCs/>
              </w:rPr>
            </w:pPr>
            <w:r w:rsidRPr="00BE7007">
              <w:rPr>
                <w:rFonts w:ascii="Verdana" w:hAnsi="Verdana"/>
                <w:b/>
                <w:bCs/>
              </w:rPr>
              <w:t>Details to Provide</w:t>
            </w:r>
          </w:p>
        </w:tc>
      </w:tr>
      <w:tr w:rsidR="00BE7007" w:rsidRPr="00BE7007" w14:paraId="33903822" w14:textId="77777777" w:rsidTr="00BE70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9E1AF8" w14:textId="77777777" w:rsidR="00BE7007" w:rsidRPr="00BE7007" w:rsidRDefault="00BE7007" w:rsidP="00BE7007">
            <w:pPr>
              <w:rPr>
                <w:rFonts w:ascii="Verdana" w:hAnsi="Verdana"/>
              </w:rPr>
            </w:pPr>
            <w:r w:rsidRPr="00BE7007">
              <w:rPr>
                <w:rFonts w:ascii="Verdana" w:hAnsi="Verdana"/>
                <w:b/>
                <w:bCs/>
              </w:rPr>
              <w:t>Project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107D5771" w14:textId="77777777" w:rsidR="00BE7007" w:rsidRPr="00BE7007" w:rsidRDefault="00BE7007" w:rsidP="00BE7007">
            <w:pPr>
              <w:rPr>
                <w:rFonts w:ascii="Verdana" w:hAnsi="Verdana"/>
              </w:rPr>
            </w:pPr>
            <w:r w:rsidRPr="00BE7007">
              <w:rPr>
                <w:rFonts w:ascii="Verdana" w:hAnsi="Verdana"/>
              </w:rPr>
              <w:t>The Art of Transformation – Design &amp; Build Project</w:t>
            </w:r>
          </w:p>
        </w:tc>
      </w:tr>
      <w:tr w:rsidR="00BE7007" w:rsidRPr="00BE7007" w14:paraId="24DE58A4" w14:textId="77777777" w:rsidTr="00BE70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C63F07" w14:textId="77777777" w:rsidR="00BE7007" w:rsidRPr="00BE7007" w:rsidRDefault="00BE7007" w:rsidP="00BE7007">
            <w:pPr>
              <w:rPr>
                <w:rFonts w:ascii="Verdana" w:hAnsi="Verdana"/>
              </w:rPr>
            </w:pPr>
            <w:r w:rsidRPr="00BE7007">
              <w:rPr>
                <w:rFonts w:ascii="Verdana" w:hAnsi="Verdana"/>
                <w:b/>
                <w:bCs/>
              </w:rPr>
              <w:t>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66CBEBE" w14:textId="77777777" w:rsidR="00BE7007" w:rsidRPr="00BE7007" w:rsidRDefault="00BE7007" w:rsidP="00BE7007">
            <w:pPr>
              <w:rPr>
                <w:rFonts w:ascii="Verdana" w:hAnsi="Verdana"/>
              </w:rPr>
            </w:pPr>
            <w:r w:rsidRPr="00BE7007">
              <w:rPr>
                <w:rFonts w:ascii="Verdana" w:hAnsi="Verdana"/>
              </w:rPr>
              <w:t>The Art of Transformation: How Architecture Redefines Spaces and Lives</w:t>
            </w:r>
          </w:p>
        </w:tc>
      </w:tr>
      <w:tr w:rsidR="00BE7007" w:rsidRPr="00BE7007" w14:paraId="5433AF4F" w14:textId="77777777" w:rsidTr="00BE70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FB4859" w14:textId="77777777" w:rsidR="00BE7007" w:rsidRPr="00BE7007" w:rsidRDefault="00BE7007" w:rsidP="00BE7007">
            <w:pPr>
              <w:rPr>
                <w:rFonts w:ascii="Verdana" w:hAnsi="Verdana"/>
              </w:rPr>
            </w:pPr>
            <w:r w:rsidRPr="00BE7007">
              <w:rPr>
                <w:rFonts w:ascii="Verdana" w:hAnsi="Verdana"/>
                <w:b/>
                <w:bCs/>
              </w:rPr>
              <w:t>Short Summary (Excerpt)</w:t>
            </w:r>
          </w:p>
        </w:tc>
        <w:tc>
          <w:tcPr>
            <w:tcW w:w="0" w:type="auto"/>
            <w:tcBorders>
              <w:top w:val="single" w:sz="4" w:space="0" w:color="auto"/>
              <w:left w:val="single" w:sz="4" w:space="0" w:color="auto"/>
              <w:bottom w:val="single" w:sz="4" w:space="0" w:color="auto"/>
              <w:right w:val="single" w:sz="4" w:space="0" w:color="auto"/>
            </w:tcBorders>
            <w:vAlign w:val="center"/>
            <w:hideMark/>
          </w:tcPr>
          <w:p w14:paraId="43133DB9" w14:textId="3CD626B7" w:rsidR="00BE7007" w:rsidRPr="00BE7007" w:rsidRDefault="00BE7007" w:rsidP="00BE7007">
            <w:pPr>
              <w:rPr>
                <w:rFonts w:ascii="Verdana" w:hAnsi="Verdana"/>
              </w:rPr>
            </w:pPr>
            <w:r w:rsidRPr="00BE7007">
              <w:rPr>
                <w:rFonts w:ascii="Verdana" w:hAnsi="Verdana"/>
                <w:i/>
                <w:iCs/>
              </w:rPr>
              <w:t>The Art of Transformation</w:t>
            </w:r>
            <w:r w:rsidRPr="00BE7007">
              <w:rPr>
                <w:rFonts w:ascii="Verdana" w:hAnsi="Verdana"/>
              </w:rPr>
              <w:t xml:space="preserve"> tells the story of a home reborn through architecture. From a space limited by time and form to one that embodies openness, flow, and </w:t>
            </w:r>
            <w:proofErr w:type="gramStart"/>
            <w:r w:rsidRPr="00BE7007">
              <w:rPr>
                <w:rFonts w:ascii="Verdana" w:hAnsi="Verdana"/>
              </w:rPr>
              <w:t xml:space="preserve">meaning </w:t>
            </w:r>
            <w:r>
              <w:rPr>
                <w:rFonts w:ascii="Verdana" w:hAnsi="Verdana"/>
              </w:rPr>
              <w:t>.</w:t>
            </w:r>
            <w:proofErr w:type="gramEnd"/>
            <w:r w:rsidRPr="00BE7007">
              <w:rPr>
                <w:rFonts w:ascii="Verdana" w:hAnsi="Verdana"/>
              </w:rPr>
              <w:t xml:space="preserve"> </w:t>
            </w:r>
            <w:r>
              <w:rPr>
                <w:rFonts w:ascii="Verdana" w:hAnsi="Verdana"/>
              </w:rPr>
              <w:t>T</w:t>
            </w:r>
            <w:r w:rsidRPr="00BE7007">
              <w:rPr>
                <w:rFonts w:ascii="Verdana" w:hAnsi="Verdana"/>
              </w:rPr>
              <w:t>his project reveals how thoughtful design can breathe new life into the spaces we call home.</w:t>
            </w:r>
          </w:p>
        </w:tc>
      </w:tr>
      <w:tr w:rsidR="00BE7007" w:rsidRPr="00BE7007" w14:paraId="2B654EA3" w14:textId="77777777" w:rsidTr="00BE70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D94B7B" w14:textId="77777777" w:rsidR="00BE7007" w:rsidRPr="00BE7007" w:rsidRDefault="00BE7007" w:rsidP="00BE7007">
            <w:pPr>
              <w:rPr>
                <w:rFonts w:ascii="Verdana" w:hAnsi="Verdana"/>
              </w:rPr>
            </w:pPr>
            <w:r w:rsidRPr="00BE7007">
              <w:rPr>
                <w:rFonts w:ascii="Verdana" w:hAnsi="Verdana"/>
                <w:b/>
                <w:bCs/>
              </w:rPr>
              <w:t>Category</w:t>
            </w:r>
          </w:p>
        </w:tc>
        <w:tc>
          <w:tcPr>
            <w:tcW w:w="0" w:type="auto"/>
            <w:tcBorders>
              <w:top w:val="single" w:sz="4" w:space="0" w:color="auto"/>
              <w:left w:val="single" w:sz="4" w:space="0" w:color="auto"/>
              <w:bottom w:val="single" w:sz="4" w:space="0" w:color="auto"/>
              <w:right w:val="single" w:sz="4" w:space="0" w:color="auto"/>
            </w:tcBorders>
            <w:vAlign w:val="center"/>
            <w:hideMark/>
          </w:tcPr>
          <w:p w14:paraId="74318918" w14:textId="77777777" w:rsidR="00BE7007" w:rsidRPr="00BE7007" w:rsidRDefault="00BE7007" w:rsidP="00BE7007">
            <w:pPr>
              <w:rPr>
                <w:rFonts w:ascii="Verdana" w:hAnsi="Verdana"/>
              </w:rPr>
            </w:pPr>
            <w:r w:rsidRPr="00BE7007">
              <w:rPr>
                <w:rFonts w:ascii="Verdana" w:hAnsi="Verdana"/>
              </w:rPr>
              <w:t>Projects</w:t>
            </w:r>
          </w:p>
        </w:tc>
      </w:tr>
      <w:tr w:rsidR="00BE7007" w:rsidRPr="00BE7007" w14:paraId="2782F1BD" w14:textId="77777777" w:rsidTr="00BE7007">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88692DD" w14:textId="77777777" w:rsidR="00BE7007" w:rsidRPr="00BE7007" w:rsidRDefault="00BE7007" w:rsidP="00BE7007">
            <w:pPr>
              <w:rPr>
                <w:rFonts w:ascii="Verdana" w:hAnsi="Verdana"/>
              </w:rPr>
            </w:pPr>
            <w:r w:rsidRPr="00BE7007">
              <w:rPr>
                <w:rFonts w:ascii="Verdana" w:hAnsi="Verdana"/>
                <w:b/>
                <w:bCs/>
              </w:rPr>
              <w:t>Tags</w:t>
            </w:r>
          </w:p>
        </w:tc>
        <w:tc>
          <w:tcPr>
            <w:tcW w:w="0" w:type="auto"/>
            <w:tcBorders>
              <w:top w:val="single" w:sz="4" w:space="0" w:color="auto"/>
              <w:left w:val="single" w:sz="4" w:space="0" w:color="auto"/>
              <w:bottom w:val="single" w:sz="4" w:space="0" w:color="auto"/>
              <w:right w:val="single" w:sz="4" w:space="0" w:color="auto"/>
            </w:tcBorders>
            <w:vAlign w:val="center"/>
            <w:hideMark/>
          </w:tcPr>
          <w:p w14:paraId="0DBD0559" w14:textId="77777777" w:rsidR="00BE7007" w:rsidRPr="00BE7007" w:rsidRDefault="00BE7007" w:rsidP="00BE7007">
            <w:pPr>
              <w:rPr>
                <w:rFonts w:ascii="Verdana" w:hAnsi="Verdana"/>
              </w:rPr>
            </w:pPr>
            <w:r w:rsidRPr="00BE7007">
              <w:rPr>
                <w:rFonts w:ascii="Verdana" w:hAnsi="Verdana"/>
              </w:rPr>
              <w:t>architecture, design, construction, transformation, home renovation, engineering, design and build</w:t>
            </w:r>
          </w:p>
        </w:tc>
      </w:tr>
    </w:tbl>
    <w:p w14:paraId="6580A14C" w14:textId="77777777" w:rsidR="00BE7007" w:rsidRPr="00BE7007" w:rsidRDefault="00BE7007" w:rsidP="00BE7007">
      <w:pPr>
        <w:rPr>
          <w:rFonts w:ascii="Verdana" w:hAnsi="Verdana"/>
        </w:rPr>
      </w:pPr>
      <w:r w:rsidRPr="00BE7007">
        <w:rPr>
          <w:rFonts w:ascii="Verdana" w:hAnsi="Verdana"/>
        </w:rPr>
        <w:pict w14:anchorId="780EA19E">
          <v:rect id="_x0000_i1037" style="width:0;height:1.5pt" o:hralign="center" o:hrstd="t" o:hr="t" fillcolor="#a0a0a0" stroked="f"/>
        </w:pict>
      </w:r>
    </w:p>
    <w:p w14:paraId="12B8BEF2" w14:textId="77777777" w:rsidR="00BE7007" w:rsidRPr="00BE7007" w:rsidRDefault="00BE7007" w:rsidP="00BE7007">
      <w:pPr>
        <w:rPr>
          <w:rFonts w:ascii="Verdana" w:hAnsi="Verdana"/>
          <w:b/>
          <w:bCs/>
        </w:rPr>
      </w:pPr>
      <w:r w:rsidRPr="00BE7007">
        <w:rPr>
          <w:rFonts w:ascii="Verdana" w:hAnsi="Verdana"/>
          <w:b/>
          <w:bCs/>
        </w:rPr>
        <w:t>SEO Information</w:t>
      </w:r>
    </w:p>
    <w:tbl>
      <w:tblPr>
        <w:tblW w:w="9390" w:type="dxa"/>
        <w:tblCellSpacing w:w="15" w:type="dxa"/>
        <w:tblCellMar>
          <w:top w:w="15" w:type="dxa"/>
          <w:left w:w="15" w:type="dxa"/>
          <w:bottom w:w="15" w:type="dxa"/>
          <w:right w:w="15" w:type="dxa"/>
        </w:tblCellMar>
        <w:tblLook w:val="04A0" w:firstRow="1" w:lastRow="0" w:firstColumn="1" w:lastColumn="0" w:noHBand="0" w:noVBand="1"/>
      </w:tblPr>
      <w:tblGrid>
        <w:gridCol w:w="2464"/>
        <w:gridCol w:w="6926"/>
      </w:tblGrid>
      <w:tr w:rsidR="00BE7007" w:rsidRPr="00BE7007" w14:paraId="5C1E8403" w14:textId="77777777" w:rsidTr="00BE7007">
        <w:trPr>
          <w:tblHeader/>
          <w:tblCellSpacing w:w="15" w:type="dxa"/>
        </w:trPr>
        <w:tc>
          <w:tcPr>
            <w:tcW w:w="2419" w:type="dxa"/>
            <w:tcBorders>
              <w:top w:val="single" w:sz="4" w:space="0" w:color="auto"/>
              <w:left w:val="single" w:sz="4" w:space="0" w:color="auto"/>
              <w:bottom w:val="single" w:sz="4" w:space="0" w:color="auto"/>
              <w:right w:val="single" w:sz="4" w:space="0" w:color="auto"/>
            </w:tcBorders>
            <w:vAlign w:val="center"/>
            <w:hideMark/>
          </w:tcPr>
          <w:p w14:paraId="548217B0" w14:textId="77777777" w:rsidR="00BE7007" w:rsidRPr="00BE7007" w:rsidRDefault="00BE7007" w:rsidP="00BE7007">
            <w:pPr>
              <w:rPr>
                <w:rFonts w:ascii="Verdana" w:hAnsi="Verdana"/>
                <w:b/>
                <w:bCs/>
              </w:rPr>
            </w:pPr>
            <w:r w:rsidRPr="00BE7007">
              <w:rPr>
                <w:rFonts w:ascii="Verdana" w:hAnsi="Verdana"/>
                <w:b/>
                <w:bCs/>
              </w:rPr>
              <w:t>SEO Field</w:t>
            </w:r>
          </w:p>
        </w:tc>
        <w:tc>
          <w:tcPr>
            <w:tcW w:w="6881" w:type="dxa"/>
            <w:tcBorders>
              <w:top w:val="single" w:sz="4" w:space="0" w:color="auto"/>
              <w:left w:val="single" w:sz="4" w:space="0" w:color="auto"/>
              <w:bottom w:val="single" w:sz="4" w:space="0" w:color="auto"/>
              <w:right w:val="single" w:sz="4" w:space="0" w:color="auto"/>
            </w:tcBorders>
            <w:vAlign w:val="center"/>
            <w:hideMark/>
          </w:tcPr>
          <w:p w14:paraId="1DD3A99C" w14:textId="77777777" w:rsidR="00BE7007" w:rsidRPr="00BE7007" w:rsidRDefault="00BE7007" w:rsidP="00BE7007">
            <w:pPr>
              <w:rPr>
                <w:rFonts w:ascii="Verdana" w:hAnsi="Verdana"/>
                <w:b/>
                <w:bCs/>
              </w:rPr>
            </w:pPr>
            <w:r w:rsidRPr="00BE7007">
              <w:rPr>
                <w:rFonts w:ascii="Verdana" w:hAnsi="Verdana"/>
                <w:b/>
                <w:bCs/>
              </w:rPr>
              <w:t>Details to Provide</w:t>
            </w:r>
          </w:p>
        </w:tc>
      </w:tr>
      <w:tr w:rsidR="00BE7007" w:rsidRPr="00BE7007" w14:paraId="71F6B6BE" w14:textId="77777777" w:rsidTr="00BE7007">
        <w:trPr>
          <w:tblCellSpacing w:w="15" w:type="dxa"/>
        </w:trPr>
        <w:tc>
          <w:tcPr>
            <w:tcW w:w="2419" w:type="dxa"/>
            <w:tcBorders>
              <w:top w:val="single" w:sz="4" w:space="0" w:color="auto"/>
              <w:left w:val="single" w:sz="4" w:space="0" w:color="auto"/>
              <w:bottom w:val="single" w:sz="4" w:space="0" w:color="auto"/>
              <w:right w:val="single" w:sz="4" w:space="0" w:color="auto"/>
            </w:tcBorders>
            <w:vAlign w:val="center"/>
            <w:hideMark/>
          </w:tcPr>
          <w:p w14:paraId="19BB45BA" w14:textId="77777777" w:rsidR="00BE7007" w:rsidRPr="00BE7007" w:rsidRDefault="00BE7007" w:rsidP="00BE7007">
            <w:pPr>
              <w:rPr>
                <w:rFonts w:ascii="Verdana" w:hAnsi="Verdana"/>
              </w:rPr>
            </w:pPr>
            <w:r w:rsidRPr="00BE7007">
              <w:rPr>
                <w:rFonts w:ascii="Verdana" w:hAnsi="Verdana"/>
                <w:b/>
                <w:bCs/>
              </w:rPr>
              <w:t>Focus Keyword</w:t>
            </w:r>
          </w:p>
        </w:tc>
        <w:tc>
          <w:tcPr>
            <w:tcW w:w="6881" w:type="dxa"/>
            <w:tcBorders>
              <w:top w:val="single" w:sz="4" w:space="0" w:color="auto"/>
              <w:left w:val="single" w:sz="4" w:space="0" w:color="auto"/>
              <w:bottom w:val="single" w:sz="4" w:space="0" w:color="auto"/>
              <w:right w:val="single" w:sz="4" w:space="0" w:color="auto"/>
            </w:tcBorders>
            <w:vAlign w:val="center"/>
            <w:hideMark/>
          </w:tcPr>
          <w:p w14:paraId="406EB3DB" w14:textId="77777777" w:rsidR="00BE7007" w:rsidRPr="00BE7007" w:rsidRDefault="00BE7007" w:rsidP="00BE7007">
            <w:pPr>
              <w:rPr>
                <w:rFonts w:ascii="Verdana" w:hAnsi="Verdana"/>
              </w:rPr>
            </w:pPr>
            <w:r w:rsidRPr="00BE7007">
              <w:rPr>
                <w:rFonts w:ascii="Verdana" w:hAnsi="Verdana"/>
              </w:rPr>
              <w:t>architectural transformation</w:t>
            </w:r>
          </w:p>
        </w:tc>
      </w:tr>
      <w:tr w:rsidR="00BE7007" w:rsidRPr="00BE7007" w14:paraId="5CBA935A" w14:textId="77777777" w:rsidTr="00BE7007">
        <w:trPr>
          <w:tblCellSpacing w:w="15" w:type="dxa"/>
        </w:trPr>
        <w:tc>
          <w:tcPr>
            <w:tcW w:w="2419" w:type="dxa"/>
            <w:tcBorders>
              <w:top w:val="single" w:sz="4" w:space="0" w:color="auto"/>
              <w:left w:val="single" w:sz="4" w:space="0" w:color="auto"/>
              <w:bottom w:val="single" w:sz="4" w:space="0" w:color="auto"/>
              <w:right w:val="single" w:sz="4" w:space="0" w:color="auto"/>
            </w:tcBorders>
            <w:vAlign w:val="center"/>
            <w:hideMark/>
          </w:tcPr>
          <w:p w14:paraId="20CD7D3A" w14:textId="77777777" w:rsidR="00BE7007" w:rsidRPr="00BE7007" w:rsidRDefault="00BE7007" w:rsidP="00BE7007">
            <w:pPr>
              <w:rPr>
                <w:rFonts w:ascii="Verdana" w:hAnsi="Verdana"/>
              </w:rPr>
            </w:pPr>
            <w:r w:rsidRPr="00BE7007">
              <w:rPr>
                <w:rFonts w:ascii="Verdana" w:hAnsi="Verdana"/>
                <w:b/>
                <w:bCs/>
              </w:rPr>
              <w:t>Meta Title</w:t>
            </w:r>
          </w:p>
        </w:tc>
        <w:tc>
          <w:tcPr>
            <w:tcW w:w="6881" w:type="dxa"/>
            <w:tcBorders>
              <w:top w:val="single" w:sz="4" w:space="0" w:color="auto"/>
              <w:left w:val="single" w:sz="4" w:space="0" w:color="auto"/>
              <w:bottom w:val="single" w:sz="4" w:space="0" w:color="auto"/>
              <w:right w:val="single" w:sz="4" w:space="0" w:color="auto"/>
            </w:tcBorders>
            <w:vAlign w:val="center"/>
            <w:hideMark/>
          </w:tcPr>
          <w:p w14:paraId="0649EA9F" w14:textId="77777777" w:rsidR="00BE7007" w:rsidRPr="00BE7007" w:rsidRDefault="00BE7007" w:rsidP="00BE7007">
            <w:pPr>
              <w:rPr>
                <w:rFonts w:ascii="Verdana" w:hAnsi="Verdana"/>
              </w:rPr>
            </w:pPr>
            <w:r w:rsidRPr="00BE7007">
              <w:rPr>
                <w:rFonts w:ascii="Verdana" w:hAnsi="Verdana"/>
              </w:rPr>
              <w:t xml:space="preserve">Triple G </w:t>
            </w:r>
            <w:proofErr w:type="spellStart"/>
            <w:r w:rsidRPr="00BE7007">
              <w:rPr>
                <w:rFonts w:ascii="Verdana" w:hAnsi="Verdana"/>
              </w:rPr>
              <w:t>BuildHub</w:t>
            </w:r>
            <w:proofErr w:type="spellEnd"/>
          </w:p>
        </w:tc>
      </w:tr>
      <w:tr w:rsidR="00BE7007" w:rsidRPr="00BE7007" w14:paraId="178EDD2B" w14:textId="77777777" w:rsidTr="00BE7007">
        <w:trPr>
          <w:tblCellSpacing w:w="15" w:type="dxa"/>
        </w:trPr>
        <w:tc>
          <w:tcPr>
            <w:tcW w:w="2419" w:type="dxa"/>
            <w:tcBorders>
              <w:top w:val="single" w:sz="4" w:space="0" w:color="auto"/>
              <w:left w:val="single" w:sz="4" w:space="0" w:color="auto"/>
              <w:bottom w:val="single" w:sz="4" w:space="0" w:color="auto"/>
              <w:right w:val="single" w:sz="4" w:space="0" w:color="auto"/>
            </w:tcBorders>
            <w:vAlign w:val="center"/>
            <w:hideMark/>
          </w:tcPr>
          <w:p w14:paraId="7CB3C95F" w14:textId="77777777" w:rsidR="00BE7007" w:rsidRPr="00BE7007" w:rsidRDefault="00BE7007" w:rsidP="00BE7007">
            <w:pPr>
              <w:rPr>
                <w:rFonts w:ascii="Verdana" w:hAnsi="Verdana"/>
              </w:rPr>
            </w:pPr>
            <w:r w:rsidRPr="00BE7007">
              <w:rPr>
                <w:rFonts w:ascii="Verdana" w:hAnsi="Verdana"/>
                <w:b/>
                <w:bCs/>
              </w:rPr>
              <w:t>Meta Description</w:t>
            </w:r>
          </w:p>
        </w:tc>
        <w:tc>
          <w:tcPr>
            <w:tcW w:w="6881" w:type="dxa"/>
            <w:tcBorders>
              <w:top w:val="single" w:sz="4" w:space="0" w:color="auto"/>
              <w:left w:val="single" w:sz="4" w:space="0" w:color="auto"/>
              <w:bottom w:val="single" w:sz="4" w:space="0" w:color="auto"/>
              <w:right w:val="single" w:sz="4" w:space="0" w:color="auto"/>
            </w:tcBorders>
            <w:vAlign w:val="center"/>
            <w:hideMark/>
          </w:tcPr>
          <w:p w14:paraId="18412E03" w14:textId="77777777" w:rsidR="00BE7007" w:rsidRPr="00BE7007" w:rsidRDefault="00BE7007" w:rsidP="00BE7007">
            <w:pPr>
              <w:rPr>
                <w:rFonts w:ascii="Verdana" w:hAnsi="Verdana"/>
              </w:rPr>
            </w:pPr>
            <w:r w:rsidRPr="00BE7007">
              <w:rPr>
                <w:rFonts w:ascii="Verdana" w:hAnsi="Verdana"/>
              </w:rPr>
              <w:t>Discover how thoughtful architecture redefines homes, turning limitations into lasting beauty through design and innovation.</w:t>
            </w:r>
          </w:p>
        </w:tc>
      </w:tr>
      <w:tr w:rsidR="00BE7007" w:rsidRPr="00BE7007" w14:paraId="1A2E540F" w14:textId="77777777" w:rsidTr="00BE7007">
        <w:trPr>
          <w:tblCellSpacing w:w="15" w:type="dxa"/>
        </w:trPr>
        <w:tc>
          <w:tcPr>
            <w:tcW w:w="2419" w:type="dxa"/>
            <w:tcBorders>
              <w:top w:val="single" w:sz="4" w:space="0" w:color="auto"/>
              <w:left w:val="single" w:sz="4" w:space="0" w:color="auto"/>
              <w:bottom w:val="single" w:sz="4" w:space="0" w:color="auto"/>
              <w:right w:val="single" w:sz="4" w:space="0" w:color="auto"/>
            </w:tcBorders>
            <w:vAlign w:val="center"/>
            <w:hideMark/>
          </w:tcPr>
          <w:p w14:paraId="5EC77750" w14:textId="77777777" w:rsidR="00BE7007" w:rsidRPr="00BE7007" w:rsidRDefault="00BE7007" w:rsidP="00BE7007">
            <w:pPr>
              <w:rPr>
                <w:rFonts w:ascii="Verdana" w:hAnsi="Verdana"/>
              </w:rPr>
            </w:pPr>
            <w:r w:rsidRPr="00BE7007">
              <w:rPr>
                <w:rFonts w:ascii="Verdana" w:hAnsi="Verdana"/>
                <w:b/>
                <w:bCs/>
              </w:rPr>
              <w:t>Alt Text for Featured Image</w:t>
            </w:r>
          </w:p>
        </w:tc>
        <w:tc>
          <w:tcPr>
            <w:tcW w:w="6881" w:type="dxa"/>
            <w:tcBorders>
              <w:top w:val="single" w:sz="4" w:space="0" w:color="auto"/>
              <w:left w:val="single" w:sz="4" w:space="0" w:color="auto"/>
              <w:bottom w:val="single" w:sz="4" w:space="0" w:color="auto"/>
              <w:right w:val="single" w:sz="4" w:space="0" w:color="auto"/>
            </w:tcBorders>
            <w:vAlign w:val="center"/>
            <w:hideMark/>
          </w:tcPr>
          <w:p w14:paraId="253916D9" w14:textId="77777777" w:rsidR="00BE7007" w:rsidRPr="00BE7007" w:rsidRDefault="00BE7007" w:rsidP="00BE7007">
            <w:pPr>
              <w:rPr>
                <w:rFonts w:ascii="Verdana" w:hAnsi="Verdana"/>
              </w:rPr>
            </w:pPr>
            <w:r w:rsidRPr="00BE7007">
              <w:rPr>
                <w:rFonts w:ascii="Verdana" w:hAnsi="Verdana"/>
              </w:rPr>
              <w:t>Transformed modern home showing seamless integration of light, space, and natural materials.</w:t>
            </w:r>
          </w:p>
        </w:tc>
      </w:tr>
      <w:tr w:rsidR="00BE7007" w:rsidRPr="00BE7007" w14:paraId="07F763CC" w14:textId="77777777" w:rsidTr="00BE7007">
        <w:trPr>
          <w:tblCellSpacing w:w="15" w:type="dxa"/>
        </w:trPr>
        <w:tc>
          <w:tcPr>
            <w:tcW w:w="2419" w:type="dxa"/>
            <w:vAlign w:val="center"/>
          </w:tcPr>
          <w:p w14:paraId="7E5B7306" w14:textId="295B769D" w:rsidR="00BE7007" w:rsidRPr="00BE7007" w:rsidRDefault="00BE7007" w:rsidP="00BE7007">
            <w:pPr>
              <w:rPr>
                <w:rFonts w:ascii="Verdana" w:hAnsi="Verdana"/>
              </w:rPr>
            </w:pPr>
          </w:p>
        </w:tc>
        <w:tc>
          <w:tcPr>
            <w:tcW w:w="6881" w:type="dxa"/>
            <w:vAlign w:val="center"/>
          </w:tcPr>
          <w:p w14:paraId="1558BA7F" w14:textId="0F1EBD93" w:rsidR="00BE7007" w:rsidRPr="00BE7007" w:rsidRDefault="00BE7007" w:rsidP="00BE7007">
            <w:pPr>
              <w:rPr>
                <w:rFonts w:ascii="Verdana" w:hAnsi="Verdana"/>
              </w:rPr>
            </w:pPr>
          </w:p>
        </w:tc>
      </w:tr>
    </w:tbl>
    <w:p w14:paraId="38BC2B6D" w14:textId="63447BB9" w:rsidR="00BE7007" w:rsidRDefault="00BE7007" w:rsidP="00BE7007">
      <w:pPr>
        <w:rPr>
          <w:rFonts w:ascii="Verdana" w:hAnsi="Verdana"/>
        </w:rPr>
      </w:pPr>
    </w:p>
    <w:p w14:paraId="475C080D" w14:textId="77777777" w:rsidR="00BE7007" w:rsidRPr="00BE7007" w:rsidRDefault="00BE7007" w:rsidP="00BE7007">
      <w:pPr>
        <w:rPr>
          <w:rFonts w:ascii="Verdana" w:hAnsi="Verdana"/>
        </w:rPr>
      </w:pPr>
    </w:p>
    <w:p w14:paraId="25DAD5C8" w14:textId="77777777" w:rsidR="00BE7007" w:rsidRPr="00BE7007" w:rsidRDefault="00BE7007" w:rsidP="00BE7007">
      <w:pPr>
        <w:rPr>
          <w:rFonts w:ascii="Verdana" w:hAnsi="Verdana"/>
          <w:b/>
          <w:bCs/>
        </w:rPr>
      </w:pPr>
      <w:r w:rsidRPr="00BE7007">
        <w:rPr>
          <w:rFonts w:ascii="Verdana" w:hAnsi="Verdana"/>
          <w:b/>
          <w:bCs/>
        </w:rPr>
        <w:lastRenderedPageBreak/>
        <w:t>Article Content</w:t>
      </w:r>
    </w:p>
    <w:p w14:paraId="574823AF" w14:textId="77777777" w:rsidR="00BE7007" w:rsidRPr="00BE7007" w:rsidRDefault="00BE7007" w:rsidP="00BE7007">
      <w:pPr>
        <w:rPr>
          <w:rFonts w:ascii="Verdana" w:hAnsi="Verdana"/>
        </w:rPr>
      </w:pPr>
      <w:r w:rsidRPr="00BE7007">
        <w:rPr>
          <w:rFonts w:ascii="Verdana" w:hAnsi="Verdana"/>
          <w:b/>
          <w:bCs/>
        </w:rPr>
        <w:t>The Art of Transformation: How Architecture Redefines Spaces and Lives</w:t>
      </w:r>
    </w:p>
    <w:p w14:paraId="058DDC1A" w14:textId="77777777" w:rsidR="00BE7007" w:rsidRPr="00BE7007" w:rsidRDefault="00BE7007" w:rsidP="00BE7007">
      <w:pPr>
        <w:rPr>
          <w:rFonts w:ascii="Verdana" w:hAnsi="Verdana"/>
        </w:rPr>
      </w:pPr>
      <w:r w:rsidRPr="00BE7007">
        <w:rPr>
          <w:rFonts w:ascii="Verdana" w:hAnsi="Verdana"/>
        </w:rPr>
        <w:t>Architecture is more than just bricks and mortar; it is a force that shapes our experiences, emotions, and connections to the spaces we inhabit. It has the power to breathe new life into old structures, turning them into sanctuaries of comfort, creativity, and meaning.</w:t>
      </w:r>
    </w:p>
    <w:p w14:paraId="2E4177A9" w14:textId="7E98061E" w:rsidR="00BE7007" w:rsidRPr="00BE7007" w:rsidRDefault="00BE7007" w:rsidP="00BE7007">
      <w:pPr>
        <w:rPr>
          <w:rFonts w:ascii="Verdana" w:hAnsi="Verdana"/>
        </w:rPr>
      </w:pPr>
      <w:r w:rsidRPr="00BE7007">
        <w:rPr>
          <w:rFonts w:ascii="Verdana" w:hAnsi="Verdana"/>
        </w:rPr>
        <w:t xml:space="preserve">The journey from past to present is captured in the metamorphosis of this </w:t>
      </w:r>
      <w:proofErr w:type="gramStart"/>
      <w:r w:rsidRPr="00BE7007">
        <w:rPr>
          <w:rFonts w:ascii="Verdana" w:hAnsi="Verdana"/>
        </w:rPr>
        <w:t>home  a</w:t>
      </w:r>
      <w:proofErr w:type="gramEnd"/>
      <w:r w:rsidRPr="00BE7007">
        <w:rPr>
          <w:rFonts w:ascii="Verdana" w:hAnsi="Verdana"/>
        </w:rPr>
        <w:t xml:space="preserve"> story of rebirth through design.</w:t>
      </w:r>
      <w:r w:rsidRPr="00BE7007">
        <w:rPr>
          <w:rFonts w:ascii="Verdana" w:hAnsi="Verdana"/>
        </w:rPr>
        <w:br/>
        <w:t>A space once bound by its limitations is now liberated by architecture. The original structure, while functional, was a product of its time, constrained by traditional forms and the wear of years. It provided shelter but lacked the essence of flow, openness, and integration with its surroundings.</w:t>
      </w:r>
    </w:p>
    <w:p w14:paraId="20985A4D" w14:textId="77777777" w:rsidR="00BE7007" w:rsidRPr="00BE7007" w:rsidRDefault="00BE7007" w:rsidP="00BE7007">
      <w:pPr>
        <w:rPr>
          <w:rFonts w:ascii="Verdana" w:hAnsi="Verdana"/>
        </w:rPr>
      </w:pPr>
      <w:r w:rsidRPr="00BE7007">
        <w:rPr>
          <w:rFonts w:ascii="Verdana" w:hAnsi="Verdana"/>
        </w:rPr>
        <w:t>Through thoughtful reimagining, the home has transformed into a haven where light, space, and structure work in harmony. The design invites air and nature inside, erasing the boundaries between indoors and outdoors. Materials, textures, and proportions were carefully curated to create an atmosphere that feels both timeless and alive.</w:t>
      </w:r>
    </w:p>
    <w:p w14:paraId="0FCCEF87" w14:textId="292FA7EF" w:rsidR="00BE7007" w:rsidRPr="00BE7007" w:rsidRDefault="00BE7007" w:rsidP="00BE7007">
      <w:pPr>
        <w:rPr>
          <w:rFonts w:ascii="Verdana" w:hAnsi="Verdana"/>
        </w:rPr>
      </w:pPr>
      <w:r w:rsidRPr="00BE7007">
        <w:rPr>
          <w:rFonts w:ascii="Verdana" w:hAnsi="Verdana"/>
        </w:rPr>
        <w:t xml:space="preserve">This transformation celebrates not just construction, but the art of architecture as </w:t>
      </w:r>
      <w:proofErr w:type="gramStart"/>
      <w:r w:rsidRPr="00BE7007">
        <w:rPr>
          <w:rFonts w:ascii="Verdana" w:hAnsi="Verdana"/>
        </w:rPr>
        <w:t>renewal  a</w:t>
      </w:r>
      <w:proofErr w:type="gramEnd"/>
      <w:r w:rsidRPr="00BE7007">
        <w:rPr>
          <w:rFonts w:ascii="Verdana" w:hAnsi="Verdana"/>
        </w:rPr>
        <w:t xml:space="preserve"> testament to how design can reshape not only structures, but lives.</w:t>
      </w:r>
    </w:p>
    <w:p w14:paraId="127E5061" w14:textId="77777777" w:rsidR="00E81449" w:rsidRPr="00BE7007" w:rsidRDefault="00E81449">
      <w:pPr>
        <w:rPr>
          <w:rFonts w:ascii="Verdana" w:hAnsi="Verdana"/>
        </w:rPr>
      </w:pPr>
    </w:p>
    <w:sectPr w:rsidR="00E81449" w:rsidRPr="00BE70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007"/>
    <w:rsid w:val="001031AF"/>
    <w:rsid w:val="00196686"/>
    <w:rsid w:val="004E74F3"/>
    <w:rsid w:val="00504FFD"/>
    <w:rsid w:val="00BE7007"/>
    <w:rsid w:val="00DC6242"/>
    <w:rsid w:val="00E81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EA7A84"/>
  <w15:chartTrackingRefBased/>
  <w15:docId w15:val="{A7D99737-976F-49CF-94B5-565A55665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0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0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0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0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0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0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0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0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0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0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0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0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0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0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0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0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0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007"/>
    <w:rPr>
      <w:rFonts w:eastAsiaTheme="majorEastAsia" w:cstheme="majorBidi"/>
      <w:color w:val="272727" w:themeColor="text1" w:themeTint="D8"/>
    </w:rPr>
  </w:style>
  <w:style w:type="paragraph" w:styleId="Title">
    <w:name w:val="Title"/>
    <w:basedOn w:val="Normal"/>
    <w:next w:val="Normal"/>
    <w:link w:val="TitleChar"/>
    <w:uiPriority w:val="10"/>
    <w:qFormat/>
    <w:rsid w:val="00BE70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0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0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0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007"/>
    <w:pPr>
      <w:spacing w:before="160"/>
      <w:jc w:val="center"/>
    </w:pPr>
    <w:rPr>
      <w:i/>
      <w:iCs/>
      <w:color w:val="404040" w:themeColor="text1" w:themeTint="BF"/>
    </w:rPr>
  </w:style>
  <w:style w:type="character" w:customStyle="1" w:styleId="QuoteChar">
    <w:name w:val="Quote Char"/>
    <w:basedOn w:val="DefaultParagraphFont"/>
    <w:link w:val="Quote"/>
    <w:uiPriority w:val="29"/>
    <w:rsid w:val="00BE7007"/>
    <w:rPr>
      <w:i/>
      <w:iCs/>
      <w:color w:val="404040" w:themeColor="text1" w:themeTint="BF"/>
    </w:rPr>
  </w:style>
  <w:style w:type="paragraph" w:styleId="ListParagraph">
    <w:name w:val="List Paragraph"/>
    <w:basedOn w:val="Normal"/>
    <w:uiPriority w:val="34"/>
    <w:qFormat/>
    <w:rsid w:val="00BE7007"/>
    <w:pPr>
      <w:ind w:left="720"/>
      <w:contextualSpacing/>
    </w:pPr>
  </w:style>
  <w:style w:type="character" w:styleId="IntenseEmphasis">
    <w:name w:val="Intense Emphasis"/>
    <w:basedOn w:val="DefaultParagraphFont"/>
    <w:uiPriority w:val="21"/>
    <w:qFormat/>
    <w:rsid w:val="00BE7007"/>
    <w:rPr>
      <w:i/>
      <w:iCs/>
      <w:color w:val="2F5496" w:themeColor="accent1" w:themeShade="BF"/>
    </w:rPr>
  </w:style>
  <w:style w:type="paragraph" w:styleId="IntenseQuote">
    <w:name w:val="Intense Quote"/>
    <w:basedOn w:val="Normal"/>
    <w:next w:val="Normal"/>
    <w:link w:val="IntenseQuoteChar"/>
    <w:uiPriority w:val="30"/>
    <w:qFormat/>
    <w:rsid w:val="00BE70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007"/>
    <w:rPr>
      <w:i/>
      <w:iCs/>
      <w:color w:val="2F5496" w:themeColor="accent1" w:themeShade="BF"/>
    </w:rPr>
  </w:style>
  <w:style w:type="character" w:styleId="IntenseReference">
    <w:name w:val="Intense Reference"/>
    <w:basedOn w:val="DefaultParagraphFont"/>
    <w:uiPriority w:val="32"/>
    <w:qFormat/>
    <w:rsid w:val="00BE70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339</Words>
  <Characters>1924</Characters>
  <Application>Microsoft Office Word</Application>
  <DocSecurity>0</DocSecurity>
  <Lines>64</Lines>
  <Paragraphs>35</Paragraphs>
  <ScaleCrop>false</ScaleCrop>
  <Company/>
  <LinksUpToDate>false</LinksUpToDate>
  <CharactersWithSpaces>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Monceda</dc:creator>
  <cp:keywords/>
  <dc:description/>
  <cp:lastModifiedBy>Joan Monceda</cp:lastModifiedBy>
  <cp:revision>1</cp:revision>
  <dcterms:created xsi:type="dcterms:W3CDTF">2025-10-10T10:57:00Z</dcterms:created>
  <dcterms:modified xsi:type="dcterms:W3CDTF">2025-10-10T11:02:00Z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71cb262e-bb01-4d87-b6d1-86a02ddebbdf</vt:lpwstr>
  </property>
</Properties>
</file>