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178E" w14:textId="77777777" w:rsidR="00993E0D" w:rsidRPr="00993E0D" w:rsidRDefault="00993E0D" w:rsidP="00993E0D">
      <w:pPr>
        <w:rPr>
          <w:rFonts w:ascii="Verdana" w:hAnsi="Verdana"/>
          <w:b/>
          <w:bCs/>
          <w:sz w:val="22"/>
          <w:szCs w:val="22"/>
        </w:rPr>
      </w:pPr>
      <w:r w:rsidRPr="00993E0D">
        <w:rPr>
          <w:rFonts w:ascii="Verdana" w:hAnsi="Verdana"/>
          <w:b/>
          <w:bCs/>
          <w:sz w:val="22"/>
          <w:szCs w:val="22"/>
        </w:rPr>
        <w:t>Project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6964"/>
      </w:tblGrid>
      <w:tr w:rsidR="00993E0D" w:rsidRPr="00993E0D" w14:paraId="1F1CEACC" w14:textId="77777777" w:rsidTr="00993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57FB8" w14:textId="77777777" w:rsidR="00993E0D" w:rsidRPr="00993E0D" w:rsidRDefault="00993E0D" w:rsidP="00993E0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71AD94" w14:textId="77777777" w:rsidR="00993E0D" w:rsidRPr="00993E0D" w:rsidRDefault="00993E0D" w:rsidP="00993E0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993E0D" w:rsidRPr="00993E0D" w14:paraId="25825235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5A65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Project Title</w:t>
            </w:r>
            <w:r w:rsidRPr="00993E0D">
              <w:rPr>
                <w:rFonts w:ascii="Verdana" w:hAnsi="Verdana"/>
                <w:sz w:val="22"/>
                <w:szCs w:val="2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56096B4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Project PURPLE – Proposed BPO Re-facing &amp; Renovation</w:t>
            </w:r>
          </w:p>
        </w:tc>
      </w:tr>
      <w:tr w:rsidR="00993E0D" w:rsidRPr="00993E0D" w14:paraId="43AFFC63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746D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Project Category</w:t>
            </w:r>
          </w:p>
        </w:tc>
        <w:tc>
          <w:tcPr>
            <w:tcW w:w="0" w:type="auto"/>
            <w:vAlign w:val="center"/>
            <w:hideMark/>
          </w:tcPr>
          <w:p w14:paraId="5AB743C6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Commercial / Corporate Interior</w:t>
            </w:r>
          </w:p>
        </w:tc>
      </w:tr>
      <w:tr w:rsidR="00993E0D" w:rsidRPr="00993E0D" w14:paraId="2F41A904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4CA9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Lead Architect / Designer</w:t>
            </w:r>
          </w:p>
        </w:tc>
        <w:tc>
          <w:tcPr>
            <w:tcW w:w="0" w:type="auto"/>
            <w:vAlign w:val="center"/>
            <w:hideMark/>
          </w:tcPr>
          <w:p w14:paraId="28F3E269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FBR</w:t>
            </w:r>
          </w:p>
        </w:tc>
      </w:tr>
      <w:tr w:rsidR="00993E0D" w:rsidRPr="00993E0D" w14:paraId="3DED68AA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D440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18C44DE7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Conceptual Phase</w:t>
            </w:r>
          </w:p>
        </w:tc>
      </w:tr>
      <w:tr w:rsidR="00993E0D" w:rsidRPr="00993E0D" w14:paraId="2F9C297E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221D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268AA301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993E0D">
              <w:rPr>
                <w:rFonts w:ascii="Verdana" w:hAnsi="Verdana"/>
                <w:i/>
                <w:iCs/>
                <w:sz w:val="22"/>
                <w:szCs w:val="22"/>
              </w:rPr>
              <w:t>(To be determined)</w:t>
            </w:r>
          </w:p>
        </w:tc>
      </w:tr>
      <w:tr w:rsidR="00993E0D" w:rsidRPr="00993E0D" w14:paraId="63A99A82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8F3B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6BB396B5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993E0D">
              <w:rPr>
                <w:rFonts w:ascii="Verdana" w:hAnsi="Verdana"/>
                <w:i/>
                <w:iCs/>
                <w:sz w:val="22"/>
                <w:szCs w:val="22"/>
              </w:rPr>
              <w:t>(Specify if known)</w:t>
            </w:r>
          </w:p>
        </w:tc>
      </w:tr>
      <w:tr w:rsidR="00993E0D" w:rsidRPr="00993E0D" w14:paraId="4F63B9F3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57B2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21C64C24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993E0D">
              <w:rPr>
                <w:rFonts w:ascii="Verdana" w:hAnsi="Verdana"/>
                <w:i/>
                <w:iCs/>
                <w:sz w:val="22"/>
                <w:szCs w:val="22"/>
              </w:rPr>
              <w:t>(Specify sqm if available)</w:t>
            </w:r>
          </w:p>
        </w:tc>
      </w:tr>
      <w:tr w:rsidR="00993E0D" w:rsidRPr="00993E0D" w14:paraId="2EAF40F9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73F2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Tagline / Short Highlight</w:t>
            </w:r>
          </w:p>
        </w:tc>
        <w:tc>
          <w:tcPr>
            <w:tcW w:w="0" w:type="auto"/>
            <w:vAlign w:val="center"/>
            <w:hideMark/>
          </w:tcPr>
          <w:p w14:paraId="4729EE7E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A transformative reimagining of corporate space into a modern-industrial-Nordic workplace.</w:t>
            </w:r>
          </w:p>
        </w:tc>
      </w:tr>
      <w:tr w:rsidR="00993E0D" w:rsidRPr="00993E0D" w14:paraId="02DF153D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6B33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Project Location</w:t>
            </w:r>
          </w:p>
        </w:tc>
        <w:tc>
          <w:tcPr>
            <w:tcW w:w="0" w:type="auto"/>
            <w:vAlign w:val="center"/>
            <w:hideMark/>
          </w:tcPr>
          <w:p w14:paraId="388935BB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Cebu City, Philippines</w:t>
            </w:r>
          </w:p>
        </w:tc>
      </w:tr>
      <w:tr w:rsidR="00993E0D" w:rsidRPr="00993E0D" w14:paraId="056D6740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7185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Project Year</w:t>
            </w:r>
          </w:p>
        </w:tc>
        <w:tc>
          <w:tcPr>
            <w:tcW w:w="0" w:type="auto"/>
            <w:vAlign w:val="center"/>
            <w:hideMark/>
          </w:tcPr>
          <w:p w14:paraId="4D95C32D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2025</w:t>
            </w:r>
          </w:p>
        </w:tc>
      </w:tr>
      <w:tr w:rsidR="00993E0D" w:rsidRPr="00993E0D" w14:paraId="7724B20B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A3D1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Sustainability / Tech / Goals</w:t>
            </w:r>
          </w:p>
        </w:tc>
        <w:tc>
          <w:tcPr>
            <w:tcW w:w="0" w:type="auto"/>
            <w:vAlign w:val="center"/>
            <w:hideMark/>
          </w:tcPr>
          <w:p w14:paraId="1F7F7127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Designed to optimize natural ventilation, adaptive lighting, and collaborative spatial flow, promoting innovation, efficiency, and human-centric work environments.</w:t>
            </w:r>
          </w:p>
        </w:tc>
      </w:tr>
    </w:tbl>
    <w:p w14:paraId="55CF37C5" w14:textId="77777777" w:rsidR="00993E0D" w:rsidRPr="00993E0D" w:rsidRDefault="00993E0D" w:rsidP="00993E0D">
      <w:pPr>
        <w:rPr>
          <w:rFonts w:ascii="Verdana" w:hAnsi="Verdana"/>
          <w:sz w:val="22"/>
          <w:szCs w:val="22"/>
        </w:rPr>
      </w:pPr>
      <w:r w:rsidRPr="00993E0D">
        <w:rPr>
          <w:rFonts w:ascii="Verdana" w:hAnsi="Verdana"/>
          <w:sz w:val="22"/>
          <w:szCs w:val="22"/>
        </w:rPr>
        <w:pict w14:anchorId="1BF8B8BC">
          <v:rect id="_x0000_i1049" style="width:0;height:1.5pt" o:hralign="center" o:hrstd="t" o:hr="t" fillcolor="#a0a0a0" stroked="f"/>
        </w:pict>
      </w:r>
    </w:p>
    <w:p w14:paraId="099B7070" w14:textId="77777777" w:rsidR="00993E0D" w:rsidRPr="00993E0D" w:rsidRDefault="00993E0D" w:rsidP="00993E0D">
      <w:pPr>
        <w:rPr>
          <w:rFonts w:ascii="Verdana" w:hAnsi="Verdana"/>
          <w:b/>
          <w:bCs/>
          <w:sz w:val="22"/>
          <w:szCs w:val="22"/>
        </w:rPr>
      </w:pPr>
      <w:r w:rsidRPr="00993E0D">
        <w:rPr>
          <w:rFonts w:ascii="Verdana" w:hAnsi="Verdana"/>
          <w:b/>
          <w:bCs/>
          <w:sz w:val="22"/>
          <w:szCs w:val="22"/>
        </w:rPr>
        <w:t>Media Uploads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721"/>
      </w:tblGrid>
      <w:tr w:rsidR="00993E0D" w:rsidRPr="00993E0D" w14:paraId="12335B3F" w14:textId="77777777" w:rsidTr="00993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5336F" w14:textId="77777777" w:rsidR="00993E0D" w:rsidRPr="00993E0D" w:rsidRDefault="00993E0D" w:rsidP="00993E0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14:paraId="3302EC63" w14:textId="77777777" w:rsidR="00993E0D" w:rsidRPr="00993E0D" w:rsidRDefault="00993E0D" w:rsidP="00993E0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993E0D" w:rsidRPr="00993E0D" w14:paraId="075009D1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4C16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Background Video (Optional)</w:t>
            </w:r>
          </w:p>
        </w:tc>
        <w:tc>
          <w:tcPr>
            <w:tcW w:w="0" w:type="auto"/>
            <w:vAlign w:val="center"/>
            <w:hideMark/>
          </w:tcPr>
          <w:p w14:paraId="58B3DDC7" w14:textId="34207B78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993E0D" w:rsidRPr="00993E0D" w14:paraId="238C0D3B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4755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Cover Image</w:t>
            </w:r>
            <w:r w:rsidRPr="00993E0D">
              <w:rPr>
                <w:rFonts w:ascii="Verdana" w:hAnsi="Verdana"/>
                <w:sz w:val="22"/>
                <w:szCs w:val="2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DDE4865" w14:textId="595A30B1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Ex: </w:t>
            </w:r>
            <w:r w:rsidRPr="00993E0D">
              <w:rPr>
                <w:rFonts w:ascii="Verdana" w:hAnsi="Verdana"/>
                <w:sz w:val="22"/>
                <w:szCs w:val="22"/>
              </w:rPr>
              <w:t>cover.jpg — Reception or open office render showcasing modern-industrial-Nordic concept</w:t>
            </w:r>
          </w:p>
        </w:tc>
      </w:tr>
      <w:tr w:rsidR="00993E0D" w:rsidRPr="00993E0D" w14:paraId="7ED6C331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4F4C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Project Gallery</w:t>
            </w:r>
          </w:p>
        </w:tc>
        <w:tc>
          <w:tcPr>
            <w:tcW w:w="0" w:type="auto"/>
            <w:vAlign w:val="center"/>
            <w:hideMark/>
          </w:tcPr>
          <w:p w14:paraId="27C2FFA9" w14:textId="168980D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Ex: </w:t>
            </w:r>
            <w:r w:rsidRPr="00993E0D">
              <w:rPr>
                <w:rFonts w:ascii="Verdana" w:hAnsi="Verdana"/>
                <w:sz w:val="22"/>
                <w:szCs w:val="22"/>
              </w:rPr>
              <w:t>gallery1.jpg to gallery6.jpg — Office interiors, meeting rooms, breakout areas, and façade perspectives</w:t>
            </w:r>
          </w:p>
        </w:tc>
      </w:tr>
    </w:tbl>
    <w:p w14:paraId="100B35FA" w14:textId="77777777" w:rsidR="00993E0D" w:rsidRPr="00993E0D" w:rsidRDefault="00993E0D" w:rsidP="00993E0D">
      <w:pPr>
        <w:rPr>
          <w:rFonts w:ascii="Verdana" w:hAnsi="Verdana"/>
          <w:sz w:val="22"/>
          <w:szCs w:val="22"/>
        </w:rPr>
      </w:pPr>
      <w:r w:rsidRPr="00993E0D">
        <w:rPr>
          <w:rFonts w:ascii="Verdana" w:hAnsi="Verdana"/>
          <w:sz w:val="22"/>
          <w:szCs w:val="22"/>
        </w:rPr>
        <w:pict w14:anchorId="2FD3BF91">
          <v:rect id="_x0000_i1050" style="width:0;height:1.5pt" o:hralign="center" o:hrstd="t" o:hr="t" fillcolor="#a0a0a0" stroked="f"/>
        </w:pict>
      </w:r>
    </w:p>
    <w:p w14:paraId="19225F03" w14:textId="77777777" w:rsidR="00993E0D" w:rsidRPr="00993E0D" w:rsidRDefault="00993E0D" w:rsidP="00993E0D">
      <w:pPr>
        <w:rPr>
          <w:rFonts w:ascii="Verdana" w:hAnsi="Verdana"/>
          <w:b/>
          <w:bCs/>
          <w:sz w:val="22"/>
          <w:szCs w:val="22"/>
        </w:rPr>
      </w:pPr>
      <w:r w:rsidRPr="00993E0D">
        <w:rPr>
          <w:rFonts w:ascii="Verdana" w:hAnsi="Verdana"/>
          <w:b/>
          <w:bCs/>
          <w:sz w:val="22"/>
          <w:szCs w:val="22"/>
        </w:rPr>
        <w:lastRenderedPageBreak/>
        <w:t>Project Overview</w:t>
      </w:r>
    </w:p>
    <w:p w14:paraId="56A3A97D" w14:textId="77777777" w:rsidR="00993E0D" w:rsidRPr="00993E0D" w:rsidRDefault="00993E0D" w:rsidP="00993E0D">
      <w:pPr>
        <w:rPr>
          <w:rFonts w:ascii="Verdana" w:hAnsi="Verdana"/>
          <w:sz w:val="22"/>
          <w:szCs w:val="22"/>
        </w:rPr>
      </w:pPr>
      <w:r w:rsidRPr="00993E0D">
        <w:rPr>
          <w:rFonts w:ascii="Verdana" w:hAnsi="Verdana"/>
          <w:sz w:val="22"/>
          <w:szCs w:val="22"/>
        </w:rPr>
        <w:t>Our vision is to propel the company into the future through a transformative design concept that reimagines its spaces within a modern-industrial-Nordic theme. This innovative approach embodies the principles of movement, optimism, and ventilation, fostering exceptional humanistic relations that transcend the bounds of time.</w:t>
      </w:r>
    </w:p>
    <w:p w14:paraId="5FAA117A" w14:textId="0720F1AB" w:rsidR="00993E0D" w:rsidRPr="00993E0D" w:rsidRDefault="00993E0D" w:rsidP="00993E0D">
      <w:pPr>
        <w:rPr>
          <w:rFonts w:ascii="Verdana" w:hAnsi="Verdana"/>
          <w:sz w:val="22"/>
          <w:szCs w:val="22"/>
        </w:rPr>
      </w:pPr>
      <w:r w:rsidRPr="00993E0D">
        <w:rPr>
          <w:rFonts w:ascii="Verdana" w:hAnsi="Verdana"/>
          <w:sz w:val="22"/>
          <w:szCs w:val="22"/>
        </w:rPr>
        <w:t>By blending contemporary aesthetics with industrial rawness and Nordic simplicity, the design creates a dynamic workplace that nurtures creativity, collaboration, and well-being. Each space is intentionally crafted to be adaptive, open, and light-filled</w:t>
      </w:r>
      <w:r>
        <w:rPr>
          <w:rFonts w:ascii="Verdana" w:hAnsi="Verdana"/>
          <w:sz w:val="22"/>
          <w:szCs w:val="22"/>
        </w:rPr>
        <w:t xml:space="preserve">, </w:t>
      </w:r>
      <w:r w:rsidRPr="00993E0D">
        <w:rPr>
          <w:rFonts w:ascii="Verdana" w:hAnsi="Verdana"/>
          <w:sz w:val="22"/>
          <w:szCs w:val="22"/>
        </w:rPr>
        <w:t>encouraging productivity while promoting balance and harmony.</w:t>
      </w:r>
    </w:p>
    <w:p w14:paraId="1A6D52D5" w14:textId="42C854FD" w:rsidR="00993E0D" w:rsidRPr="00993E0D" w:rsidRDefault="00993E0D" w:rsidP="00993E0D">
      <w:pPr>
        <w:rPr>
          <w:rFonts w:ascii="Verdana" w:hAnsi="Verdana"/>
          <w:sz w:val="22"/>
          <w:szCs w:val="22"/>
        </w:rPr>
      </w:pPr>
      <w:r w:rsidRPr="00993E0D">
        <w:rPr>
          <w:rFonts w:ascii="Verdana" w:hAnsi="Verdana"/>
          <w:sz w:val="22"/>
          <w:szCs w:val="22"/>
        </w:rPr>
        <w:t xml:space="preserve">The overall design narrative </w:t>
      </w:r>
      <w:r w:rsidRPr="00993E0D">
        <w:rPr>
          <w:rFonts w:ascii="Verdana" w:hAnsi="Verdana"/>
          <w:sz w:val="22"/>
          <w:szCs w:val="22"/>
        </w:rPr>
        <w:t>catalyzes</w:t>
      </w:r>
      <w:r w:rsidRPr="00993E0D">
        <w:rPr>
          <w:rFonts w:ascii="Verdana" w:hAnsi="Verdana"/>
          <w:sz w:val="22"/>
          <w:szCs w:val="22"/>
        </w:rPr>
        <w:t xml:space="preserve"> corporate evolution, aligning physical environments with a forward-thinking identity that embraces change, innovation, and meaningful connection. Through this modern reinvention, Project PURPLE defines the company’s next era of growth, purpose, and design excellence.</w:t>
      </w:r>
    </w:p>
    <w:p w14:paraId="6F0F833A" w14:textId="77777777" w:rsidR="00993E0D" w:rsidRPr="00993E0D" w:rsidRDefault="00993E0D" w:rsidP="00993E0D">
      <w:pPr>
        <w:rPr>
          <w:rFonts w:ascii="Verdana" w:hAnsi="Verdana"/>
          <w:sz w:val="22"/>
          <w:szCs w:val="22"/>
        </w:rPr>
      </w:pPr>
      <w:r w:rsidRPr="00993E0D">
        <w:rPr>
          <w:rFonts w:ascii="Verdana" w:hAnsi="Verdana"/>
          <w:sz w:val="22"/>
          <w:szCs w:val="22"/>
        </w:rPr>
        <w:pict w14:anchorId="6968EB26">
          <v:rect id="_x0000_i1051" style="width:0;height:1.5pt" o:hralign="center" o:hrstd="t" o:hr="t" fillcolor="#a0a0a0" stroked="f"/>
        </w:pict>
      </w:r>
    </w:p>
    <w:p w14:paraId="412A3DB5" w14:textId="77777777" w:rsidR="00993E0D" w:rsidRPr="00993E0D" w:rsidRDefault="00993E0D" w:rsidP="00993E0D">
      <w:pPr>
        <w:rPr>
          <w:rFonts w:ascii="Verdana" w:hAnsi="Verdana"/>
          <w:b/>
          <w:bCs/>
          <w:sz w:val="22"/>
          <w:szCs w:val="22"/>
        </w:rPr>
      </w:pPr>
      <w:r w:rsidRPr="00993E0D">
        <w:rPr>
          <w:rFonts w:ascii="Verdana" w:hAnsi="Verdana"/>
          <w:b/>
          <w:bCs/>
          <w:sz w:val="22"/>
          <w:szCs w:val="22"/>
        </w:rPr>
        <w:t>SEO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6299"/>
      </w:tblGrid>
      <w:tr w:rsidR="00993E0D" w:rsidRPr="00993E0D" w14:paraId="09ADFC2A" w14:textId="77777777" w:rsidTr="00993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E297D" w14:textId="77777777" w:rsidR="00993E0D" w:rsidRPr="00993E0D" w:rsidRDefault="00993E0D" w:rsidP="00993E0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44DA66FE" w14:textId="77777777" w:rsidR="00993E0D" w:rsidRPr="00993E0D" w:rsidRDefault="00993E0D" w:rsidP="00993E0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993E0D" w:rsidRPr="00993E0D" w14:paraId="7E69A730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7B38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SEO Meta Title (60 chars max)</w:t>
            </w:r>
          </w:p>
        </w:tc>
        <w:tc>
          <w:tcPr>
            <w:tcW w:w="0" w:type="auto"/>
            <w:vAlign w:val="center"/>
            <w:hideMark/>
          </w:tcPr>
          <w:p w14:paraId="51171ABD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Project PURPLE</w:t>
            </w:r>
          </w:p>
        </w:tc>
      </w:tr>
      <w:tr w:rsidR="00993E0D" w:rsidRPr="00993E0D" w14:paraId="742B6B5C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D72C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SEO Meta Description (160 chars max)</w:t>
            </w:r>
          </w:p>
        </w:tc>
        <w:tc>
          <w:tcPr>
            <w:tcW w:w="0" w:type="auto"/>
            <w:vAlign w:val="center"/>
            <w:hideMark/>
          </w:tcPr>
          <w:p w14:paraId="4A2E7AD7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A modern-industrial-Nordic renovation redefining BPO workspace culture through creativity and innovation.</w:t>
            </w:r>
          </w:p>
        </w:tc>
      </w:tr>
      <w:tr w:rsidR="00993E0D" w:rsidRPr="00993E0D" w14:paraId="00172347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9FC8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Hero Image Alt Text</w:t>
            </w:r>
          </w:p>
        </w:tc>
        <w:tc>
          <w:tcPr>
            <w:tcW w:w="0" w:type="auto"/>
            <w:vAlign w:val="center"/>
            <w:hideMark/>
          </w:tcPr>
          <w:p w14:paraId="0578A323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Modern-industrial-Nordic office interior in Cebu City featuring collaborative workspace and natural light.</w:t>
            </w:r>
          </w:p>
        </w:tc>
      </w:tr>
    </w:tbl>
    <w:p w14:paraId="12B0F8B1" w14:textId="77777777" w:rsidR="00993E0D" w:rsidRPr="00993E0D" w:rsidRDefault="00993E0D" w:rsidP="00993E0D">
      <w:pPr>
        <w:rPr>
          <w:rFonts w:ascii="Verdana" w:hAnsi="Verdana"/>
          <w:sz w:val="22"/>
          <w:szCs w:val="22"/>
        </w:rPr>
      </w:pPr>
      <w:r w:rsidRPr="00993E0D">
        <w:rPr>
          <w:rFonts w:ascii="Verdana" w:hAnsi="Verdana"/>
          <w:sz w:val="22"/>
          <w:szCs w:val="22"/>
        </w:rPr>
        <w:pict w14:anchorId="791209F6">
          <v:rect id="_x0000_i1052" style="width:0;height:1.5pt" o:hralign="center" o:hrstd="t" o:hr="t" fillcolor="#a0a0a0" stroked="f"/>
        </w:pict>
      </w:r>
    </w:p>
    <w:p w14:paraId="2A4163FD" w14:textId="77777777" w:rsidR="00993E0D" w:rsidRPr="00993E0D" w:rsidRDefault="00993E0D" w:rsidP="00993E0D">
      <w:pPr>
        <w:rPr>
          <w:rFonts w:ascii="Verdana" w:hAnsi="Verdana"/>
          <w:b/>
          <w:bCs/>
          <w:sz w:val="22"/>
          <w:szCs w:val="22"/>
        </w:rPr>
      </w:pPr>
      <w:r w:rsidRPr="00993E0D">
        <w:rPr>
          <w:rFonts w:ascii="Verdana" w:hAnsi="Verdana"/>
          <w:b/>
          <w:bCs/>
          <w:sz w:val="22"/>
          <w:szCs w:val="22"/>
        </w:rPr>
        <w:t>Project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2226"/>
        <w:gridCol w:w="4405"/>
      </w:tblGrid>
      <w:tr w:rsidR="00993E0D" w:rsidRPr="00993E0D" w14:paraId="541E104F" w14:textId="77777777" w:rsidTr="00993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59F32" w14:textId="77777777" w:rsidR="00993E0D" w:rsidRPr="00993E0D" w:rsidRDefault="00993E0D" w:rsidP="00993E0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Milestone Title</w:t>
            </w:r>
          </w:p>
        </w:tc>
        <w:tc>
          <w:tcPr>
            <w:tcW w:w="0" w:type="auto"/>
            <w:vAlign w:val="center"/>
            <w:hideMark/>
          </w:tcPr>
          <w:p w14:paraId="51D910F6" w14:textId="77777777" w:rsidR="00993E0D" w:rsidRPr="00993E0D" w:rsidRDefault="00993E0D" w:rsidP="00993E0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Date (Month/Year)</w:t>
            </w:r>
          </w:p>
        </w:tc>
        <w:tc>
          <w:tcPr>
            <w:tcW w:w="0" w:type="auto"/>
            <w:vAlign w:val="center"/>
            <w:hideMark/>
          </w:tcPr>
          <w:p w14:paraId="0F6C985E" w14:textId="77777777" w:rsidR="00993E0D" w:rsidRPr="00993E0D" w:rsidRDefault="00993E0D" w:rsidP="00993E0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993E0D">
              <w:rPr>
                <w:rFonts w:ascii="Verdana" w:hAnsi="Verdana"/>
                <w:b/>
                <w:bCs/>
                <w:sz w:val="22"/>
                <w:szCs w:val="22"/>
              </w:rPr>
              <w:t>Description</w:t>
            </w:r>
          </w:p>
        </w:tc>
      </w:tr>
      <w:tr w:rsidR="00993E0D" w:rsidRPr="00993E0D" w14:paraId="769FE6A5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8F74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Concept Development</w:t>
            </w:r>
          </w:p>
        </w:tc>
        <w:tc>
          <w:tcPr>
            <w:tcW w:w="0" w:type="auto"/>
            <w:vAlign w:val="center"/>
            <w:hideMark/>
          </w:tcPr>
          <w:p w14:paraId="4CE00611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March 2025</w:t>
            </w:r>
          </w:p>
        </w:tc>
        <w:tc>
          <w:tcPr>
            <w:tcW w:w="0" w:type="auto"/>
            <w:vAlign w:val="center"/>
            <w:hideMark/>
          </w:tcPr>
          <w:p w14:paraId="4955AB78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Initial brainstorming and conceptual design</w:t>
            </w:r>
          </w:p>
        </w:tc>
      </w:tr>
      <w:tr w:rsidR="00993E0D" w:rsidRPr="00993E0D" w14:paraId="1A986E14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2FCA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Visualization Phase</w:t>
            </w:r>
          </w:p>
        </w:tc>
        <w:tc>
          <w:tcPr>
            <w:tcW w:w="0" w:type="auto"/>
            <w:vAlign w:val="center"/>
            <w:hideMark/>
          </w:tcPr>
          <w:p w14:paraId="58164F4B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April 2025</w:t>
            </w:r>
          </w:p>
        </w:tc>
        <w:tc>
          <w:tcPr>
            <w:tcW w:w="0" w:type="auto"/>
            <w:vAlign w:val="center"/>
            <w:hideMark/>
          </w:tcPr>
          <w:p w14:paraId="6AECD446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SketchUp modeling and D5 Render Pro visualizations</w:t>
            </w:r>
          </w:p>
        </w:tc>
      </w:tr>
      <w:tr w:rsidR="00993E0D" w:rsidRPr="00993E0D" w14:paraId="2CDB5F0E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B76D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lastRenderedPageBreak/>
              <w:t>Client Presentation</w:t>
            </w:r>
          </w:p>
        </w:tc>
        <w:tc>
          <w:tcPr>
            <w:tcW w:w="0" w:type="auto"/>
            <w:vAlign w:val="center"/>
            <w:hideMark/>
          </w:tcPr>
          <w:p w14:paraId="4360B959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May 2025</w:t>
            </w:r>
          </w:p>
        </w:tc>
        <w:tc>
          <w:tcPr>
            <w:tcW w:w="0" w:type="auto"/>
            <w:vAlign w:val="center"/>
            <w:hideMark/>
          </w:tcPr>
          <w:p w14:paraId="70B3629F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Presentation of conceptual renders and mood boards</w:t>
            </w:r>
          </w:p>
        </w:tc>
      </w:tr>
      <w:tr w:rsidR="00993E0D" w:rsidRPr="00993E0D" w14:paraId="4415CBA9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6823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Design Refinement</w:t>
            </w:r>
          </w:p>
        </w:tc>
        <w:tc>
          <w:tcPr>
            <w:tcW w:w="0" w:type="auto"/>
            <w:vAlign w:val="center"/>
            <w:hideMark/>
          </w:tcPr>
          <w:p w14:paraId="33D9EE91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A20139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To follow upon feedback and direction approval</w:t>
            </w:r>
          </w:p>
        </w:tc>
      </w:tr>
      <w:tr w:rsidR="00993E0D" w:rsidRPr="00993E0D" w14:paraId="0D4838D0" w14:textId="77777777" w:rsidTr="00993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F813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Construction Documentation</w:t>
            </w:r>
          </w:p>
        </w:tc>
        <w:tc>
          <w:tcPr>
            <w:tcW w:w="0" w:type="auto"/>
            <w:vAlign w:val="center"/>
            <w:hideMark/>
          </w:tcPr>
          <w:p w14:paraId="2563B70A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71AEB4" w14:textId="77777777" w:rsidR="00993E0D" w:rsidRPr="00993E0D" w:rsidRDefault="00993E0D" w:rsidP="00993E0D">
            <w:pPr>
              <w:rPr>
                <w:rFonts w:ascii="Verdana" w:hAnsi="Verdana"/>
                <w:sz w:val="22"/>
                <w:szCs w:val="22"/>
              </w:rPr>
            </w:pPr>
            <w:r w:rsidRPr="00993E0D">
              <w:rPr>
                <w:rFonts w:ascii="Verdana" w:hAnsi="Verdana"/>
                <w:sz w:val="22"/>
                <w:szCs w:val="22"/>
              </w:rPr>
              <w:t>To be developed post-design approval</w:t>
            </w:r>
          </w:p>
        </w:tc>
      </w:tr>
    </w:tbl>
    <w:p w14:paraId="6C9B5C8C" w14:textId="77777777" w:rsidR="00E81449" w:rsidRPr="00993E0D" w:rsidRDefault="00E81449">
      <w:pPr>
        <w:rPr>
          <w:rFonts w:ascii="Verdana" w:hAnsi="Verdana"/>
          <w:sz w:val="22"/>
          <w:szCs w:val="22"/>
        </w:rPr>
      </w:pPr>
    </w:p>
    <w:sectPr w:rsidR="00E81449" w:rsidRPr="00993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0D"/>
    <w:rsid w:val="001031AF"/>
    <w:rsid w:val="00196686"/>
    <w:rsid w:val="004E74F3"/>
    <w:rsid w:val="00504FFD"/>
    <w:rsid w:val="00684F5F"/>
    <w:rsid w:val="00993E0D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A8A3F"/>
  <w15:chartTrackingRefBased/>
  <w15:docId w15:val="{90050C38-AEA4-4EBD-A7F8-2F36E3D7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396</Words>
  <Characters>2415</Characters>
  <Application>Microsoft Office Word</Application>
  <DocSecurity>0</DocSecurity>
  <Lines>109</Lines>
  <Paragraphs>80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2025-10-13T04:51:00Z</dcterms:created>
  <dcterms:modified xsi:type="dcterms:W3CDTF">2025-10-13T04:55:00Z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6752aa93-cffe-409d-838a-19813dd3b685</vt:lpwstr>
  </property>
</Properties>
</file>