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FE" w:rsidRPr="005949FE" w:rsidRDefault="005949FE" w:rsidP="005949FE">
      <w:pPr>
        <w:shd w:val="clear" w:color="auto" w:fill="F5F5F5"/>
        <w:spacing w:before="100" w:beforeAutospacing="1" w:after="100" w:afterAutospacing="1" w:line="300" w:lineRule="atLeast"/>
        <w:jc w:val="center"/>
        <w:outlineLvl w:val="1"/>
        <w:rPr>
          <w:rFonts w:ascii="Arial" w:eastAsia="Times New Roman" w:hAnsi="Arial" w:cs="Arial"/>
          <w:b/>
          <w:bCs/>
          <w:color w:val="004040"/>
          <w:sz w:val="26"/>
          <w:szCs w:val="26"/>
          <w:lang w:eastAsia="ru-RU"/>
        </w:rPr>
      </w:pPr>
      <w:r w:rsidRPr="005949FE">
        <w:rPr>
          <w:rFonts w:ascii="Arial" w:eastAsia="Times New Roman" w:hAnsi="Arial" w:cs="Arial"/>
          <w:b/>
          <w:bCs/>
          <w:color w:val="004040"/>
          <w:sz w:val="26"/>
          <w:szCs w:val="26"/>
          <w:lang w:eastAsia="ru-RU"/>
        </w:rPr>
        <w:t>2. Фирма вторсырья</w:t>
      </w:r>
    </w:p>
    <w:p w:rsidR="005949FE" w:rsidRPr="005949FE" w:rsidRDefault="005949FE" w:rsidP="00594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Фирма имеет несколько пунктов приема вторсырья. Каждый пункт получает деньги для их выдачи сдатчикам вторсырья. Сведения о получении денег на пунктах приема записываются в таблицу:</w:t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Income_o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(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point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date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inc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)</w:t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Первичным ключом является (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point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date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). При этом в столбец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date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 записывается только дата (без времени), т.е. прием денег (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inc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) на каждом пункте производится не чаще одного раза в день. Сведения о выдаче денег сдатчикам вторсырья записываются в таблицу:</w:t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Outcome_o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(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point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date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out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)</w:t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В этой таблице также первичный ключ (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point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date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) гарантирует отчетность каждого пункта о выданных деньгах (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out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) не чаще одного раза в день.</w:t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В случае, когда приход и расход денег может фиксироваться несколько раз в день, используется другая схема с таблицами, имеющими первичный ключ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code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:</w:t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Income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(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code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point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date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inc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)</w:t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Outcome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(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code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point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date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,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out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)</w:t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Здесь также значения столбца </w:t>
      </w:r>
      <w:proofErr w:type="spellStart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>date</w:t>
      </w:r>
      <w:proofErr w:type="spellEnd"/>
      <w:r w:rsidRPr="005949FE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5F5F5"/>
          <w:lang w:eastAsia="ru-RU"/>
        </w:rPr>
        <w:t xml:space="preserve"> не содержат времени.</w:t>
      </w:r>
    </w:p>
    <w:p w:rsidR="005949FE" w:rsidRPr="005949FE" w:rsidRDefault="005949FE" w:rsidP="005949FE">
      <w:pPr>
        <w:shd w:val="clear" w:color="auto" w:fill="F5F5F5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335780" cy="2194560"/>
            <wp:effectExtent l="0" t="0" r="0" b="0"/>
            <wp:docPr id="2" name="Рисунок 2" descr="http://www.sql-ex.ru/images/inco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ql-ex.ru/images/incom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FE" w:rsidRDefault="005949FE" w:rsidP="005949FE">
      <w:pPr>
        <w:rPr>
          <w:rFonts w:ascii="Verdana" w:hAnsi="Verdana"/>
          <w:color w:val="000000"/>
          <w:sz w:val="18"/>
          <w:szCs w:val="18"/>
          <w:shd w:val="clear" w:color="auto" w:fill="F5F5F5"/>
          <w:lang w:val="en-US"/>
        </w:rPr>
      </w:pPr>
    </w:p>
    <w:p w:rsidR="005949FE" w:rsidRPr="005949FE" w:rsidRDefault="005949FE" w:rsidP="005949FE"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По таблицам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Income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и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Outcome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для каждого пункта приема найти остатки денежных средств на конец каждого дня,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в который выполнялись операции по приходу и/или расходу на данном пункте.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Учесть при этом, что деньги не изымаются, а остатки/задолженность переходят на следующий день.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5F5F5"/>
        </w:rPr>
        <w:t>Вывод: пункт приема, день в формате "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dd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mm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yyyy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5F5F5"/>
        </w:rPr>
        <w:t>", остатки/задолженность на конец этого дня.</w:t>
      </w:r>
    </w:p>
    <w:sectPr w:rsidR="005949FE" w:rsidRPr="0059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9FE"/>
    <w:rsid w:val="000773CC"/>
    <w:rsid w:val="005949FE"/>
    <w:rsid w:val="00B40C46"/>
    <w:rsid w:val="00E4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4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49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4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49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4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BOZHKOV</dc:creator>
  <cp:lastModifiedBy>Aleksey BOZHKOV</cp:lastModifiedBy>
  <cp:revision>1</cp:revision>
  <cp:lastPrinted>2019-07-15T06:50:00Z</cp:lastPrinted>
  <dcterms:created xsi:type="dcterms:W3CDTF">2019-07-12T16:04:00Z</dcterms:created>
  <dcterms:modified xsi:type="dcterms:W3CDTF">2019-07-15T13:42:00Z</dcterms:modified>
</cp:coreProperties>
</file>