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72"/>
          <w:szCs w:val="72"/>
        </w:rPr>
        <w:t>ПРИЛОЖЕНИЯ</w:t>
      </w:r>
    </w:p>
    <w:p>
      <w:pPr>
        <w:pStyle w:val="Normal"/>
        <w:jc w:val="center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72"/>
          <w:szCs w:val="72"/>
        </w:rPr>
        <w:t>ПРИЛОЖЕНИЕ А</w:t>
      </w:r>
    </w:p>
    <w:p>
      <w:pPr>
        <w:pStyle w:val="Normal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Памятка программиста</w:t>
      </w:r>
    </w:p>
    <w:p>
      <w:pPr>
        <w:pStyle w:val="Normal"/>
        <w:jc w:val="center"/>
        <w:rPr>
          <w:rFonts w:ascii="GOST type B" w:hAnsi="GOST type B"/>
          <w:i/>
          <w:i/>
          <w:sz w:val="28"/>
          <w:szCs w:val="28"/>
        </w:rPr>
      </w:pPr>
      <w:r>
        <w:rPr/>
        <w:drawing>
          <wp:inline distT="0" distB="0" distL="0" distR="0">
            <wp:extent cx="6299200" cy="33470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Тест для программиста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Тесты по охране труда для пользователей компьютером (ПЭВМ)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1. Вреден ли компьютер для здоровья пользователя: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cs="Arial"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Не вреден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Вреден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highlight w:val="yellow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Вреден при определенных условиях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Не вреден при соблюдении необходимых условий и использовании определенных средств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 xml:space="preserve">2. Для обеспечения безопасного уровня электростатического поля при 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работе с ПЭВМ необходимо поддержание относительной влажности воздуха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40-60%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50-60%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50-70%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40-50%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 xml:space="preserve">3. При работе компьютера снижается концентрация отрицательных ионов и повышается концентрация положительных ионов в воздухе, что неблагоприятно для здоровья пользователя. Баланс ионов можно 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восстановить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highlight w:val="yellow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highlight w:val="yellow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Применением ионизаторов воздуха;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highlight w:val="yellow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Проветриванием помещения;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Применением приточно-вытяжной вентиляции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Применением кондиционеров воздуха.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4. Проветривание помещений для восстановления баланса отрицательных и положительных ионов воздуха при работе ПЭВМ нужно проводить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Через каждый час  работы ПЭВМ  на время 10-15 мин;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Через каждые 1-2 часа  работы ПЭВМ  на время 10-15 мин;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Через каждый час  работы ПЭВМ  на время 5 мин;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Через каждые 3 часа  работы ПЭВМ  на время 10-15 мин;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5. Для обеспечения безопасной работы с компьютером необходимо делать перерывы для операторов компьютерного набора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20 мин через 2 часа работы на ПЭВМ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15 мин через 1 час работы на ПЭВМ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10 мин через 1 час работы на ПЭВМ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5 мин через 1 час работы на ПЭВМ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 xml:space="preserve">6. Для обеспечения безопасной работы с компьютером необходимо делать 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перерывы для программистов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20 мин через 2 час работы на ПЭВМ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15 мин через 1 час работы на ПЭВМ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10 мин через 1 час работы на ПЭВМ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5 мин через 1 час работы на ПЭВМ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 xml:space="preserve">7. Для обеспечения безопасной работы с компьютером необходимо делать 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перерывы для пользователя, работающего с прикладными программами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cs="Arial"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20 мин через 2 час работы на ПЭВМ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15 мин через 2 часа работы на ПЭВМ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10 мин через 1 час работы на ПЭВМ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5 мин через 1 час работы на ПЭВМ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 xml:space="preserve">8. Безопасное расстояние от боковой поверхности монитора до 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 xml:space="preserve">примыкающего к нему рабочему месту в соответствии с санитарными 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нормами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cs="Arial"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Не менее   2,5 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Не менее   2,0 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Не менее   1,5 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Не менее   1,2 м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9. Безопасное расстояние от тыльной стороны поверхности монитора до следующего рабочего места в соответствии с санитарными нормами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highlight w:val="yellow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Не менее   2,5 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Не менее   2,0 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Не менее   1,5 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Не менее   1,2 м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10. Безопасное расстояние от экрана монитора до глаз пользователя в соответствии с санитарными нормами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Не менее 20 см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Не менее 30 см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Не менее 35 см</w:t>
      </w:r>
    </w:p>
    <w:p>
      <w:pPr>
        <w:pStyle w:val="NoSpacing"/>
        <w:rPr>
          <w:rFonts w:ascii="GOST type B" w:hAnsi="GOST type B" w:cs="Segoe UI"/>
          <w:i/>
          <w:i/>
          <w:kern w:val="2"/>
          <w:sz w:val="28"/>
          <w:szCs w:val="28"/>
          <w:lang w:eastAsia="ru-RU"/>
        </w:rPr>
      </w:pPr>
      <w:r>
        <w:rPr>
          <w:rFonts w:ascii="GOST type B" w:hAnsi="GOST type B"/>
          <w:i/>
          <w:kern w:val="2"/>
          <w:sz w:val="28"/>
          <w:szCs w:val="28"/>
          <w:highlight w:val="yellow"/>
          <w:lang w:eastAsia="ru-RU"/>
        </w:rPr>
        <w:t>Не менее 40 см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11. Для снижения напряжения мышц рук, клавиатуру в соответствии с санитарными нормами следует размещать от края стола (выдвижной панели) на расстоянии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Более 20 см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10-30 см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Менее 10 см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30-40 см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12. Безопасное расстояние размещение клавиатуры  от экрана монитора в соответствии с санитарными нормами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10-20 см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10-30 см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20-30 см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30-40 см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cs="Arial"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13. В соответствии с санитарными нормами площадь помещения с ПЭВМ должна из расчета на 1 работника не менее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4, 5 кв. 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5 кв. 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6 кв. м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8 кв. м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14. Мониторы должны иметь сертификат соответствия стандартам страны изготовителя. Наиболее жесткие стандарты к монитора по требованиям безопасности: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США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 xml:space="preserve"> </w:t>
      </w: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ЕС (стандарты ISO)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Япония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 xml:space="preserve"> </w:t>
      </w: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Швеция (MPR II)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15. Уровни шума в помещениях, где размещается шумное оборудование (принтеры, кондиционеры и др.)   не должны превышать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65 дБА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75 дБА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80 дБА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85 дБА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16. Оптимальные условия микроклимата в помещениях с ПЭВМ по температуре в  теплый  период года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+18-21 град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+19-22 град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+22-25 град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+21-24 град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17. Оптимальные условия микроклимата в помещениях с ПЭВМ по температуре в холодный период года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+18-21 град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+19-22 град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+20-23 град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+21-24 град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cs="Arial"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18. Для уменьшения напряженности электростатического поля при работе с ПЭВМ применяют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highlight w:val="yellow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highlight w:val="yellow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Заземление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highlight w:val="yellow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Увлажнители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Антистатическое покрытие полов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Защитные экраны, фильтры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Все ответы верны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19. В помещениях с ПЭВМ влажна уборка должна проводится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highlight w:val="yellow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Ежедневно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Еженедельно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Ежемесячно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20. Женщинам противопоказана работа с компьютером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В период беременности</w:t>
      </w:r>
    </w:p>
    <w:p>
      <w:pPr>
        <w:pStyle w:val="NoSpacing"/>
        <w:rPr>
          <w:rFonts w:ascii="GOST type B" w:hAnsi="GOST type B" w:cs="Arial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lang w:eastAsia="ru-RU"/>
        </w:rPr>
        <w:t>В период кормления ребенка грудью</w:t>
      </w:r>
    </w:p>
    <w:p>
      <w:pPr>
        <w:pStyle w:val="NoSpacing"/>
        <w:rPr>
          <w:rFonts w:ascii="GOST type B" w:hAnsi="GOST type B"/>
          <w:i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Оба ответы верны</w:t>
      </w:r>
    </w:p>
    <w:p>
      <w:pPr>
        <w:pStyle w:val="Normal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 xml:space="preserve">21 На каком расстоянии должен находиться от глаз пользователя экран 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видеомонитора?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iCs/>
          <w:sz w:val="28"/>
          <w:szCs w:val="28"/>
          <w:u w:val="single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u w:val="single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1) 600-700 мм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2) 400-300 мм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3) 1м и более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22. Какое освещение должно быть в компьютерных залах?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1) только искусственное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2) только естественное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3) искусственное и естественное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4) никакого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23. Как следует располагать клавиатуру?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iCs/>
          <w:sz w:val="28"/>
          <w:szCs w:val="28"/>
          <w:u w:val="single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u w:val="single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1) на поверхности стола 100-300мм от края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2) на любой поверхности, где удобно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3) на коленях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24. Что размещено на рабочем месте пользователя?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1) дисплей и клавиатура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2) ничего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3) дисплей, клавиатура, системный блок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25. Чем обеспечивается пожарная безопасность?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1) ничем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2) предотвращением пожара и системой пожарной защиты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3) предотвращением наводнения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26. Что собой представляет компьютерный вирус?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1) Небольшая по размерам программа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2) Миф, которого не существует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3) Название популярной компьютерной игры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27. Что не поможет удалить с диска компьютерный вирус?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iCs/>
          <w:sz w:val="28"/>
          <w:szCs w:val="28"/>
          <w:u w:val="single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u w:val="single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1) Дефрегментация диска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2) Проверка антивирусной программы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3) Форматирование диска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2</w:t>
      </w: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8. При размещении рабочих мест с ПЭВМ расстояние между рабочими столами с видеомониторами, должно быть не менее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iCs/>
          <w:sz w:val="28"/>
          <w:szCs w:val="28"/>
          <w:u w:val="single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u w:val="single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1) 2.0 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2) 2.5 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3) 3.0 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4) 3.5 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 xml:space="preserve">29. </w:t>
      </w: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Расстояние между боковыми поверхностями видеомониторов не менее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iCs/>
          <w:sz w:val="28"/>
          <w:szCs w:val="28"/>
          <w:u w:val="single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u w:val="single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1) 1.2 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2) 1.3 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3) 1 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4) 1.1 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30. Высота рабочей поверхности стала для пользователей на расстоянии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iCs/>
          <w:sz w:val="28"/>
          <w:szCs w:val="28"/>
          <w:u w:val="single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u w:val="single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1) 680-800 мм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2) 680-720 мм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3) 720-800 мм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4) 600-540 мм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31. Что такое рабочая зона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1) Пространство до 3 м над уровнем головы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2) Это пространство до 2 м над уровнем площади, где находится рабочий стол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3) Это пространство до 1 м где находится кухня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4) Пространство до 5 м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bCs/>
          <w:i/>
          <w:sz w:val="28"/>
          <w:szCs w:val="28"/>
          <w:lang w:eastAsia="ru-RU"/>
        </w:rPr>
        <w:t>32. Найдите лишнее. Виды трудовой деятельности на ПК разделяются на группы: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1) Работа по вводу информации;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2) Творческая работа в режиме диалога с ПК;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3)Работа по считыванию информации с экрана с предварительным вопросом.</w:t>
      </w:r>
    </w:p>
    <w:p>
      <w:pPr>
        <w:pStyle w:val="Normal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iCs/>
          <w:sz w:val="28"/>
          <w:szCs w:val="28"/>
          <w:highlight w:val="yellow"/>
          <w:lang w:eastAsia="ru-RU"/>
        </w:rPr>
        <w:t>4) Для искусственного освещения помещений.</w:t>
      </w:r>
    </w:p>
    <w:p>
      <w:pPr>
        <w:pStyle w:val="Normal"/>
        <w:shd w:val="clear" w:color="auto" w:fill="FFFFFF"/>
        <w:spacing w:before="0" w:after="0"/>
        <w:textAlignment w:val="top"/>
        <w:rPr>
          <w:rFonts w:ascii="GOST type B" w:hAnsi="GOST type B" w:eastAsia="Times New Roman" w:cs="Arial"/>
          <w:i/>
          <w:i/>
          <w:color w:val="2B2727"/>
          <w:spacing w:val="8"/>
          <w:sz w:val="28"/>
          <w:szCs w:val="28"/>
          <w:lang w:eastAsia="ru-RU"/>
        </w:rPr>
      </w:pPr>
      <w:r>
        <w:rPr>
          <w:rFonts w:eastAsia="Times New Roman" w:cs="Arial" w:ascii="GOST type B" w:hAnsi="GOST type B"/>
          <w:i/>
          <w:color w:val="2B2727"/>
          <w:spacing w:val="8"/>
          <w:sz w:val="28"/>
          <w:szCs w:val="28"/>
          <w:lang w:eastAsia="ru-RU"/>
        </w:rPr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t>33. Правила охраны труда при эксплуатации электронно-вычислительных машин распространяются на физических лиц, занимающихся предпринимательской деятельностью с правом найма рабочей силы, которые:</w:t>
        <w:br/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highlight w:val="yellow"/>
          <w:lang w:eastAsia="ru-RU"/>
        </w:rPr>
        <w:t>1) Применяют ЭВМ.</w:t>
      </w: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br/>
        <w:t>2) Пользуются вычислительными машинками (калькуляторами).</w:t>
        <w:br/>
      </w: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highlight w:val="yellow"/>
          <w:lang w:eastAsia="ru-RU"/>
        </w:rPr>
        <w:t>3) Имеют рабочие места, оборудованные ЭВМ.</w:t>
        <w:br/>
        <w:t>4) Выполняют обслуживание, ремонт и наладку ЭВМ.</w:t>
        <w:br/>
        <w:t>5) Осуществляют разработку и производство ЭВМ.</w:t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t>34. Правила охраны труда при эксплуатации электронно-вычислительных машин устанавливают требования безопасности и санитарно-гигиенические требования к оборудованию рабочих мест...</w:t>
        <w:br/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highlight w:val="yellow"/>
          <w:lang w:eastAsia="ru-RU"/>
        </w:rPr>
        <w:t>1) Пользователей ЭВМ.</w:t>
      </w: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br/>
        <w:t>2) Операторов транспортных средств, оборудованных ЭВМ.</w:t>
        <w:br/>
      </w: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highlight w:val="yellow"/>
          <w:lang w:eastAsia="ru-RU"/>
        </w:rPr>
        <w:t>3) Работников, выполняющих обслуживание, ремонт и наладку ЭВМ и работы с применением ЭВМ.</w:t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t>35. На какие рабочие места не распространяются требования данных Правил?</w:t>
        <w:br/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highlight w:val="yellow"/>
          <w:lang w:eastAsia="ru-RU"/>
        </w:rPr>
        <w:t>1) Рабочие места операторов ЭВМ, используемых в сфере управления и эксплуатации атомных электростанций.</w:t>
      </w: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br/>
      </w: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highlight w:val="yellow"/>
          <w:lang w:eastAsia="ru-RU"/>
        </w:rPr>
        <w:t>2) Рабочие места пилотов, водителей или операторов транспортных средств, оборудованных ЭВМ, ЭВМ в системах обработки данных на борту средств сообщения и ЭВМ в составе машин и оборудования, перемещающихся в процессе работы.</w:t>
      </w: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br/>
        <w:t>3) Рабочие места физических лиц, выполняющих ремонт ЭВМ.</w:t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t>36. На какие подразделения учебных заведений не распространяются данные Правила?</w:t>
        <w:br/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highlight w:val="yellow"/>
          <w:lang w:eastAsia="ru-RU"/>
        </w:rPr>
        <w:t>1) Компьютерные классы высших и средних учебных заведений.</w:t>
        <w:br/>
        <w:t>2) Мастерские профессионально-технических учебных заведений.</w:t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t>37. На какие системы обработки данных не распространяются требования данных Правил?</w:t>
        <w:br/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highlight w:val="yellow"/>
          <w:lang w:eastAsia="ru-RU"/>
        </w:rPr>
        <w:t>1) Системы обработки данных, предназначенные для общественного пользования.</w:t>
      </w: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br/>
        <w:t>2) Все системы обработки данных, которые используются на рабочем месте постоянно.</w:t>
        <w:br/>
      </w: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highlight w:val="yellow"/>
          <w:lang w:eastAsia="ru-RU"/>
        </w:rPr>
        <w:t>3) Портативные системы обработки данных, если они используются на рабочем месте непостоянно.</w:t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t>38. Требования данных Правил не распространяются на...</w:t>
        <w:br/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highlight w:val="yellow"/>
          <w:lang w:eastAsia="ru-RU"/>
        </w:rPr>
        <w:t>1) Вычислительные машинки (калькуляторы), регистрирующие кассы и приборы с небольшими устройствами индикации данных или результатов измерения.</w:t>
        <w:br/>
        <w:t>2) Пишущие машинки классической конструкции, оборудованные видеотерминалом (так называемые дисплейные пишущие машинки).</w:t>
        <w:br/>
        <w:t>3) Компьютерные игровые автоматы.</w:t>
      </w: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br/>
        <w:t>4) Персональные компьютеры.</w:t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t>39. В какой срок рабочие места, впервые введенные в эксплуатацию после введения в действие Правил охраны труда при эксплуатации электронно-вычислительных машин, должны в полном объеме удовлетворять требования этих Правил?</w:t>
        <w:br/>
      </w:r>
    </w:p>
    <w:p>
      <w:pPr>
        <w:pStyle w:val="Normal"/>
        <w:spacing w:lineRule="atLeast" w:line="300" w:before="0" w:after="0"/>
        <w:rPr>
          <w:rFonts w:ascii="GOST type B" w:hAnsi="GOST type B" w:eastAsia="Times New Roman" w:cs="Tahoma"/>
          <w:i/>
          <w:i/>
          <w:color w:val="000000" w:themeColor="text1"/>
          <w:sz w:val="28"/>
          <w:szCs w:val="28"/>
          <w:lang w:eastAsia="ru-RU"/>
        </w:rPr>
      </w:pP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lang w:eastAsia="ru-RU"/>
        </w:rPr>
        <w:t>1) Не позднее чем через год после даты введения в действие этих Правил.</w:t>
        <w:br/>
        <w:t>2) Не позднее чем через год после даты введения этих рабочих мест в эксплуатацию.</w:t>
        <w:br/>
        <w:t>3) Не позднее чем через два года после даты введения в действие этих Правил.</w:t>
        <w:br/>
      </w:r>
      <w:r>
        <w:rPr>
          <w:rFonts w:eastAsia="Times New Roman" w:cs="Tahoma" w:ascii="GOST type B" w:hAnsi="GOST type B"/>
          <w:i/>
          <w:color w:val="000000" w:themeColor="text1"/>
          <w:sz w:val="28"/>
          <w:szCs w:val="28"/>
          <w:highlight w:val="yellow"/>
          <w:lang w:eastAsia="ru-RU"/>
        </w:rPr>
        <w:t>4) С даты введения в эксплуатацию этих рабочих мест.</w:t>
      </w:r>
    </w:p>
    <w:p>
      <w:pPr>
        <w:pStyle w:val="Normal"/>
        <w:shd w:val="clear" w:color="auto" w:fill="FFFFFF"/>
        <w:spacing w:before="0" w:after="0"/>
        <w:textAlignment w:val="top"/>
        <w:rPr>
          <w:rFonts w:ascii="GOST type B" w:hAnsi="GOST type B" w:eastAsia="Times New Roman" w:cs="Arial"/>
          <w:i/>
          <w:i/>
          <w:color w:val="000000" w:themeColor="text1"/>
          <w:spacing w:val="8"/>
          <w:sz w:val="28"/>
          <w:szCs w:val="28"/>
          <w:lang w:eastAsia="ru-RU"/>
        </w:rPr>
      </w:pPr>
      <w:r>
        <w:rPr>
          <w:rFonts w:eastAsia="Times New Roman" w:cs="Arial" w:ascii="GOST type B" w:hAnsi="GOST type B"/>
          <w:i/>
          <w:color w:val="000000" w:themeColor="text1"/>
          <w:spacing w:val="8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before="0" w:after="0"/>
        <w:textAlignment w:val="top"/>
        <w:rPr>
          <w:rFonts w:ascii="GOST type B" w:hAnsi="GOST type B" w:cs="Tahoma"/>
          <w:i/>
          <w:i/>
          <w:color w:val="000000" w:themeColor="text1"/>
          <w:sz w:val="28"/>
          <w:szCs w:val="28"/>
        </w:rPr>
      </w:pPr>
      <w:r>
        <w:rPr>
          <w:rFonts w:eastAsia="Times New Roman" w:cs="Arial" w:ascii="GOST type B" w:hAnsi="GOST type B"/>
          <w:i/>
          <w:color w:val="000000" w:themeColor="text1"/>
          <w:spacing w:val="8"/>
          <w:sz w:val="28"/>
          <w:szCs w:val="28"/>
          <w:lang w:eastAsia="ru-RU"/>
        </w:rPr>
        <w:t xml:space="preserve">40. </w:t>
      </w:r>
      <w:r>
        <w:rPr>
          <w:rFonts w:cs="Tahoma" w:ascii="GOST type B" w:hAnsi="GOST type B"/>
          <w:i/>
          <w:color w:val="000000" w:themeColor="text1"/>
          <w:sz w:val="28"/>
          <w:szCs w:val="28"/>
        </w:rPr>
        <w:t>В течение какого срока рабочие места, бывшие в эксплуатации в момент введения в действие Правил охраны труда при эксплуатации электронно-вычислительных машин, должны быть приведены в соответствие с требованиями этих Правил?</w:t>
        <w:br/>
      </w:r>
    </w:p>
    <w:p>
      <w:pPr>
        <w:pStyle w:val="Normal"/>
        <w:shd w:val="clear" w:color="auto" w:fill="FFFFFF"/>
        <w:spacing w:before="0" w:after="0"/>
        <w:textAlignment w:val="top"/>
        <w:rPr>
          <w:rFonts w:ascii="GOST type B" w:hAnsi="GOST type B" w:eastAsia="Times New Roman" w:cs="Arial"/>
          <w:i/>
          <w:i/>
          <w:color w:val="000000" w:themeColor="text1"/>
          <w:spacing w:val="8"/>
          <w:sz w:val="28"/>
          <w:szCs w:val="28"/>
          <w:lang w:eastAsia="ru-RU"/>
        </w:rPr>
      </w:pPr>
      <w:r>
        <w:rPr>
          <w:rFonts w:cs="Tahoma" w:ascii="GOST type B" w:hAnsi="GOST type B"/>
          <w:i/>
          <w:color w:val="000000" w:themeColor="text1"/>
          <w:sz w:val="28"/>
          <w:szCs w:val="28"/>
        </w:rPr>
        <w:t>1) Не позже чем через два года после даты введения в действие этих Правил.</w:t>
        <w:br/>
      </w:r>
      <w:r>
        <w:rPr>
          <w:rFonts w:cs="Tahoma" w:ascii="GOST type B" w:hAnsi="GOST type B"/>
          <w:i/>
          <w:color w:val="000000" w:themeColor="text1"/>
          <w:sz w:val="28"/>
          <w:szCs w:val="28"/>
          <w:highlight w:val="yellow"/>
        </w:rPr>
        <w:t>2) Не позже чем через год после даты введения в действие этих Правил.</w:t>
      </w:r>
      <w:r>
        <w:rPr>
          <w:rFonts w:cs="Tahoma" w:ascii="GOST type B" w:hAnsi="GOST type B"/>
          <w:i/>
          <w:color w:val="000000" w:themeColor="text1"/>
          <w:sz w:val="28"/>
          <w:szCs w:val="28"/>
        </w:rPr>
        <w:br/>
        <w:t>3) Допускается не приводить в соответствие с требованиями этих Правил указанные рабочие места, если они отвечали требованиям ранее действовавших "Временных санитарных норм и правил для работников вычислительных центров".</w:t>
      </w:r>
    </w:p>
    <w:p>
      <w:pPr>
        <w:pStyle w:val="Normal"/>
        <w:rPr>
          <w:rFonts w:ascii="GOST type B" w:hAnsi="GOST type B"/>
          <w:i/>
          <w:i/>
          <w:color w:val="000000" w:themeColor="text1"/>
          <w:sz w:val="28"/>
          <w:szCs w:val="28"/>
        </w:rPr>
      </w:pPr>
      <w:r>
        <w:rPr>
          <w:rFonts w:ascii="GOST type B" w:hAnsi="GOST type B"/>
          <w:i/>
          <w:color w:val="000000" w:themeColor="text1"/>
          <w:sz w:val="28"/>
          <w:szCs w:val="28"/>
        </w:rPr>
      </w:r>
    </w:p>
    <w:p>
      <w:pPr>
        <w:pStyle w:val="Default"/>
        <w:rPr>
          <w:rFonts w:ascii="GOST type B" w:hAnsi="GOST type B"/>
          <w:i/>
          <w:i/>
          <w:color w:val="000000" w:themeColor="text1"/>
          <w:sz w:val="28"/>
          <w:szCs w:val="28"/>
        </w:rPr>
      </w:pPr>
      <w:r>
        <w:rPr/>
      </w:r>
    </w:p>
    <w:p>
      <w:pPr>
        <w:pStyle w:val="Default"/>
        <w:rPr>
          <w:rFonts w:ascii="GOST type B" w:hAnsi="GOST type B"/>
          <w:i/>
          <w:i/>
          <w:color w:val="000000" w:themeColor="text1"/>
          <w:sz w:val="28"/>
          <w:szCs w:val="28"/>
        </w:rPr>
      </w:pPr>
      <w:r>
        <w:rPr/>
      </w:r>
    </w:p>
    <w:p>
      <w:pPr>
        <w:pStyle w:val="Default"/>
        <w:rPr>
          <w:rFonts w:ascii="GOST type B" w:hAnsi="GOST type B"/>
          <w:i/>
          <w:i/>
          <w:color w:val="000000" w:themeColor="text1"/>
          <w:sz w:val="28"/>
          <w:szCs w:val="28"/>
        </w:rPr>
      </w:pPr>
      <w:r>
        <w:rPr/>
      </w:r>
    </w:p>
    <w:p>
      <w:pPr>
        <w:pStyle w:val="Default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color w:val="000000" w:themeColor="text1"/>
          <w:sz w:val="28"/>
          <w:szCs w:val="28"/>
        </w:rPr>
        <w:t xml:space="preserve">Презентация по теме: </w:t>
      </w:r>
    </w:p>
    <w:p>
      <w:pPr>
        <w:pStyle w:val="Default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 </w:t>
      </w:r>
    </w:p>
    <w:p>
      <w:pPr>
        <w:pStyle w:val="Default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«Противопожарная безопасности в кабинете с ПЭВМ» </w:t>
      </w:r>
    </w:p>
    <w:p>
      <w:pPr>
        <w:pStyle w:val="Normal"/>
        <w:rPr>
          <w:rFonts w:ascii="GOST type B" w:hAnsi="GOST type B"/>
          <w:i/>
          <w:i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0425" cy="184531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GOST type B" w:hAnsi="GOST type B"/>
          <w:i/>
          <w:i/>
          <w:color w:val="000000" w:themeColor="text1"/>
          <w:sz w:val="28"/>
          <w:szCs w:val="28"/>
        </w:rPr>
      </w:pPr>
      <w:r>
        <w:rPr>
          <w:rFonts w:ascii="GOST type B" w:hAnsi="GOST type B"/>
          <w:i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>
          <w:rFonts w:ascii="GOST type B" w:hAnsi="GOST type B"/>
          <w:i/>
          <w:sz w:val="72"/>
          <w:szCs w:val="28"/>
        </w:rPr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>
          <w:rFonts w:ascii="GOST type B" w:hAnsi="GOST type B"/>
          <w:i/>
          <w:sz w:val="72"/>
          <w:szCs w:val="28"/>
        </w:rPr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>
          <w:rFonts w:ascii="GOST type B" w:hAnsi="GOST type B"/>
          <w:i/>
          <w:sz w:val="72"/>
          <w:szCs w:val="28"/>
        </w:rPr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ascii="GOST type B" w:hAnsi="GOST type B"/>
          <w:i/>
          <w:sz w:val="72"/>
          <w:szCs w:val="28"/>
        </w:rPr>
        <w:t>ПРИЛОЖЕНИЕ Б</w:t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28"/>
        </w:rPr>
      </w:pPr>
      <w:r>
        <w:rPr/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  <w:t>Задача №1</w:t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  <w:t>В</w:t>
      </w:r>
      <w:r>
        <w:rPr>
          <w:rFonts w:cs="Times New Roman" w:ascii="GOST type B" w:hAnsi="GOST type B"/>
          <w:i/>
          <w:spacing w:val="14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массиве</w:t>
      </w:r>
      <w:r>
        <w:rPr>
          <w:rFonts w:cs="Times New Roman" w:ascii="GOST type B" w:hAnsi="GOST type B"/>
          <w:i/>
          <w:spacing w:val="14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из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10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целых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чисел</w:t>
      </w:r>
      <w:r>
        <w:rPr>
          <w:rFonts w:cs="Times New Roman" w:ascii="GOST type B" w:hAnsi="GOST type B"/>
          <w:i/>
          <w:spacing w:val="14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найти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наименьший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элемент</w:t>
      </w:r>
      <w:r>
        <w:rPr>
          <w:rFonts w:cs="Times New Roman" w:ascii="GOST type B" w:hAnsi="GOST type B"/>
          <w:i/>
          <w:spacing w:val="16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и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поменять</w:t>
      </w:r>
      <w:r>
        <w:rPr>
          <w:rFonts w:cs="Times New Roman" w:ascii="GOST type B" w:hAnsi="GOST type B"/>
          <w:i/>
          <w:spacing w:val="-2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его</w:t>
      </w:r>
      <w:r>
        <w:rPr>
          <w:rFonts w:cs="Times New Roman" w:ascii="GOST type B" w:hAnsi="GOST type B"/>
          <w:i/>
          <w:spacing w:val="-1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местами с</w:t>
      </w:r>
      <w:r>
        <w:rPr>
          <w:rFonts w:cs="Times New Roman" w:ascii="GOST type B" w:hAnsi="GOST type B"/>
          <w:i/>
          <w:spacing w:val="-3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предпоследним</w:t>
      </w:r>
      <w:r>
        <w:rPr>
          <w:rFonts w:cs="Times New Roman" w:ascii="GOST type B" w:hAnsi="GOST type B"/>
          <w:i/>
          <w:spacing w:val="-2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элементом</w:t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  <w:t>№</w:t>
      </w:r>
      <w:r>
        <w:rPr>
          <w:rFonts w:cs="Times New Roman" w:ascii="GOST type B" w:hAnsi="GOST type B"/>
          <w:i/>
          <w:sz w:val="28"/>
          <w:szCs w:val="28"/>
        </w:rPr>
        <w:t>1</w:t>
      </w:r>
    </w:p>
    <w:tbl>
      <w:tblPr>
        <w:tblStyle w:val="a8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Массив из 10 чисел 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язык программирования: C#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Алгоритм: 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1) Вводим одно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мерный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 массив 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указываем его размерность (10 чисел)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2) Делаем запись рандомных чисел и выводим на экран </w:t>
            </w:r>
          </w:p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3) Находим </w:t>
            </w:r>
            <w:r>
              <w:rPr>
                <w:rFonts w:cs="Times New Roman" w:ascii="GOST type B" w:hAnsi="GOST type B"/>
                <w:i/>
                <w:spacing w:val="15"/>
                <w:sz w:val="28"/>
                <w:szCs w:val="28"/>
              </w:rPr>
              <w:t xml:space="preserve">наименьший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элемент 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4) Меняем</w:t>
            </w:r>
            <w:r>
              <w:rPr>
                <w:rFonts w:cs="Times New Roman" w:ascii="GOST type B" w:hAnsi="GOST type B"/>
                <w:i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его</w:t>
            </w:r>
            <w:r>
              <w:rPr>
                <w:rFonts w:cs="Times New Roman" w:ascii="GOST type B" w:hAnsi="GOST type B"/>
                <w:i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местами с</w:t>
            </w:r>
            <w:r>
              <w:rPr>
                <w:rFonts w:cs="Times New Roman" w:ascii="GOST type B" w:hAnsi="GOST type B"/>
                <w:i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предпоследним</w:t>
            </w:r>
            <w:r>
              <w:rPr>
                <w:rFonts w:cs="Times New Roman" w:ascii="GOST type B" w:hAnsi="GOST type B"/>
                <w:i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элемент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ом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 и выводим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новый масив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 на экран </w:t>
            </w:r>
          </w:p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-10 случайных чисел </w:t>
            </w:r>
          </w:p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-наименьший</w:t>
            </w:r>
            <w:r>
              <w:rPr>
                <w:rFonts w:cs="Times New Roman" w:ascii="GOST type B" w:hAnsi="GOST type B"/>
                <w:i/>
                <w:spacing w:val="15"/>
                <w:sz w:val="28"/>
                <w:szCs w:val="28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элемент</w:t>
            </w:r>
            <w:r>
              <w:rPr>
                <w:rFonts w:cs="Times New Roman" w:ascii="GOST type B" w:hAnsi="GOST type B"/>
                <w:i/>
                <w:spacing w:val="16"/>
                <w:sz w:val="28"/>
                <w:szCs w:val="28"/>
              </w:rPr>
              <w:t xml:space="preserve"> </w:t>
            </w:r>
          </w:p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-поменять</w:t>
            </w:r>
            <w:r>
              <w:rPr>
                <w:rFonts w:cs="Times New Roman" w:ascii="GOST type B" w:hAnsi="GOST type B"/>
                <w:i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его</w:t>
            </w:r>
            <w:r>
              <w:rPr>
                <w:rFonts w:cs="Times New Roman" w:ascii="GOST type B" w:hAnsi="GOST type B"/>
                <w:i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местами с</w:t>
            </w:r>
            <w:r>
              <w:rPr>
                <w:rFonts w:cs="Times New Roman" w:ascii="GOST type B" w:hAnsi="GOST type B"/>
                <w:i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предпоследним</w:t>
            </w:r>
            <w:r>
              <w:rPr>
                <w:rFonts w:cs="Times New Roman" w:ascii="GOST type B" w:hAnsi="GOST type B"/>
                <w:i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элементом</w:t>
            </w:r>
          </w:p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  <w:t>№</w:t>
      </w:r>
      <w:r>
        <w:rPr>
          <w:rFonts w:cs="Times New Roman" w:ascii="GOST type B" w:hAnsi="GOST type B"/>
          <w:i/>
          <w:sz w:val="28"/>
          <w:szCs w:val="28"/>
        </w:rPr>
        <w:t>2</w:t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  <w:t>Задача №2</w:t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  <w:t>Написать метод min(x, y), находящий минимальное значение из двух чисел. С его помощью найти минимальное значение из четырех чисел a, b, c, d.</w:t>
      </w:r>
    </w:p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</w:r>
    </w:p>
    <w:tbl>
      <w:tblPr>
        <w:tblStyle w:val="a8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a, b, c, d, x, y.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-язык программирования: C#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Алгоритм: 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1) Вводим двухмерный массив с размерностью (x, y)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2) Объявляем a, b, c, d  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3)</w:t>
            </w:r>
            <w:r>
              <w:rPr>
                <w:rFonts w:cs="Times New Roman" w:ascii="GOST type B" w:hAnsi="GOST type B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  <w:lang w:val="en-US"/>
              </w:rPr>
              <w:t>П</w:t>
            </w:r>
            <w:r>
              <w:rPr>
                <w:rFonts w:cs="Times New Roman" w:ascii="GOST type B" w:hAnsi="GOST type B"/>
                <w:i/>
                <w:sz w:val="28"/>
                <w:szCs w:val="28"/>
                <w:lang w:val="ru-RU"/>
              </w:rPr>
              <w:t>ишем</w:t>
            </w:r>
            <w:r>
              <w:rPr>
                <w:rFonts w:cs="Times New Roman" w:ascii="GOST type B" w:hAnsi="GOST type B"/>
                <w:i/>
                <w:sz w:val="28"/>
                <w:szCs w:val="28"/>
                <w:lang w:val="ru-RU"/>
              </w:rPr>
              <w:t xml:space="preserve"> метод находящий</w:t>
            </w:r>
            <w:r>
              <w:rPr>
                <w:rFonts w:cs="Times New Roman" w:ascii="GOST type B" w:hAnsi="GOST type B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минимальное значение из двух чисел и с его помощью найти минимальное значение из четырех чисел a, b, c, d </w:t>
            </w:r>
            <w:bookmarkStart w:id="0" w:name="_GoBack"/>
            <w:bookmarkEnd w:id="0"/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и выводим на экран 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a- целое число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b- целое число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c- целое число 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d- целое число</w:t>
            </w:r>
          </w:p>
          <w:p>
            <w:pPr>
              <w:pStyle w:val="Normal"/>
              <w:spacing w:before="0" w:after="0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x- целое число </w:t>
            </w:r>
          </w:p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y- целое число</w:t>
            </w:r>
          </w:p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-метод min(x, y)</w:t>
            </w:r>
          </w:p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-минимальное значение из четырех чисел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GOST type B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02f69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02f6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502f69"/>
    <w:rPr>
      <w:b/>
      <w:bCs/>
    </w:rPr>
  </w:style>
  <w:style w:type="character" w:styleId="Style13">
    <w:name w:val="Выделение"/>
    <w:basedOn w:val="DefaultParagraphFont"/>
    <w:uiPriority w:val="20"/>
    <w:qFormat/>
    <w:rsid w:val="00f217d9"/>
    <w:rPr>
      <w:i/>
      <w:i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502f6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64b14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e2e3a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7152c3"/>
    <w:pPr>
      <w:widowControl/>
      <w:bidi w:val="0"/>
      <w:spacing w:before="0" w:after="0"/>
      <w:jc w:val="left"/>
    </w:pPr>
    <w:rPr>
      <w:rFonts w:ascii="Tahoma" w:hAnsi="Tahoma" w:cs="Tahoma" w:eastAsia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dc001f"/>
    <w:pPr>
      <w:spacing w:after="0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Neat_Office/6.2.8.2$Windows_x86 LibreOffice_project/</Application>
  <Pages>11</Pages>
  <Words>1539</Words>
  <Characters>8898</Characters>
  <CharactersWithSpaces>10269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2021-11-27T06:01:00Z</dcterms:created>
  <dc:creator>User</dc:creator>
  <dc:description/>
  <dc:language>ru-RU</dc:language>
  <cp:lastModifiedBy/>
  <dcterms:modified xsi:type="dcterms:W3CDTF">2021-11-29T16:49:06Z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