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:rsidTr="00DF7289">
        <w:trPr>
          <w:trHeight w:val="2783"/>
        </w:trPr>
        <w:tc>
          <w:tcPr>
            <w:tcW w:w="4064" w:type="dxa"/>
          </w:tcPr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:rsidR="00803359" w:rsidRPr="00052E88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052E88">
              <w:t xml:space="preserve">Дана </w:t>
            </w:r>
            <w:r w:rsidR="00BE5AAC">
              <w:t>Авдонин Сергей Сергеевич</w:t>
            </w:r>
            <w:r w:rsidRPr="00052E88">
              <w:t xml:space="preserve"> в том, что он(а) в период с </w:t>
            </w:r>
            <w:r w:rsidR="00BE5AAC">
              <w:t>10.05.2023</w:t>
            </w:r>
            <w:r w:rsidRPr="00052E88">
              <w:t xml:space="preserve"> по </w:t>
            </w:r>
            <w:r w:rsidR="00BE5AAC">
              <w:t>09.06.2023</w:t>
            </w:r>
            <w:r w:rsidRPr="00052E88">
              <w:t xml:space="preserve"> г. проходил обучение в ФГБУ ДПО ВУНМЦ Минздрава России по дополнительной профессиональной программе </w:t>
            </w:r>
            <w:r w:rsidR="00BE5AAC">
              <w:rPr>
                <w:color w:val="000000"/>
              </w:rPr>
              <w:t>повышения квалификации</w:t>
            </w:r>
            <w:r w:rsidRPr="00052E88">
              <w:rPr>
                <w:color w:val="000000"/>
              </w:rPr>
              <w:t xml:space="preserve"> «</w:t>
            </w:r>
            <w:r w:rsidR="00BE5AAC">
              <w:rPr>
                <w:color w:val="000000"/>
              </w:rPr>
              <w:t>Лабораторное дело в рентгенологии</w:t>
            </w:r>
            <w:r w:rsidRPr="00052E88">
              <w:rPr>
                <w:color w:val="000000"/>
              </w:rPr>
              <w:t xml:space="preserve">» </w:t>
            </w:r>
            <w:r w:rsidRPr="00052E88">
              <w:t xml:space="preserve">в объеме </w:t>
            </w:r>
            <w:r w:rsidR="00BE5AAC">
              <w:t>144</w:t>
            </w:r>
            <w:r w:rsidRPr="00052E88">
              <w:t xml:space="preserve"> час. </w:t>
            </w:r>
          </w:p>
          <w:p w:rsidR="00803359" w:rsidRPr="00052E88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 w:rsidRPr="00052E88"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:rsidTr="00BE5AAC">
        <w:tc>
          <w:tcPr>
            <w:tcW w:w="3478" w:type="dxa"/>
            <w:shd w:val="clear" w:color="auto" w:fill="auto"/>
            <w:vAlign w:val="center"/>
          </w:tcPr>
          <w:p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:rsidTr="00BE5AAC">
        <w:tc>
          <w:tcPr>
            <w:tcW w:w="3478" w:type="dxa"/>
            <w:shd w:val="clear" w:color="auto" w:fill="auto"/>
          </w:tcPr>
          <w:p w:rsidR="00803359" w:rsidRPr="00DF7289" w:rsidRDefault="00BE5AA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Модуль</w:t>
            </w:r>
          </w:p>
        </w:tc>
        <w:tc>
          <w:tcPr>
            <w:tcW w:w="1418" w:type="dxa"/>
            <w:shd w:val="clear" w:color="auto" w:fill="auto"/>
          </w:tcPr>
          <w:p w:rsidR="00803359" w:rsidRPr="00DF7289" w:rsidRDefault="00BE5AAC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:rsidTr="00DF7289">
        <w:trPr>
          <w:trHeight w:val="1555"/>
        </w:trPr>
        <w:tc>
          <w:tcPr>
            <w:tcW w:w="6061" w:type="dxa"/>
          </w:tcPr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:rsidR="00803359" w:rsidRDefault="00803359" w:rsidP="00803359">
      <w:pPr>
        <w:ind w:right="-1086"/>
      </w:pPr>
    </w:p>
    <w:p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:rsidR="000E6CC2" w:rsidRDefault="000E6CC2" w:rsidP="000E6CC2">
      <w:pPr>
        <w:ind w:firstLine="709"/>
        <w:jc w:val="both"/>
        <w:rPr>
          <w:sz w:val="28"/>
          <w:szCs w:val="28"/>
        </w:rPr>
      </w:pPr>
    </w:p>
    <w:p w:rsidR="00CE3950" w:rsidRPr="000E6CC2" w:rsidRDefault="00CE3950" w:rsidP="000E6CC2"/>
    <w:sectPr w:rsidR="00CE3950" w:rsidRPr="000E6CC2" w:rsidSect="004B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2C"/>
    <w:rsid w:val="00052E88"/>
    <w:rsid w:val="000A452C"/>
    <w:rsid w:val="000E6CC2"/>
    <w:rsid w:val="0016425C"/>
    <w:rsid w:val="002A48D0"/>
    <w:rsid w:val="00396D13"/>
    <w:rsid w:val="003C12A1"/>
    <w:rsid w:val="004B009E"/>
    <w:rsid w:val="007C0996"/>
    <w:rsid w:val="00803359"/>
    <w:rsid w:val="008034C2"/>
    <w:rsid w:val="00B55634"/>
    <w:rsid w:val="00BE5AAC"/>
    <w:rsid w:val="00CE3950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68524-A6A3-4D32-8FB5-BEC8A088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2023-07-21T10:11:00Z</dcterms:created>
  <dcterms:modified xsi:type="dcterms:W3CDTF">2023-07-21T10:11:00Z</dcterms:modified>
</cp:coreProperties>
</file>