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79D0" w14:textId="77777777" w:rsidR="002D4E49" w:rsidRPr="004D6B78" w:rsidRDefault="002D4E49" w:rsidP="002D4E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1959486"/>
      <w:bookmarkEnd w:id="0"/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2E43F768" w14:textId="77777777" w:rsidR="002D4E49" w:rsidRPr="004D6B78" w:rsidRDefault="002D4E49" w:rsidP="002D4E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00771844" w14:textId="77777777" w:rsidR="002D4E49" w:rsidRDefault="002D4E49" w:rsidP="002D4E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EAA71E" w14:textId="77777777" w:rsidR="002D4E49" w:rsidRPr="004D6B78" w:rsidRDefault="002D4E49" w:rsidP="002D4E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C1A0F82" w14:textId="77777777" w:rsidR="002D4E49" w:rsidRPr="004D6B78" w:rsidRDefault="002D4E49" w:rsidP="002D4E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Козунова Алексей Леонидовича</w:t>
      </w:r>
    </w:p>
    <w:p w14:paraId="5ED19291" w14:textId="77777777" w:rsidR="002D4E49" w:rsidRPr="004D6B78" w:rsidRDefault="002D4E49" w:rsidP="002D4E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ПРОГРАММИРОВАНИЮ МОБИЛЬНЫХ И ВСТРАИВАЕМЫХ СИСТЕМ</w:t>
      </w:r>
    </w:p>
    <w:p w14:paraId="28F0A230" w14:textId="77777777" w:rsidR="002D4E49" w:rsidRPr="004D6B78" w:rsidRDefault="002D4E49" w:rsidP="002D4E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3 курса 12 группы</w:t>
      </w:r>
    </w:p>
    <w:p w14:paraId="328AD94A" w14:textId="3DA46353" w:rsidR="002D4E49" w:rsidRPr="004D6B78" w:rsidRDefault="002D4E49" w:rsidP="002D4E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13BEBB29" w14:textId="77777777" w:rsidR="002D4E49" w:rsidRDefault="002D4E49" w:rsidP="002D4E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1ECE1E" w14:textId="77777777" w:rsidR="002D4E49" w:rsidRDefault="002D4E49" w:rsidP="002D4E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60D8C" w14:textId="77777777" w:rsidR="002D4E49" w:rsidRDefault="002D4E49" w:rsidP="002D4E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D273A0" w14:textId="77777777" w:rsidR="002D4E49" w:rsidRDefault="002D4E49" w:rsidP="002D4E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AA8AB4" w14:textId="77777777" w:rsidR="002D4E49" w:rsidRDefault="002D4E49" w:rsidP="002D4E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980377" w14:textId="77777777" w:rsidR="002D4E49" w:rsidRDefault="002D4E49" w:rsidP="002D4E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C9D188" w14:textId="77777777" w:rsidR="002D4E49" w:rsidRDefault="002D4E49" w:rsidP="002D4E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83E6C" w14:textId="77777777" w:rsidR="002D4E49" w:rsidRPr="004D6B78" w:rsidRDefault="002D4E49" w:rsidP="002D4E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FFA45B" w14:textId="77777777" w:rsidR="002D4E49" w:rsidRPr="004D6B78" w:rsidRDefault="002D4E49" w:rsidP="002D4E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 </w:t>
      </w:r>
    </w:p>
    <w:p w14:paraId="5250F8EB" w14:textId="77777777" w:rsidR="002D4E49" w:rsidRPr="004D6B78" w:rsidRDefault="002D4E49" w:rsidP="002D4E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Давидовская М.И.</w:t>
      </w:r>
    </w:p>
    <w:p w14:paraId="076A429D" w14:textId="77777777" w:rsidR="002D4E49" w:rsidRPr="004D6B78" w:rsidRDefault="002D4E49" w:rsidP="002D4E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8A4273" w14:textId="77777777" w:rsidR="002D4E49" w:rsidRPr="004D6B78" w:rsidRDefault="002D4E49" w:rsidP="002D4E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D23FF35" w14:textId="77777777" w:rsidR="002D4E49" w:rsidRDefault="002D4E49" w:rsidP="002D4E49"/>
    <w:p w14:paraId="50A9CF4D" w14:textId="77777777" w:rsidR="002D4E49" w:rsidRDefault="002D4E49"/>
    <w:p w14:paraId="4958731D" w14:textId="257C10C7" w:rsidR="002D4E49" w:rsidRPr="00E50687" w:rsidRDefault="00E50687">
      <w:pPr>
        <w:rPr>
          <w:lang w:val="en-US"/>
        </w:rPr>
      </w:pPr>
      <w:r>
        <w:rPr>
          <w:lang w:val="en-US"/>
        </w:rPr>
        <w:t>2.</w:t>
      </w:r>
    </w:p>
    <w:p w14:paraId="3599A6E7" w14:textId="239C65CE" w:rsidR="009A7318" w:rsidRDefault="002D4E49">
      <w:r w:rsidRPr="002D4E49">
        <w:rPr>
          <w:noProof/>
        </w:rPr>
        <w:drawing>
          <wp:inline distT="0" distB="0" distL="0" distR="0" wp14:anchorId="62A4AF34" wp14:editId="62E2478A">
            <wp:extent cx="3572374" cy="79259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F65C" w14:textId="77777777" w:rsidR="00E50687" w:rsidRDefault="00E50687">
      <w:pPr>
        <w:rPr>
          <w:lang w:val="en-US"/>
        </w:rPr>
      </w:pPr>
    </w:p>
    <w:p w14:paraId="32D58F30" w14:textId="77777777" w:rsidR="00E50687" w:rsidRDefault="00E50687">
      <w:pPr>
        <w:rPr>
          <w:lang w:val="en-US"/>
        </w:rPr>
      </w:pPr>
    </w:p>
    <w:p w14:paraId="41FA5C90" w14:textId="45E2E5ED" w:rsidR="00E50687" w:rsidRDefault="00E50687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2C9B857F" w14:textId="099E1EDB" w:rsidR="00E50687" w:rsidRDefault="00E50687">
      <w:pPr>
        <w:rPr>
          <w:lang w:val="en-US"/>
        </w:rPr>
      </w:pPr>
      <w:r w:rsidRPr="00E50687">
        <w:rPr>
          <w:noProof/>
          <w:lang w:val="en-US"/>
        </w:rPr>
        <w:drawing>
          <wp:inline distT="0" distB="0" distL="0" distR="0" wp14:anchorId="00310ED7" wp14:editId="78DEE6BD">
            <wp:extent cx="4191989" cy="86715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560" cy="869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7FA5" w14:textId="6AB78660" w:rsidR="007771A6" w:rsidRDefault="007771A6">
      <w:pPr>
        <w:rPr>
          <w:lang w:val="en-US"/>
        </w:rPr>
      </w:pPr>
    </w:p>
    <w:p w14:paraId="1DAAFBE0" w14:textId="031FE34E" w:rsidR="007771A6" w:rsidRDefault="007771A6">
      <w:pPr>
        <w:rPr>
          <w:lang w:val="en-US"/>
        </w:rPr>
      </w:pPr>
      <w:r w:rsidRPr="007771A6">
        <w:rPr>
          <w:lang w:val="en-US"/>
        </w:rPr>
        <w:lastRenderedPageBreak/>
        <w:drawing>
          <wp:inline distT="0" distB="0" distL="0" distR="0" wp14:anchorId="795FE274" wp14:editId="5B6FB857">
            <wp:extent cx="5940425" cy="2902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0FCB" w14:textId="74B61442" w:rsidR="00E50687" w:rsidRDefault="00E50687">
      <w:pPr>
        <w:rPr>
          <w:lang w:val="en-US"/>
        </w:rPr>
      </w:pPr>
    </w:p>
    <w:p w14:paraId="258EC734" w14:textId="77777777" w:rsidR="00E50687" w:rsidRPr="00E50687" w:rsidRDefault="00E50687" w:rsidP="00E50687">
      <w:pPr>
        <w:spacing w:before="240" w:after="240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Контрольные вопросы</w:t>
      </w:r>
    </w:p>
    <w:p w14:paraId="717CD594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1.Какие основные компоненты Android-приложения Вы знаете?</w:t>
      </w:r>
    </w:p>
    <w:p w14:paraId="5D1A77BD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Деятельность (Аctivity), служба (Service), приемник широковещательных намерений (Broadcast Receiver), контент-провайдер (Content Provider).</w:t>
      </w:r>
    </w:p>
    <w:p w14:paraId="5B7079EE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2. Что такое графическое представление Аctivity?</w:t>
      </w:r>
    </w:p>
    <w:p w14:paraId="05028B5D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Графическое представление Activity формируется из различных компонентов (кнопка, поле ввода, чекбокс и т. д.), называемых View. Графическое представление каждого Activity в виде требуемого набора и взаимного расположения View-элементов хранится в xml-файле папки layout.</w:t>
      </w:r>
    </w:p>
    <w:p w14:paraId="4DA9117A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3. Что такое Layout? Какие существуют виды Layout?</w:t>
      </w:r>
    </w:p>
    <w:p w14:paraId="6A1052FA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Для размещения View-компонентов используются специальные контейнеры (ViewGroup), называемые Layout. Layout бывают различных типов (LinearLayout, RelativeLayout, FrameLayout, TableLayout, ConstraintLayout и т. д.) и отвечают за то, как будут расположены их дочерние View-компоненты на экране (таблицей, строкой, столбцом).</w:t>
      </w:r>
    </w:p>
    <w:p w14:paraId="0F4C42F9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4. Какие параметры (атрибуты) имеют View-элементы?</w:t>
      </w:r>
    </w:p>
    <w:p w14:paraId="7BB2117C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t>android:layout_width</w:t>
      </w:r>
    </w:p>
    <w:p w14:paraId="7955C9BD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t>android:layout_height</w:t>
      </w:r>
    </w:p>
    <w:p w14:paraId="6B295610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t>android:text</w:t>
      </w:r>
    </w:p>
    <w:p w14:paraId="2BD78E23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android:id</w:t>
      </w:r>
    </w:p>
    <w:p w14:paraId="0774A4F8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t>android:background</w:t>
      </w:r>
    </w:p>
    <w:p w14:paraId="20E95FD0" w14:textId="77777777" w:rsidR="00E50687" w:rsidRPr="007771A6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7771A6">
        <w:rPr>
          <w:rFonts w:eastAsia="Times New Roman" w:cstheme="minorHAnsi"/>
          <w:color w:val="000000"/>
          <w:sz w:val="28"/>
          <w:szCs w:val="28"/>
          <w:lang w:val="en-US" w:eastAsia="ru-RU"/>
        </w:rPr>
        <w:t>android:padding</w:t>
      </w:r>
    </w:p>
    <w:p w14:paraId="340D7E5D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771A6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5. </w:t>
      </w: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Как</w:t>
      </w:r>
      <w:r w:rsidRPr="007771A6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создать</w:t>
      </w:r>
      <w:r w:rsidRPr="007771A6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 Layout-</w:t>
      </w: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файл</w:t>
      </w:r>
      <w:r w:rsidRPr="007771A6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для</w:t>
      </w:r>
      <w:r w:rsidRPr="007771A6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работы</w:t>
      </w:r>
      <w:r w:rsidRPr="007771A6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в</w:t>
      </w:r>
      <w:r w:rsidRPr="007771A6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горизонтальной</w:t>
      </w:r>
      <w:r w:rsidRPr="007771A6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ориентации</w:t>
      </w:r>
      <w:r w:rsidRPr="007771A6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экрана</w:t>
      </w:r>
      <w:r w:rsidRPr="007771A6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мобильного</w:t>
      </w:r>
      <w:r w:rsidRPr="007771A6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устройства</w:t>
      </w:r>
      <w:r w:rsidRPr="007771A6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 xml:space="preserve">? </w:t>
      </w: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В каких случаях это необходимо?</w:t>
      </w:r>
    </w:p>
    <w:p w14:paraId="04B57A6C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По умолчанию layout-файл настроен под вертикальную ориентацию экрана. Однако при повороте смартфона включится горизонтальная ориентация, что может привести к некорректному отображению View-элементов. Для устранения данной проблемы необходимо создать еще один layout-файл для горизонтальной ориентации экрана. Эта задача решается с помощью опции Create Landscape</w:t>
      </w:r>
    </w:p>
    <w:p w14:paraId="41264365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6. Для чего нужны методы setContentView, findViewById?</w:t>
      </w:r>
    </w:p>
    <w:p w14:paraId="73F46270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Метод setContentView(int) – устанавливает содержимое Activity из layout-файла. findViewById() для получения доступа к объекту по его id из кода программы.</w:t>
      </w:r>
    </w:p>
    <w:p w14:paraId="01716059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7.Какие существуют способы обработки событий в Аctivity?</w:t>
      </w:r>
    </w:p>
    <w:p w14:paraId="7589DAF8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В коде приложения при помощи listener или в xml файле при помощи специальных атрибутов.</w:t>
      </w:r>
    </w:p>
    <w:p w14:paraId="44A2557B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8. Какой файл содержит ссылки на все ресурсы, используемые в приложении?</w:t>
      </w:r>
    </w:p>
    <w:p w14:paraId="22B61897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R.java</w:t>
      </w:r>
    </w:p>
    <w:p w14:paraId="3EDA2894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9. Приведите правило именования ресурсов в проекте android</w:t>
      </w:r>
    </w:p>
    <w:p w14:paraId="525399CB" w14:textId="77777777" w:rsidR="00E50687" w:rsidRPr="00E50687" w:rsidRDefault="00E50687" w:rsidP="00E50687">
      <w:p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Имя ресурса должно начинаться с его главной логической области</w:t>
      </w:r>
    </w:p>
    <w:p w14:paraId="6C3FED64" w14:textId="77777777" w:rsidR="00E50687" w:rsidRPr="00E50687" w:rsidRDefault="00E50687" w:rsidP="00E50687">
      <w:p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Если строка или идентификатор относятся строго к какому-то контексту (например, Activity), то после логического названия должно идти название этого контекста</w:t>
      </w:r>
    </w:p>
    <w:p w14:paraId="6B82FDB3" w14:textId="77777777" w:rsidR="00E50687" w:rsidRPr="00E50687" w:rsidRDefault="00E50687" w:rsidP="00E50687">
      <w:p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Названия должны начинаться с имени файла, в котором они находятся</w:t>
      </w:r>
    </w:p>
    <w:p w14:paraId="1B4BBD48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10.Приведите примеры записи полупрозрачного цвета в полной и краткой форме.</w:t>
      </w:r>
    </w:p>
    <w:p w14:paraId="43A9335F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t>&lt;color name="transparent_red"&gt;#77FF0000&lt;/color&gt;</w:t>
      </w:r>
    </w:p>
    <w:p w14:paraId="4D24908A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&lt;color name="transparent_red"&gt;#77FF0&lt;/color&gt;</w:t>
      </w:r>
    </w:p>
    <w:p w14:paraId="0EC9CD7C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11. Какие функции выполняет класс TableLayout? Какие дочерние элементы класса? Привести примеры позиционирования и фрагменты кода</w:t>
      </w:r>
    </w:p>
    <w:p w14:paraId="6EDCCF3B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Разметка TableLayout (Табличная разметка) позиционирует свои дочерние элементы в строки и столбцы, как это привыкли делать веб-мастера в теге table. Дочерние элементы TableRow</w:t>
      </w:r>
    </w:p>
    <w:p w14:paraId="28070BB0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&lt;TableLayout</w:t>
      </w:r>
    </w:p>
    <w:p w14:paraId="31581F27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android:id="@+id/tablelayout"</w:t>
      </w:r>
    </w:p>
    <w:p w14:paraId="1CAFE832" w14:textId="77777777" w:rsidR="00E50687" w:rsidRPr="007771A6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7771A6">
        <w:rPr>
          <w:rFonts w:eastAsia="Times New Roman" w:cstheme="minorHAnsi"/>
          <w:color w:val="000000"/>
          <w:sz w:val="28"/>
          <w:szCs w:val="28"/>
          <w:lang w:val="en-US" w:eastAsia="ru-RU"/>
        </w:rPr>
        <w:t>android:layout_width="fill_parent"</w:t>
      </w:r>
    </w:p>
    <w:p w14:paraId="236B9584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t>android:layout_height="wrap_content"&gt;</w:t>
      </w:r>
    </w:p>
    <w:p w14:paraId="7153AA23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&lt;TableRow&gt;</w:t>
      </w:r>
    </w:p>
    <w:p w14:paraId="31B301F8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&lt;TextView</w:t>
      </w:r>
    </w:p>
    <w:p w14:paraId="3B5F474F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android:text="Щелкните на кнопке Усадка, чтобы увидеть, как длинный текст может уместиться в ячейке таблицы"</w:t>
      </w:r>
    </w:p>
    <w:p w14:paraId="513F6EBA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t>android:padding="3dip" /&gt;</w:t>
      </w:r>
    </w:p>
    <w:p w14:paraId="0987A4EC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t>&lt;/TableRow&gt;</w:t>
      </w:r>
    </w:p>
    <w:p w14:paraId="33CEB2EC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t>&lt;/TableLayout&gt;</w:t>
      </w:r>
    </w:p>
    <w:p w14:paraId="1BB2E2A0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12.Привести организации файловой структуры для локализации приложения в случае трех языков.</w:t>
      </w:r>
    </w:p>
    <w:p w14:paraId="38ACD444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t>Res</w:t>
      </w:r>
    </w:p>
    <w:p w14:paraId="5957FAC3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t>|_values</w:t>
      </w:r>
    </w:p>
    <w:p w14:paraId="1F3BDE50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t>|_values-pl</w:t>
      </w:r>
    </w:p>
    <w:p w14:paraId="56CC63E0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t>|_values-en</w:t>
      </w:r>
    </w:p>
    <w:p w14:paraId="7A2066C8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13.Перечислить все возможности для индивидуальной настройки приложения в Android.</w:t>
      </w:r>
    </w:p>
    <w:p w14:paraId="481401C3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• MCC (Mobile Country Code) </w:t>
      </w: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и</w:t>
      </w:r>
      <w:r w:rsidRPr="00E50687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MNC (Mobile Network Code) </w:t>
      </w:r>
    </w:p>
    <w:p w14:paraId="42948077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• Язык и регион</w:t>
      </w:r>
    </w:p>
    <w:p w14:paraId="56111AEA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• Размер экрана (small, medium или large) </w:t>
      </w:r>
    </w:p>
    <w:p w14:paraId="694259FF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• «Широкоформатность» экрана (long или notlong) </w:t>
      </w:r>
    </w:p>
    <w:p w14:paraId="3183876B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• Ориентация экрана (port, land или square) </w:t>
      </w:r>
    </w:p>
    <w:p w14:paraId="1DEEF069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• Плотность пикселей на экране (ldpi, mdpi, hdpi или nodpi) </w:t>
      </w:r>
    </w:p>
    <w:p w14:paraId="7289AC21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• Тип сенсорного экрана (notouch, stylus или finger) </w:t>
      </w:r>
    </w:p>
    <w:p w14:paraId="269D72D7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• Доступность клавиатуры (keysexposed, keyshidden или keyssoft ) </w:t>
      </w:r>
    </w:p>
    <w:p w14:paraId="014B5789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• Тип ввода (nokeys, qwerty или 12key ) </w:t>
      </w:r>
    </w:p>
    <w:p w14:paraId="4269C370" w14:textId="77777777" w:rsidR="00E50687" w:rsidRPr="00E50687" w:rsidRDefault="00E50687" w:rsidP="00E50687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50687">
        <w:rPr>
          <w:rFonts w:eastAsia="Times New Roman" w:cstheme="minorHAnsi"/>
          <w:color w:val="000000"/>
          <w:sz w:val="28"/>
          <w:szCs w:val="28"/>
          <w:lang w:eastAsia="ru-RU"/>
        </w:rPr>
        <w:t>• Способ навигации (nonav, dpad, trackball или wheel )</w:t>
      </w:r>
    </w:p>
    <w:p w14:paraId="08342DCD" w14:textId="77777777" w:rsidR="00E50687" w:rsidRPr="00E50687" w:rsidRDefault="00E50687">
      <w:pPr>
        <w:rPr>
          <w:rFonts w:cstheme="minorHAnsi"/>
        </w:rPr>
      </w:pPr>
    </w:p>
    <w:sectPr w:rsidR="00E50687" w:rsidRPr="00E50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49"/>
    <w:rsid w:val="002D4E49"/>
    <w:rsid w:val="007771A6"/>
    <w:rsid w:val="009A7318"/>
    <w:rsid w:val="00E5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8509"/>
  <w15:chartTrackingRefBased/>
  <w15:docId w15:val="{139A4697-9853-46B9-8005-87071E7C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E49"/>
  </w:style>
  <w:style w:type="paragraph" w:styleId="2">
    <w:name w:val="heading 2"/>
    <w:basedOn w:val="a"/>
    <w:link w:val="20"/>
    <w:uiPriority w:val="9"/>
    <w:qFormat/>
    <w:rsid w:val="00E506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E506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06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068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5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1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Козунов</dc:creator>
  <cp:keywords/>
  <dc:description/>
  <cp:lastModifiedBy>Алексей Козунов</cp:lastModifiedBy>
  <cp:revision>2</cp:revision>
  <dcterms:created xsi:type="dcterms:W3CDTF">2021-11-18T14:33:00Z</dcterms:created>
  <dcterms:modified xsi:type="dcterms:W3CDTF">2021-11-18T14:50:00Z</dcterms:modified>
</cp:coreProperties>
</file>