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89B5E">
      <w:pPr>
        <w:tabs>
          <w:tab w:val="left" w:pos="1845"/>
        </w:tabs>
        <w:rPr>
          <w:rFonts w:ascii="宋体" w:hAnsi="宋体" w:eastAsia="宋体"/>
          <w:b/>
          <w:bCs/>
          <w:sz w:val="28"/>
          <w:szCs w:val="28"/>
        </w:rPr>
      </w:pPr>
      <w:bookmarkStart w:id="1" w:name="_GoBack"/>
      <w:bookmarkEnd w:id="1"/>
      <w:r>
        <w:rPr>
          <w:rFonts w:hint="eastAsia" w:ascii="宋体" w:hAnsi="宋体" w:eastAsia="宋体"/>
          <w:b/>
          <w:bCs/>
          <w:sz w:val="28"/>
          <w:szCs w:val="28"/>
        </w:rPr>
        <w:t>附件3. 书院学生活动决算表</w:t>
      </w:r>
    </w:p>
    <w:p w14:paraId="2E3D3E64">
      <w:pPr>
        <w:tabs>
          <w:tab w:val="left" w:pos="1845"/>
        </w:tabs>
        <w:jc w:val="right"/>
        <w:rPr>
          <w:rFonts w:ascii="宋体" w:hAnsi="宋体" w:eastAsia="宋体"/>
          <w:bCs/>
          <w:szCs w:val="28"/>
        </w:rPr>
      </w:pPr>
      <w:r>
        <w:rPr>
          <w:rFonts w:hint="eastAsia" w:ascii="宋体" w:hAnsi="宋体" w:eastAsia="宋体"/>
          <w:bCs/>
          <w:szCs w:val="28"/>
        </w:rPr>
        <w:t>（如填写后表格超过一页，请双面打印）</w:t>
      </w:r>
    </w:p>
    <w:tbl>
      <w:tblPr>
        <w:tblStyle w:val="4"/>
        <w:tblW w:w="835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751"/>
        <w:gridCol w:w="383"/>
        <w:gridCol w:w="283"/>
        <w:gridCol w:w="1418"/>
        <w:gridCol w:w="230"/>
        <w:gridCol w:w="620"/>
        <w:gridCol w:w="709"/>
        <w:gridCol w:w="992"/>
        <w:gridCol w:w="1560"/>
      </w:tblGrid>
      <w:tr w14:paraId="58FB7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8356" w:type="dxa"/>
            <w:gridSpan w:val="10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8F429D"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000000"/>
                <w:sz w:val="28"/>
                <w:szCs w:val="28"/>
              </w:rPr>
            </w:pPr>
            <w:bookmarkStart w:id="0" w:name="_Hlk191462356"/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bidi="ar"/>
              </w:rPr>
              <w:t>书院学生活动决算表</w:t>
            </w:r>
          </w:p>
        </w:tc>
      </w:tr>
      <w:tr w14:paraId="73130D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827" w:type="dxa"/>
            <w:gridSpan w:val="4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auto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2B99CF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填报单位：</w:t>
            </w:r>
            <w:r>
              <w:rPr>
                <w:rFonts w:ascii="仿宋" w:hAnsi="仿宋" w:eastAsia="仿宋" w:cs="仿宋"/>
                <w:b/>
                <w:color w:val="000000"/>
                <w:szCs w:val="21"/>
              </w:rPr>
              <w:t xml:space="preserve"> </w:t>
            </w:r>
          </w:p>
        </w:tc>
        <w:tc>
          <w:tcPr>
            <w:tcW w:w="2268" w:type="dxa"/>
            <w:gridSpan w:val="3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C8AB2A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填报人：</w:t>
            </w:r>
            <w:r>
              <w:rPr>
                <w:rFonts w:ascii="仿宋" w:hAnsi="仿宋" w:eastAsia="仿宋" w:cs="仿宋"/>
                <w:b/>
                <w:color w:val="000000"/>
                <w:szCs w:val="21"/>
              </w:rPr>
              <w:t xml:space="preserve"> </w:t>
            </w:r>
          </w:p>
        </w:tc>
        <w:tc>
          <w:tcPr>
            <w:tcW w:w="3261" w:type="dxa"/>
            <w:gridSpan w:val="3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5E5B63D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14:paraId="43448A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5095" w:type="dxa"/>
            <w:gridSpan w:val="7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09DB25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工作/活动名称：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3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6" w:space="0"/>
            </w:tcBorders>
            <w:shd w:val="clear" w:color="auto" w:fill="auto"/>
            <w:vAlign w:val="center"/>
          </w:tcPr>
          <w:p w14:paraId="3E28EE2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</w:p>
        </w:tc>
      </w:tr>
      <w:tr w14:paraId="34B890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10"/>
            <w:tcBorders>
              <w:top w:val="single" w:color="000000" w:sz="4" w:space="0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7F965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活动总结</w:t>
            </w:r>
          </w:p>
        </w:tc>
      </w:tr>
      <w:tr w14:paraId="1CD98D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  <w:jc w:val="center"/>
        </w:trPr>
        <w:tc>
          <w:tcPr>
            <w:tcW w:w="8356" w:type="dxa"/>
            <w:gridSpan w:val="10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2787B939">
            <w:pPr>
              <w:jc w:val="left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</w:tc>
      </w:tr>
      <w:tr w14:paraId="19D8DC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254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10FD69C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一、资金来源</w:t>
            </w:r>
          </w:p>
        </w:tc>
        <w:tc>
          <w:tcPr>
            <w:tcW w:w="1701" w:type="dxa"/>
            <w:gridSpan w:val="2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7A90B9E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决算金额（元）</w:t>
            </w:r>
          </w:p>
        </w:tc>
        <w:tc>
          <w:tcPr>
            <w:tcW w:w="4111" w:type="dxa"/>
            <w:gridSpan w:val="5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B2F8A48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14:paraId="7EF82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544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F9D51DE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15A6DB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411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530DF6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AD9E0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544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6E65765">
            <w:pPr>
              <w:widowControl/>
              <w:textAlignment w:val="center"/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DB36FA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411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7CFD2E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196BC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544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392C576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0AE0C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411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01D5D7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AA751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EC86B8B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二、支出类别</w:t>
            </w:r>
          </w:p>
        </w:tc>
        <w:tc>
          <w:tcPr>
            <w:tcW w:w="1134" w:type="dxa"/>
            <w:gridSpan w:val="2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9D29AF9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实际支出</w:t>
            </w:r>
          </w:p>
          <w:p w14:paraId="0F901661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金额（元）</w:t>
            </w:r>
          </w:p>
        </w:tc>
        <w:tc>
          <w:tcPr>
            <w:tcW w:w="1701" w:type="dxa"/>
            <w:gridSpan w:val="2"/>
            <w:vMerge w:val="restart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B74B80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计算方式</w:t>
            </w:r>
          </w:p>
          <w:p w14:paraId="03D83330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（单价*数量）</w:t>
            </w:r>
          </w:p>
        </w:tc>
        <w:tc>
          <w:tcPr>
            <w:tcW w:w="1559" w:type="dxa"/>
            <w:gridSpan w:val="3"/>
            <w:vMerge w:val="restart"/>
            <w:tcBorders>
              <w:top w:val="single" w:color="000000" w:sz="6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306912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2552" w:type="dxa"/>
            <w:gridSpan w:val="2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B8699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收款人</w:t>
            </w:r>
          </w:p>
        </w:tc>
      </w:tr>
      <w:tr w14:paraId="17C39B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1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FF83F78">
            <w:pPr>
              <w:jc w:val="left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113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1A796B7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4DC631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B92C3B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E29287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姓名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C1BF645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学号</w:t>
            </w:r>
          </w:p>
        </w:tc>
      </w:tr>
      <w:tr w14:paraId="7BAC5A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63F7594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1.借款与报销                           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B8E981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6E793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2CDCF1"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124D89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9657A0">
            <w:pPr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16BBDA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E54E18F">
            <w:pPr>
              <w:jc w:val="center"/>
              <w:rPr>
                <w:rFonts w:ascii="仿宋" w:hAnsi="仿宋" w:eastAsia="仿宋" w:cs="仿宋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5E2B87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CB8A83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194AF4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C5D1C6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166F6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8D36F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5C5FCCC">
            <w:pPr>
              <w:jc w:val="center"/>
              <w:rPr>
                <w:rFonts w:ascii="仿宋" w:hAnsi="仿宋" w:eastAsia="仿宋" w:cs="仿宋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77FE40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5B595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7F9AC0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60956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50B8E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2EB5B4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F3DCFCD">
            <w:pPr>
              <w:jc w:val="center"/>
              <w:rPr>
                <w:rFonts w:ascii="仿宋" w:hAnsi="仿宋" w:eastAsia="仿宋" w:cs="仿宋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159D1D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D36A4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2A15C2C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359BBC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86B40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02099E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8296A1">
            <w:pPr>
              <w:jc w:val="center"/>
              <w:rPr>
                <w:rFonts w:ascii="仿宋" w:hAnsi="仿宋" w:eastAsia="仿宋" w:cs="仿宋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0D987B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3745A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78D66A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C66ED0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95CDE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417E1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E92F33">
            <w:pPr>
              <w:jc w:val="center"/>
              <w:rPr>
                <w:rFonts w:ascii="仿宋" w:hAnsi="仿宋" w:eastAsia="仿宋" w:cs="仿宋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C4A5A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1491E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52EEDCB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653D2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E86BD7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6A443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8BB4CF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2.银行代发                           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A46F18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6DC56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7FA96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91DBC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A976E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2C3F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382951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695F51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E79BEB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553A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BE69D2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EE8DD4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3372B5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1559072"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932DA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B4AF0AE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FFFF9A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FDA039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F8661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337547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2F9C7BA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37024A1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03A0A35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A6654C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8910D8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57E83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3242E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41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4D5CB3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3EA065B">
            <w:pPr>
              <w:jc w:val="center"/>
              <w:rPr>
                <w:rFonts w:ascii="仿宋" w:hAnsi="仿宋" w:eastAsia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02CE4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AFCE43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88A5CD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4D6B8F"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 w14:paraId="79B7FB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10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E219758">
            <w:pPr>
              <w:widowControl/>
              <w:jc w:val="left"/>
              <w:textAlignment w:val="top"/>
              <w:rPr>
                <w:rFonts w:ascii="仿宋" w:hAnsi="仿宋" w:eastAsia="仿宋" w:cs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预决算差异分析：</w:t>
            </w:r>
          </w:p>
        </w:tc>
      </w:tr>
      <w:tr w14:paraId="194C6C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8356" w:type="dxa"/>
            <w:gridSpan w:val="1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2247030A">
            <w:pPr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</w:tc>
      </w:tr>
      <w:tr w14:paraId="3BF556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8356" w:type="dxa"/>
            <w:gridSpan w:val="10"/>
            <w:vMerge w:val="continue"/>
            <w:tcBorders>
              <w:top w:val="nil"/>
              <w:left w:val="single" w:color="000000" w:sz="6" w:space="0"/>
              <w:bottom w:val="single" w:color="auto" w:sz="6" w:space="0"/>
              <w:right w:val="single" w:color="000000" w:sz="6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23F9A9D7">
            <w:pPr>
              <w:rPr>
                <w:rFonts w:ascii="仿宋" w:hAnsi="仿宋" w:eastAsia="仿宋" w:cs="仿宋"/>
                <w:b/>
                <w:color w:val="000000"/>
                <w:sz w:val="20"/>
                <w:szCs w:val="20"/>
              </w:rPr>
            </w:pPr>
          </w:p>
        </w:tc>
      </w:tr>
      <w:tr w14:paraId="623656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2161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DF5EC3B">
            <w:pPr>
              <w:widowControl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活动负责人签字：</w:t>
            </w:r>
          </w:p>
          <w:p w14:paraId="6E746EC5">
            <w:pPr>
              <w:widowControl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</w:p>
        </w:tc>
        <w:tc>
          <w:tcPr>
            <w:tcW w:w="2314" w:type="dxa"/>
            <w:gridSpan w:val="4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4DF07AEA">
            <w:pPr>
              <w:widowControl/>
              <w:textAlignment w:val="center"/>
              <w:rPr>
                <w:rFonts w:ascii="仿宋" w:hAnsi="仿宋" w:eastAsia="仿宋" w:cs="仿宋"/>
                <w:b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  <w:lang w:bidi="ar"/>
              </w:rPr>
              <w:t>项目经费负责人签字：</w:t>
            </w:r>
          </w:p>
          <w:p w14:paraId="03CA6585">
            <w:pPr>
              <w:widowControl/>
              <w:textAlignment w:val="center"/>
              <w:rPr>
                <w:rFonts w:ascii="仿宋" w:hAnsi="仿宋" w:eastAsia="仿宋" w:cs="仿宋"/>
                <w:b/>
                <w:szCs w:val="21"/>
              </w:rPr>
            </w:pPr>
          </w:p>
        </w:tc>
        <w:tc>
          <w:tcPr>
            <w:tcW w:w="3881" w:type="dxa"/>
            <w:gridSpan w:val="4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06A54CCD">
            <w:pPr>
              <w:widowControl/>
              <w:jc w:val="left"/>
              <w:textAlignment w:val="center"/>
              <w:rPr>
                <w:rFonts w:ascii="仿宋" w:hAnsi="仿宋" w:eastAsia="仿宋" w:cs="仿宋"/>
                <w:b/>
                <w:color w:val="FF0000"/>
                <w:szCs w:val="21"/>
              </w:rPr>
            </w:pPr>
            <w:r>
              <w:rPr>
                <w:rStyle w:val="6"/>
                <w:rFonts w:hint="default"/>
                <w:szCs w:val="21"/>
                <w:lang w:bidi="ar"/>
              </w:rPr>
              <w:t>（决算支出超过批复预算1万以上）</w:t>
            </w:r>
            <w:r>
              <w:rPr>
                <w:rStyle w:val="6"/>
                <w:rFonts w:hint="default"/>
                <w:szCs w:val="21"/>
                <w:lang w:bidi="ar"/>
              </w:rPr>
              <w:br w:type="textWrapping"/>
            </w:r>
            <w:r>
              <w:rPr>
                <w:rStyle w:val="7"/>
                <w:rFonts w:hint="default"/>
                <w:szCs w:val="21"/>
                <w:lang w:bidi="ar"/>
              </w:rPr>
              <w:t>书院党政联席会意见：</w:t>
            </w:r>
          </w:p>
          <w:p w14:paraId="0E8011C4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szCs w:val="21"/>
              </w:rPr>
            </w:pPr>
          </w:p>
        </w:tc>
      </w:tr>
      <w:tr w14:paraId="763801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2161" w:type="dxa"/>
            <w:gridSpan w:val="2"/>
            <w:tcBorders>
              <w:left w:val="single" w:color="000000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598E6158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日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2314" w:type="dxa"/>
            <w:gridSpan w:val="4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463945E9">
            <w:pPr>
              <w:widowControl/>
              <w:jc w:val="right"/>
              <w:textAlignment w:val="center"/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3881" w:type="dxa"/>
            <w:gridSpan w:val="4"/>
            <w:tcBorders>
              <w:left w:val="single" w:color="auto" w:sz="6" w:space="0"/>
              <w:bottom w:val="single" w:color="auto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E3BC66D">
            <w:pPr>
              <w:widowControl/>
              <w:jc w:val="right"/>
              <w:textAlignment w:val="center"/>
              <w:rPr>
                <w:rStyle w:val="6"/>
                <w:rFonts w:hint="default"/>
                <w:szCs w:val="21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bookmarkEnd w:id="0"/>
    </w:tbl>
    <w:p w14:paraId="664F88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114"/>
    <w:rsid w:val="00021D18"/>
    <w:rsid w:val="00027BA8"/>
    <w:rsid w:val="000B5692"/>
    <w:rsid w:val="001727FF"/>
    <w:rsid w:val="00195D15"/>
    <w:rsid w:val="001B0237"/>
    <w:rsid w:val="001C4CC9"/>
    <w:rsid w:val="00224E75"/>
    <w:rsid w:val="00266EFD"/>
    <w:rsid w:val="002F5F19"/>
    <w:rsid w:val="00311BE7"/>
    <w:rsid w:val="00333444"/>
    <w:rsid w:val="00387092"/>
    <w:rsid w:val="003973FA"/>
    <w:rsid w:val="003C7D55"/>
    <w:rsid w:val="003E5350"/>
    <w:rsid w:val="003E7AB5"/>
    <w:rsid w:val="0042773D"/>
    <w:rsid w:val="004333EB"/>
    <w:rsid w:val="00456D53"/>
    <w:rsid w:val="004C3BB6"/>
    <w:rsid w:val="004D332E"/>
    <w:rsid w:val="00565170"/>
    <w:rsid w:val="005C54E6"/>
    <w:rsid w:val="005D7114"/>
    <w:rsid w:val="005D73F0"/>
    <w:rsid w:val="005E2117"/>
    <w:rsid w:val="005E50A5"/>
    <w:rsid w:val="005E7464"/>
    <w:rsid w:val="00703E8E"/>
    <w:rsid w:val="00723600"/>
    <w:rsid w:val="007C2161"/>
    <w:rsid w:val="007D5AAA"/>
    <w:rsid w:val="008141D0"/>
    <w:rsid w:val="00884DA5"/>
    <w:rsid w:val="008F5BB5"/>
    <w:rsid w:val="00905DAC"/>
    <w:rsid w:val="00915EF7"/>
    <w:rsid w:val="00992A51"/>
    <w:rsid w:val="00AE71B2"/>
    <w:rsid w:val="00B01012"/>
    <w:rsid w:val="00B15696"/>
    <w:rsid w:val="00B20DCD"/>
    <w:rsid w:val="00B42FE6"/>
    <w:rsid w:val="00CB71D1"/>
    <w:rsid w:val="00CC675B"/>
    <w:rsid w:val="00DA3597"/>
    <w:rsid w:val="00E350B5"/>
    <w:rsid w:val="00E5674A"/>
    <w:rsid w:val="00E57D29"/>
    <w:rsid w:val="00EB0F10"/>
    <w:rsid w:val="00F62B50"/>
    <w:rsid w:val="00FD13E5"/>
    <w:rsid w:val="0D7D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nt81"/>
    <w:basedOn w:val="5"/>
    <w:qFormat/>
    <w:uiPriority w:val="0"/>
    <w:rPr>
      <w:rFonts w:hint="eastAsia" w:ascii="仿宋" w:hAnsi="仿宋" w:eastAsia="仿宋" w:cs="仿宋"/>
      <w:b/>
      <w:color w:val="FF0000"/>
      <w:sz w:val="20"/>
      <w:szCs w:val="20"/>
      <w:u w:val="none"/>
    </w:rPr>
  </w:style>
  <w:style w:type="character" w:customStyle="1" w:styleId="7">
    <w:name w:val="font51"/>
    <w:basedOn w:val="5"/>
    <w:qFormat/>
    <w:uiPriority w:val="0"/>
    <w:rPr>
      <w:rFonts w:hint="eastAsia" w:ascii="仿宋" w:hAnsi="仿宋" w:eastAsia="仿宋" w:cs="仿宋"/>
      <w:b/>
      <w:color w:val="000000"/>
      <w:sz w:val="20"/>
      <w:szCs w:val="20"/>
      <w:u w:val="none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  <w14:ligatures w14:val="none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223</Words>
  <Characters>229</Characters>
  <Lines>3</Lines>
  <Paragraphs>1</Paragraphs>
  <TotalTime>113</TotalTime>
  <ScaleCrop>false</ScaleCrop>
  <LinksUpToDate>false</LinksUpToDate>
  <CharactersWithSpaces>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2023-12-22T07:49:00Z</dcterms:created>
  <dc:creator>qin-xy21@mails.tsinghua.edu.cn</dc:creator>
  <cp:lastModifiedBy>法齐赫</cp:lastModifiedBy>
  <dcterms:modified xsi:type="dcterms:W3CDTF">2026-03-23T07:18:37Z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8FFC11363B204832B0E2E88C7FFFE6CC_13</vt:lpwstr>
  </property>
</Properties>
</file>