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A4637F" w:rsidRDefault="00A4637F" w14:paraId="28E146A8" w14:textId="50631370"/>
    <w:tbl>
      <w:tblPr>
        <w:tblStyle w:val="TableGrid"/>
        <w:tblW w:w="13948" w:type="dxa"/>
        <w:tblLook w:val="04A0" w:firstRow="1" w:lastRow="0" w:firstColumn="1" w:lastColumn="0" w:noHBand="0" w:noVBand="1"/>
      </w:tblPr>
      <w:tblGrid>
        <w:gridCol w:w="4649"/>
        <w:gridCol w:w="4680"/>
        <w:gridCol w:w="4619"/>
      </w:tblGrid>
      <w:tr w:rsidR="00A4637F" w:rsidTr="52AF2524" w14:paraId="12788705" w14:textId="77777777">
        <w:tc>
          <w:tcPr>
            <w:tcW w:w="4649" w:type="dxa"/>
            <w:tcMar/>
          </w:tcPr>
          <w:p w:rsidR="00A4637F" w:rsidP="00A4637F" w:rsidRDefault="00A4637F" w14:paraId="0C34B834" w14:textId="49E6D766">
            <w:pPr>
              <w:jc w:val="center"/>
            </w:pPr>
            <w:r w:rsidR="00A4637F">
              <w:drawing>
                <wp:inline wp14:editId="52AF2524" wp14:anchorId="30BA4331">
                  <wp:extent cx="1739900" cy="17145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960836c1205f40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39900" cy="1714500"/>
                          </a:xfrm>
                          <a:prstGeom prst="rect">
                            <a:avLst/>
                          </a:prstGeom>
                        </pic:spPr>
                      </pic:pic>
                    </a:graphicData>
                  </a:graphic>
                </wp:inline>
              </w:drawing>
            </w:r>
          </w:p>
          <w:p w:rsidR="00A4637F" w:rsidP="00A4637F" w:rsidRDefault="00A4637F" w14:paraId="191752C7" w14:textId="39B26761">
            <w:pPr>
              <w:jc w:val="center"/>
            </w:pPr>
          </w:p>
        </w:tc>
        <w:tc>
          <w:tcPr>
            <w:tcW w:w="4680" w:type="dxa"/>
            <w:tcMar/>
          </w:tcPr>
          <w:p w:rsidR="00A4637F" w:rsidP="44A15B3C" w:rsidRDefault="00A4637F" w14:paraId="2ECF6CEB" w14:textId="5AD5482D">
            <w:pPr>
              <w:pStyle w:val="Normal"/>
              <w:jc w:val="center"/>
            </w:pPr>
            <w:r w:rsidR="1DAF3492">
              <w:drawing>
                <wp:inline wp14:editId="61708DD8" wp14:anchorId="05D69E0F">
                  <wp:extent cx="2828925" cy="2524125"/>
                  <wp:effectExtent l="0" t="0" r="0" b="0"/>
                  <wp:docPr id="528689874" name="" title=""/>
                  <wp:cNvGraphicFramePr>
                    <a:graphicFrameLocks noChangeAspect="1"/>
                  </wp:cNvGraphicFramePr>
                  <a:graphic>
                    <a:graphicData uri="http://schemas.openxmlformats.org/drawingml/2006/picture">
                      <pic:pic>
                        <pic:nvPicPr>
                          <pic:cNvPr id="0" name=""/>
                          <pic:cNvPicPr/>
                        </pic:nvPicPr>
                        <pic:blipFill>
                          <a:blip r:embed="R9846548830774ce8">
                            <a:extLst>
                              <a:ext xmlns:a="http://schemas.openxmlformats.org/drawingml/2006/main" uri="{28A0092B-C50C-407E-A947-70E740481C1C}">
                                <a14:useLocalDpi val="0"/>
                              </a:ext>
                            </a:extLst>
                          </a:blip>
                          <a:stretch>
                            <a:fillRect/>
                          </a:stretch>
                        </pic:blipFill>
                        <pic:spPr>
                          <a:xfrm>
                            <a:off x="0" y="0"/>
                            <a:ext cx="2828925" cy="2524125"/>
                          </a:xfrm>
                          <a:prstGeom prst="rect">
                            <a:avLst/>
                          </a:prstGeom>
                        </pic:spPr>
                      </pic:pic>
                    </a:graphicData>
                  </a:graphic>
                </wp:inline>
              </w:drawing>
            </w:r>
          </w:p>
        </w:tc>
        <w:tc>
          <w:tcPr>
            <w:tcW w:w="4619" w:type="dxa"/>
            <w:tcMar/>
          </w:tcPr>
          <w:p w:rsidR="00A4637F" w:rsidP="00A4637F" w:rsidRDefault="00A4637F" w14:paraId="669237EE" w14:textId="6EE6F60C">
            <w:pPr>
              <w:jc w:val="center"/>
            </w:pPr>
            <w:r>
              <w:t>&lt;Image 3&gt;</w:t>
            </w:r>
          </w:p>
        </w:tc>
      </w:tr>
      <w:tr w:rsidR="00A4637F" w:rsidTr="52AF2524" w14:paraId="22C2DE92" w14:textId="77777777">
        <w:tc>
          <w:tcPr>
            <w:tcW w:w="4649" w:type="dxa"/>
            <w:tcMar/>
          </w:tcPr>
          <w:p w:rsidR="00A4637F" w:rsidP="00A4637F" w:rsidRDefault="00A4637F" w14:paraId="3F55CF60" w14:textId="7D97ED00">
            <w:pPr>
              <w:jc w:val="center"/>
            </w:pPr>
          </w:p>
          <w:p w:rsidR="00A4637F" w:rsidP="00A4637F" w:rsidRDefault="00A4637F" w14:paraId="486C1F1F" w14:textId="2DAC30D2">
            <w:pPr>
              <w:jc w:val="center"/>
            </w:pPr>
            <w:r>
              <w:t>Victor</w:t>
            </w:r>
          </w:p>
          <w:p w:rsidR="00A4637F" w:rsidP="00A4637F" w:rsidRDefault="00A4637F" w14:paraId="3418E096" w14:textId="77777777">
            <w:pPr>
              <w:jc w:val="center"/>
            </w:pPr>
          </w:p>
          <w:p w:rsidR="00A4637F" w:rsidP="00A4637F" w:rsidRDefault="00A4637F" w14:paraId="723AAD21" w14:textId="275B88B2">
            <w:pPr>
              <w:jc w:val="center"/>
            </w:pPr>
            <w:r w:rsidRPr="00A4637F">
              <w:t>Discusses how his cats are part of his family and how PetTrackr can be used in all aspects of your pet’s health and safety.</w:t>
            </w:r>
          </w:p>
          <w:p w:rsidR="00A4637F" w:rsidP="00A4637F" w:rsidRDefault="00A4637F" w14:paraId="34E09153" w14:textId="5BE85B43"/>
        </w:tc>
        <w:tc>
          <w:tcPr>
            <w:tcW w:w="4680" w:type="dxa"/>
            <w:tcMar/>
          </w:tcPr>
          <w:p w:rsidR="00A4637F" w:rsidP="00A4637F" w:rsidRDefault="00A4637F" w14:paraId="7364F147" w14:textId="77777777">
            <w:pPr>
              <w:jc w:val="center"/>
            </w:pPr>
          </w:p>
          <w:p w:rsidR="00A4637F" w:rsidP="00A4637F" w:rsidRDefault="00A4637F" w14:paraId="25F8FE9F" w14:textId="6423DF1C">
            <w:pPr>
              <w:jc w:val="center"/>
            </w:pPr>
            <w:r w:rsidR="00A4637F">
              <w:rPr/>
              <w:t>Kanav</w:t>
            </w:r>
          </w:p>
          <w:p w:rsidRPr="00A4637F" w:rsidR="00A4637F" w:rsidP="44A15B3C" w:rsidRDefault="00A4637F" w14:paraId="734417ED" w14:textId="2AA886A3">
            <w:pPr>
              <w:pStyle w:val="Normal"/>
              <w:jc w:val="center"/>
              <w:rPr>
                <w:b w:val="1"/>
                <w:bCs w:val="1"/>
              </w:rPr>
            </w:pPr>
            <w:r w:rsidRPr="44A15B3C" w:rsidR="0B43DD14">
              <w:rPr>
                <w:b w:val="1"/>
                <w:bCs w:val="1"/>
              </w:rPr>
              <w:t>GPS</w:t>
            </w:r>
          </w:p>
          <w:p w:rsidRPr="00A4637F" w:rsidR="00A4637F" w:rsidP="52AF2524" w:rsidRDefault="00A4637F" w14:paraId="24512056" w14:textId="117D7962">
            <w:pPr>
              <w:jc w:val="center"/>
              <w:rPr>
                <w:rFonts w:ascii="Arial" w:hAnsi="Arial" w:eastAsia="Arial" w:cs="Arial"/>
                <w:noProof w:val="0"/>
                <w:color w:val="000000" w:themeColor="text1" w:themeTint="FF" w:themeShade="FF"/>
                <w:sz w:val="22"/>
                <w:szCs w:val="22"/>
                <w:lang w:val="en-AU"/>
              </w:rPr>
            </w:pPr>
            <w:r w:rsidRPr="52AF2524" w:rsidR="0B43DD14">
              <w:rPr>
                <w:rFonts w:ascii="Arial" w:hAnsi="Arial" w:eastAsia="Arial" w:cs="Arial"/>
                <w:noProof w:val="0"/>
                <w:color w:val="000000" w:themeColor="text1" w:themeTint="FF" w:themeShade="FF"/>
                <w:sz w:val="22"/>
                <w:szCs w:val="22"/>
                <w:lang w:val="en-AU"/>
              </w:rPr>
              <w:t>At pet-finders we understand the bond that you have with your pet and its natural to feel fear of losing a beloved family pet.</w:t>
            </w:r>
          </w:p>
          <w:p w:rsidRPr="00A4637F" w:rsidR="00A4637F" w:rsidP="52AF2524" w:rsidRDefault="00A4637F" w14:paraId="12EED54E" w14:textId="7241D004">
            <w:pPr>
              <w:jc w:val="center"/>
              <w:rPr>
                <w:rFonts w:ascii="Arial" w:hAnsi="Arial" w:eastAsia="Arial" w:cs="Arial"/>
                <w:noProof w:val="0"/>
                <w:color w:val="000000" w:themeColor="text1" w:themeTint="FF" w:themeShade="FF"/>
                <w:sz w:val="22"/>
                <w:szCs w:val="22"/>
                <w:lang w:val="en-AU"/>
              </w:rPr>
            </w:pPr>
            <w:r w:rsidRPr="52AF2524" w:rsidR="0B43DD14">
              <w:rPr>
                <w:rFonts w:ascii="Arial" w:hAnsi="Arial" w:eastAsia="Arial" w:cs="Arial"/>
                <w:noProof w:val="0"/>
                <w:color w:val="000000" w:themeColor="text1" w:themeTint="FF" w:themeShade="FF"/>
                <w:sz w:val="22"/>
                <w:szCs w:val="22"/>
                <w:lang w:val="en-AU"/>
              </w:rPr>
              <w:t xml:space="preserve"> </w:t>
            </w:r>
          </w:p>
          <w:p w:rsidRPr="00A4637F" w:rsidR="00A4637F" w:rsidP="52AF2524" w:rsidRDefault="00A4637F" w14:paraId="75014838" w14:textId="02D8C8B4">
            <w:pPr>
              <w:jc w:val="center"/>
              <w:rPr>
                <w:rFonts w:ascii="Arial" w:hAnsi="Arial" w:eastAsia="Arial" w:cs="Arial"/>
                <w:noProof w:val="0"/>
                <w:color w:val="000000" w:themeColor="text1" w:themeTint="FF" w:themeShade="FF"/>
                <w:sz w:val="22"/>
                <w:szCs w:val="22"/>
                <w:lang w:val="en-AU"/>
              </w:rPr>
            </w:pPr>
            <w:r w:rsidRPr="52AF2524" w:rsidR="0B43DD14">
              <w:rPr>
                <w:rFonts w:ascii="Arial" w:hAnsi="Arial" w:eastAsia="Arial" w:cs="Arial"/>
                <w:noProof w:val="0"/>
                <w:color w:val="000000" w:themeColor="text1" w:themeTint="FF" w:themeShade="FF"/>
                <w:sz w:val="22"/>
                <w:szCs w:val="22"/>
                <w:lang w:val="en-AU"/>
              </w:rPr>
              <w:t xml:space="preserve">Our GPS tracking system </w:t>
            </w:r>
            <w:proofErr w:type="gramStart"/>
            <w:r w:rsidRPr="52AF2524" w:rsidR="0B43DD14">
              <w:rPr>
                <w:rFonts w:ascii="Arial" w:hAnsi="Arial" w:eastAsia="Arial" w:cs="Arial"/>
                <w:noProof w:val="0"/>
                <w:color w:val="000000" w:themeColor="text1" w:themeTint="FF" w:themeShade="FF"/>
                <w:sz w:val="22"/>
                <w:szCs w:val="22"/>
                <w:lang w:val="en-AU"/>
              </w:rPr>
              <w:t>is capable of tracking</w:t>
            </w:r>
            <w:proofErr w:type="gramEnd"/>
            <w:r w:rsidRPr="52AF2524" w:rsidR="0B43DD14">
              <w:rPr>
                <w:rFonts w:ascii="Arial" w:hAnsi="Arial" w:eastAsia="Arial" w:cs="Arial"/>
                <w:noProof w:val="0"/>
                <w:color w:val="000000" w:themeColor="text1" w:themeTint="FF" w:themeShade="FF"/>
                <w:sz w:val="22"/>
                <w:szCs w:val="22"/>
                <w:lang w:val="en-AU"/>
              </w:rPr>
              <w:t xml:space="preserve"> the exact location of your pet in real time. Our GPS tracker can easily be attached to the collar of your pet and it can generate real time data which can be viewed anytime by simply logging into the app on your phone or any other smart device. We use state of the art cutting edge technology and GSM module as well as SIM card to track every single movement of your beloved pet. The GPS system can also detect if your pets leave the set safe zone and can send a notification straight to your phone.</w:t>
            </w:r>
          </w:p>
          <w:p w:rsidRPr="00A4637F" w:rsidR="00A4637F" w:rsidP="52AF2524" w:rsidRDefault="00A4637F" w14:paraId="435F2749" w14:textId="52DA64A4">
            <w:pPr>
              <w:jc w:val="center"/>
              <w:rPr>
                <w:rFonts w:ascii="Arial" w:hAnsi="Arial" w:eastAsia="Arial" w:cs="Arial"/>
                <w:noProof w:val="0"/>
                <w:color w:val="000000" w:themeColor="text1" w:themeTint="FF" w:themeShade="FF"/>
                <w:sz w:val="22"/>
                <w:szCs w:val="22"/>
                <w:lang w:val="en-AU"/>
              </w:rPr>
            </w:pPr>
            <w:r w:rsidRPr="52AF2524" w:rsidR="0B43DD14">
              <w:rPr>
                <w:rFonts w:ascii="Arial" w:hAnsi="Arial" w:eastAsia="Arial" w:cs="Arial"/>
                <w:noProof w:val="0"/>
                <w:color w:val="000000" w:themeColor="text1" w:themeTint="FF" w:themeShade="FF"/>
                <w:sz w:val="22"/>
                <w:szCs w:val="22"/>
                <w:lang w:val="en-AU"/>
              </w:rPr>
              <w:t xml:space="preserve"> </w:t>
            </w:r>
          </w:p>
          <w:p w:rsidRPr="00A4637F" w:rsidR="00A4637F" w:rsidP="44A15B3C" w:rsidRDefault="00A4637F" w14:paraId="6C4B122F" w14:textId="51C628E0">
            <w:pPr>
              <w:jc w:val="center"/>
              <w:rPr>
                <w:rFonts w:ascii="Calibri" w:hAnsi="Calibri" w:eastAsia="Calibri" w:cs="Calibri"/>
                <w:noProof w:val="0"/>
                <w:color w:val="000000" w:themeColor="text1" w:themeTint="FF" w:themeShade="FF"/>
                <w:sz w:val="22"/>
                <w:szCs w:val="22"/>
                <w:lang w:val="en-AU"/>
              </w:rPr>
            </w:pPr>
            <w:r w:rsidRPr="52AF2524" w:rsidR="0B43DD14">
              <w:rPr>
                <w:rFonts w:ascii="Arial" w:hAnsi="Arial" w:eastAsia="Arial" w:cs="Arial"/>
                <w:noProof w:val="0"/>
                <w:color w:val="000000" w:themeColor="text1" w:themeTint="FF" w:themeShade="FF"/>
                <w:sz w:val="22"/>
                <w:szCs w:val="22"/>
                <w:lang w:val="en-AU"/>
              </w:rPr>
              <w:t>This technology has helped us reunite hundreds of missing pets with their loving families and we are working every day to further improve the technology so we can provide you all the important information about yo</w:t>
            </w:r>
            <w:r w:rsidRPr="52AF2524" w:rsidR="0B43DD14">
              <w:rPr>
                <w:rFonts w:ascii="Calibri" w:hAnsi="Calibri" w:eastAsia="Calibri" w:cs="Calibri"/>
                <w:noProof w:val="0"/>
                <w:color w:val="000000" w:themeColor="text1" w:themeTint="FF" w:themeShade="FF"/>
                <w:sz w:val="22"/>
                <w:szCs w:val="22"/>
                <w:lang w:val="en-AU"/>
              </w:rPr>
              <w:t>ur pet on a click of a button.</w:t>
            </w:r>
          </w:p>
          <w:p w:rsidRPr="00A4637F" w:rsidR="00A4637F" w:rsidP="44A15B3C" w:rsidRDefault="00A4637F" w14:paraId="2633F412" w14:textId="0A66B954">
            <w:pPr>
              <w:pStyle w:val="Normal"/>
              <w:jc w:val="center"/>
            </w:pPr>
          </w:p>
        </w:tc>
        <w:tc>
          <w:tcPr>
            <w:tcW w:w="4619" w:type="dxa"/>
            <w:tcMar/>
          </w:tcPr>
          <w:p w:rsidR="00A4637F" w:rsidP="00A4637F" w:rsidRDefault="00A4637F" w14:paraId="5D01AF15" w14:textId="77777777">
            <w:pPr>
              <w:jc w:val="center"/>
            </w:pPr>
          </w:p>
          <w:p w:rsidR="00A4637F" w:rsidP="00A4637F" w:rsidRDefault="00A4637F" w14:paraId="1A83C3D7" w14:textId="72AE0C64">
            <w:pPr>
              <w:jc w:val="center"/>
            </w:pPr>
            <w:r>
              <w:t>Matthew</w:t>
            </w:r>
          </w:p>
          <w:p w:rsidRPr="00A4637F" w:rsidR="00A4637F" w:rsidP="00A4637F" w:rsidRDefault="00A4637F" w14:paraId="3DE0BBD9" w14:textId="77777777">
            <w:pPr>
              <w:jc w:val="center"/>
            </w:pPr>
          </w:p>
          <w:p w:rsidR="00A4637F" w:rsidP="00A4637F" w:rsidRDefault="00A4637F" w14:paraId="322724FD" w14:textId="4568B557">
            <w:pPr>
              <w:jc w:val="center"/>
            </w:pPr>
          </w:p>
        </w:tc>
      </w:tr>
    </w:tbl>
    <w:p w:rsidR="00026334" w:rsidRDefault="00026334" w14:paraId="42196F44" w14:textId="03CEDF6B"/>
    <w:tbl>
      <w:tblPr>
        <w:tblStyle w:val="TableGrid"/>
        <w:tblW w:w="0" w:type="auto"/>
        <w:tblLook w:val="04A0" w:firstRow="1" w:lastRow="0" w:firstColumn="1" w:lastColumn="0" w:noHBand="0" w:noVBand="1"/>
      </w:tblPr>
      <w:tblGrid>
        <w:gridCol w:w="4649"/>
        <w:gridCol w:w="4649"/>
        <w:gridCol w:w="4650"/>
      </w:tblGrid>
      <w:tr w:rsidR="00A4637F" w:rsidTr="52AF2524" w14:paraId="178AA883" w14:textId="77777777">
        <w:trPr>
          <w:trHeight w:val="5100"/>
        </w:trPr>
        <w:tc>
          <w:tcPr>
            <w:tcW w:w="4649" w:type="dxa"/>
            <w:tcMar/>
          </w:tcPr>
          <w:p w:rsidR="00A4637F" w:rsidP="00026334" w:rsidRDefault="00A4637F" w14:paraId="27862039" w14:textId="1BDF0CFA">
            <w:pPr>
              <w:jc w:val="center"/>
            </w:pPr>
            <w:r>
              <w:t>&lt;Image 4&gt;</w:t>
            </w:r>
          </w:p>
          <w:p w:rsidR="00A4637F" w:rsidP="00026334" w:rsidRDefault="00A4637F" w14:paraId="5F8EFD5A" w14:textId="77777777">
            <w:pPr>
              <w:jc w:val="center"/>
            </w:pPr>
          </w:p>
          <w:p w:rsidR="00A4637F" w:rsidP="00A4637F" w:rsidRDefault="00A4637F" w14:paraId="62A46091" w14:textId="77777777"/>
          <w:p w:rsidR="00A4637F" w:rsidP="00026334" w:rsidRDefault="00A4637F" w14:paraId="57199063" w14:textId="77777777">
            <w:pPr>
              <w:jc w:val="center"/>
            </w:pPr>
          </w:p>
          <w:p w:rsidR="00A4637F" w:rsidP="00026334" w:rsidRDefault="00A4637F" w14:paraId="0AC50D85" w14:textId="77777777">
            <w:pPr>
              <w:jc w:val="center"/>
            </w:pPr>
          </w:p>
          <w:p w:rsidR="00A4637F" w:rsidP="00026334" w:rsidRDefault="00A4637F" w14:paraId="44A45BD7" w14:textId="77777777">
            <w:pPr>
              <w:jc w:val="center"/>
            </w:pPr>
          </w:p>
          <w:p w:rsidR="00A4637F" w:rsidP="00026334" w:rsidRDefault="00A4637F" w14:paraId="70642D9B" w14:textId="77777777">
            <w:pPr>
              <w:jc w:val="center"/>
            </w:pPr>
          </w:p>
          <w:p w:rsidR="00A4637F" w:rsidP="00026334" w:rsidRDefault="00A4637F" w14:paraId="4E367FBB" w14:textId="77777777">
            <w:pPr>
              <w:jc w:val="center"/>
            </w:pPr>
          </w:p>
          <w:p w:rsidR="00A4637F" w:rsidP="00026334" w:rsidRDefault="00A4637F" w14:paraId="1BCEFC7B" w14:textId="77777777">
            <w:pPr>
              <w:jc w:val="center"/>
            </w:pPr>
          </w:p>
        </w:tc>
        <w:tc>
          <w:tcPr>
            <w:tcW w:w="4649" w:type="dxa"/>
            <w:tcMar/>
          </w:tcPr>
          <w:p w:rsidR="00A4637F" w:rsidP="00026334" w:rsidRDefault="00A4637F" w14:paraId="03260F2D" w14:textId="3E3285B6">
            <w:pPr>
              <w:jc w:val="center"/>
            </w:pPr>
          </w:p>
          <w:p w:rsidR="00A4637F" w:rsidP="228B1B7E" w:rsidRDefault="20C45D32" w14:paraId="6EB8C276" w14:textId="45EAEBFE">
            <w:pPr>
              <w:jc w:val="center"/>
            </w:pPr>
            <w:r>
              <w:rPr>
                <w:noProof/>
              </w:rPr>
              <w:drawing>
                <wp:inline distT="0" distB="0" distL="0" distR="0" wp14:anchorId="66303C03" wp14:editId="436ADABF">
                  <wp:extent cx="2271126" cy="2989729"/>
                  <wp:effectExtent l="0" t="0" r="0" b="0"/>
                  <wp:docPr id="338211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extLst>
                              <a:ext uri="{28A0092B-C50C-407E-A947-70E740481C1C}">
                                <a14:useLocalDpi xmlns:a14="http://schemas.microsoft.com/office/drawing/2010/main" val="0"/>
                              </a:ext>
                            </a:extLst>
                          </a:blip>
                          <a:srcRect l="8733" t="6019" r="12303" b="12098"/>
                          <a:stretch>
                            <a:fillRect/>
                          </a:stretch>
                        </pic:blipFill>
                        <pic:spPr bwMode="auto">
                          <a:xfrm>
                            <a:off x="0" y="0"/>
                            <a:ext cx="2271126" cy="2989729"/>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p>
        </w:tc>
        <w:tc>
          <w:tcPr>
            <w:tcW w:w="4650" w:type="dxa"/>
            <w:tcMar/>
          </w:tcPr>
          <w:p w:rsidR="00A4637F" w:rsidP="00026334" w:rsidRDefault="00A4637F" w14:paraId="41092985" w14:textId="3375C684">
            <w:pPr>
              <w:jc w:val="center"/>
            </w:pPr>
            <w:r>
              <w:t>&lt;Image 6&gt;</w:t>
            </w:r>
          </w:p>
        </w:tc>
      </w:tr>
      <w:tr w:rsidR="00A4637F" w:rsidTr="52AF2524" w14:paraId="17A3CC31" w14:textId="77777777">
        <w:tc>
          <w:tcPr>
            <w:tcW w:w="4649" w:type="dxa"/>
            <w:tcMar/>
          </w:tcPr>
          <w:p w:rsidR="00A4637F" w:rsidP="00026334" w:rsidRDefault="00A4637F" w14:paraId="3D6F7139" w14:textId="77777777">
            <w:pPr>
              <w:jc w:val="center"/>
            </w:pPr>
          </w:p>
          <w:p w:rsidR="00A4637F" w:rsidP="00A4637F" w:rsidRDefault="00A4637F" w14:paraId="6EA670CF" w14:textId="43E6D066">
            <w:pPr>
              <w:jc w:val="center"/>
            </w:pPr>
            <w:r w:rsidRPr="00A4637F">
              <w:t>Quentin</w:t>
            </w:r>
          </w:p>
          <w:p w:rsidR="00A4637F" w:rsidP="00026334" w:rsidRDefault="00A4637F" w14:paraId="50592EA7" w14:textId="77777777">
            <w:pPr>
              <w:jc w:val="center"/>
            </w:pPr>
          </w:p>
          <w:p w:rsidR="00A4637F" w:rsidP="00026334" w:rsidRDefault="00A4637F" w14:paraId="085F9B3C" w14:textId="77777777">
            <w:pPr>
              <w:jc w:val="center"/>
            </w:pPr>
          </w:p>
          <w:p w:rsidR="00A4637F" w:rsidP="00026334" w:rsidRDefault="00A4637F" w14:paraId="56D2F9C1" w14:textId="77777777">
            <w:pPr>
              <w:jc w:val="center"/>
            </w:pPr>
          </w:p>
          <w:p w:rsidR="00A4637F" w:rsidP="00026334" w:rsidRDefault="00A4637F" w14:paraId="76C43A5A" w14:textId="77777777">
            <w:pPr>
              <w:jc w:val="center"/>
            </w:pPr>
          </w:p>
        </w:tc>
        <w:tc>
          <w:tcPr>
            <w:tcW w:w="4649" w:type="dxa"/>
            <w:tcMar/>
          </w:tcPr>
          <w:p w:rsidR="00A4637F" w:rsidP="00026334" w:rsidRDefault="00A4637F" w14:paraId="60FF7558" w14:textId="77777777">
            <w:pPr>
              <w:jc w:val="center"/>
            </w:pPr>
          </w:p>
          <w:p w:rsidRPr="00A4637F" w:rsidR="00A4637F" w:rsidP="00A4637F" w:rsidRDefault="00A4637F" w14:paraId="71AC32AA" w14:textId="18EC4712">
            <w:pPr>
              <w:jc w:val="center"/>
              <w:rPr>
                <w:u w:val="single"/>
              </w:rPr>
            </w:pPr>
            <w:r w:rsidRPr="6C9B8BD6">
              <w:rPr>
                <w:u w:val="single"/>
              </w:rPr>
              <w:t>Connor</w:t>
            </w:r>
          </w:p>
          <w:p w:rsidR="00A4637F" w:rsidP="00026334" w:rsidRDefault="00A4637F" w14:paraId="62D0407C" w14:textId="211832A9">
            <w:pPr>
              <w:jc w:val="center"/>
            </w:pPr>
          </w:p>
          <w:p w:rsidRPr="00A4637F" w:rsidR="00A4637F" w:rsidP="00026334" w:rsidRDefault="395F56E1" w14:paraId="39CC42CF" w14:textId="029A92C0">
            <w:pPr>
              <w:jc w:val="center"/>
            </w:pPr>
            <w:r w:rsidRPr="6C9B8BD6">
              <w:rPr>
                <w:rFonts w:ascii="Arial" w:hAnsi="Arial" w:eastAsia="Arial" w:cs="Arial"/>
                <w:b/>
                <w:bCs/>
                <w:color w:val="000000" w:themeColor="text1"/>
                <w:sz w:val="27"/>
                <w:szCs w:val="27"/>
              </w:rPr>
              <w:t>Geo alert + mic</w:t>
            </w:r>
          </w:p>
          <w:p w:rsidRPr="00A4637F" w:rsidR="00A4637F" w:rsidP="00026334" w:rsidRDefault="395F56E1" w14:paraId="51AFCE51" w14:textId="5E906E7A">
            <w:pPr>
              <w:jc w:val="center"/>
            </w:pPr>
            <w:r w:rsidRPr="6C9B8BD6">
              <w:rPr>
                <w:rFonts w:ascii="Arial" w:hAnsi="Arial" w:eastAsia="Arial" w:cs="Arial"/>
                <w:color w:val="202124"/>
                <w:sz w:val="21"/>
                <w:szCs w:val="21"/>
              </w:rPr>
              <w:t xml:space="preserve">We understand that with pets being a part of the family, it can be very traumatising as well as frustrating if your pet is missing without you knowing its whereabouts and what state it is in. </w:t>
            </w:r>
          </w:p>
          <w:p w:rsidRPr="00A4637F" w:rsidR="00A4637F" w:rsidP="00026334" w:rsidRDefault="395F56E1" w14:paraId="788E5E15" w14:textId="32E3E6A6">
            <w:pPr>
              <w:jc w:val="center"/>
            </w:pPr>
            <w:r w:rsidRPr="6C9B8BD6">
              <w:rPr>
                <w:rFonts w:ascii="Arial" w:hAnsi="Arial" w:eastAsia="Arial" w:cs="Arial"/>
                <w:color w:val="202124"/>
                <w:sz w:val="21"/>
                <w:szCs w:val="21"/>
              </w:rPr>
              <w:t xml:space="preserve">For more peace of mind for our users we have embedded the following </w:t>
            </w:r>
            <w:r w:rsidRPr="6C9B8BD6" w:rsidR="70936D65">
              <w:rPr>
                <w:rFonts w:ascii="Arial" w:hAnsi="Arial" w:eastAsia="Arial" w:cs="Arial"/>
                <w:color w:val="202124"/>
                <w:sz w:val="21"/>
                <w:szCs w:val="21"/>
              </w:rPr>
              <w:t>features.</w:t>
            </w:r>
            <w:r w:rsidRPr="6C9B8BD6">
              <w:rPr>
                <w:rFonts w:ascii="Arial" w:hAnsi="Arial" w:eastAsia="Arial" w:cs="Arial"/>
                <w:color w:val="202124"/>
                <w:sz w:val="21"/>
                <w:szCs w:val="21"/>
              </w:rPr>
              <w:t xml:space="preserve"> </w:t>
            </w:r>
          </w:p>
          <w:p w:rsidRPr="00A4637F" w:rsidR="00A4637F" w:rsidP="6C9B8BD6" w:rsidRDefault="395F56E1" w14:paraId="380CB746" w14:textId="59B3FA4B">
            <w:pPr>
              <w:pStyle w:val="ListParagraph"/>
              <w:numPr>
                <w:ilvl w:val="0"/>
                <w:numId w:val="1"/>
              </w:numPr>
              <w:jc w:val="center"/>
              <w:rPr>
                <w:rFonts w:asciiTheme="minorHAnsi" w:hAnsiTheme="minorHAnsi" w:eastAsiaTheme="minorEastAsia" w:cstheme="minorBidi"/>
                <w:color w:val="202124"/>
                <w:sz w:val="21"/>
                <w:szCs w:val="21"/>
              </w:rPr>
            </w:pPr>
            <w:r w:rsidRPr="6C9B8BD6">
              <w:rPr>
                <w:rFonts w:ascii="Arial" w:hAnsi="Arial" w:eastAsia="Arial" w:cs="Arial"/>
                <w:color w:val="202124"/>
                <w:sz w:val="21"/>
                <w:szCs w:val="21"/>
              </w:rPr>
              <w:t>Small microphone</w:t>
            </w:r>
          </w:p>
          <w:p w:rsidRPr="00A4637F" w:rsidR="00A4637F" w:rsidP="00026334" w:rsidRDefault="395F56E1" w14:paraId="4B45C645" w14:textId="63F812F3">
            <w:pPr>
              <w:jc w:val="center"/>
            </w:pPr>
            <w:r w:rsidRPr="6C9B8BD6">
              <w:rPr>
                <w:rFonts w:ascii="Arial" w:hAnsi="Arial" w:eastAsia="Arial" w:cs="Arial"/>
                <w:color w:val="202124"/>
                <w:sz w:val="21"/>
                <w:szCs w:val="21"/>
              </w:rPr>
              <w:t>We have integrated a small microphone in the collar to record any ambient noises in the surrounding area. This audio can be heard using our mobile phone application.</w:t>
            </w:r>
          </w:p>
          <w:p w:rsidRPr="00A4637F" w:rsidR="00A4637F" w:rsidP="6C9B8BD6" w:rsidRDefault="395F56E1" w14:paraId="7124B115" w14:textId="6A46FC79">
            <w:pPr>
              <w:pStyle w:val="ListParagraph"/>
              <w:numPr>
                <w:ilvl w:val="0"/>
                <w:numId w:val="1"/>
              </w:numPr>
              <w:jc w:val="center"/>
              <w:rPr>
                <w:rFonts w:asciiTheme="minorHAnsi" w:hAnsiTheme="minorHAnsi" w:eastAsiaTheme="minorEastAsia" w:cstheme="minorBidi"/>
                <w:color w:val="202124"/>
                <w:sz w:val="21"/>
                <w:szCs w:val="21"/>
              </w:rPr>
            </w:pPr>
            <w:r w:rsidRPr="6C9B8BD6">
              <w:rPr>
                <w:rFonts w:ascii="Arial" w:hAnsi="Arial" w:eastAsia="Arial" w:cs="Arial"/>
                <w:color w:val="202124"/>
                <w:sz w:val="21"/>
                <w:szCs w:val="21"/>
              </w:rPr>
              <w:t>GPS</w:t>
            </w:r>
          </w:p>
          <w:p w:rsidRPr="00A4637F" w:rsidR="00A4637F" w:rsidP="00026334" w:rsidRDefault="395F56E1" w14:paraId="7D06FDD2" w14:textId="383F1ACC">
            <w:pPr>
              <w:jc w:val="center"/>
            </w:pPr>
            <w:r w:rsidRPr="6C9B8BD6">
              <w:rPr>
                <w:rFonts w:ascii="Arial" w:hAnsi="Arial" w:eastAsia="Arial" w:cs="Arial"/>
                <w:color w:val="202124"/>
                <w:sz w:val="21"/>
                <w:szCs w:val="21"/>
              </w:rPr>
              <w:t xml:space="preserve">We have also implemented GPS technology to allow you to track your pet </w:t>
            </w:r>
            <w:r w:rsidRPr="6C9B8BD6" w:rsidR="2FF601BE">
              <w:rPr>
                <w:rFonts w:ascii="Arial" w:hAnsi="Arial" w:eastAsia="Arial" w:cs="Arial"/>
                <w:color w:val="202124"/>
                <w:sz w:val="21"/>
                <w:szCs w:val="21"/>
              </w:rPr>
              <w:t>if</w:t>
            </w:r>
            <w:r w:rsidRPr="6C9B8BD6">
              <w:rPr>
                <w:rFonts w:ascii="Arial" w:hAnsi="Arial" w:eastAsia="Arial" w:cs="Arial"/>
                <w:color w:val="202124"/>
                <w:sz w:val="21"/>
                <w:szCs w:val="21"/>
              </w:rPr>
              <w:t xml:space="preserve"> it has its collar on. Using the Petfinder's app, </w:t>
            </w:r>
          </w:p>
          <w:p w:rsidRPr="00A4637F" w:rsidR="00A4637F" w:rsidP="6C9B8BD6" w:rsidRDefault="395F56E1" w14:paraId="7586C4F2" w14:textId="208CD20E">
            <w:pPr>
              <w:pStyle w:val="ListParagraph"/>
              <w:numPr>
                <w:ilvl w:val="0"/>
                <w:numId w:val="1"/>
              </w:numPr>
              <w:jc w:val="center"/>
              <w:rPr>
                <w:rFonts w:asciiTheme="minorHAnsi" w:hAnsiTheme="minorHAnsi" w:eastAsiaTheme="minorEastAsia" w:cstheme="minorBidi"/>
                <w:color w:val="202124"/>
                <w:sz w:val="21"/>
                <w:szCs w:val="21"/>
              </w:rPr>
            </w:pPr>
            <w:r w:rsidRPr="6C9B8BD6">
              <w:rPr>
                <w:rFonts w:ascii="Arial" w:hAnsi="Arial" w:eastAsia="Arial" w:cs="Arial"/>
                <w:color w:val="202124"/>
                <w:sz w:val="21"/>
                <w:szCs w:val="21"/>
              </w:rPr>
              <w:t>Safe zone/ Geo fence</w:t>
            </w:r>
          </w:p>
          <w:p w:rsidRPr="00A4637F" w:rsidR="00A4637F" w:rsidP="00026334" w:rsidRDefault="395F56E1" w14:paraId="7E58BED7" w14:textId="2108BCF8">
            <w:pPr>
              <w:jc w:val="center"/>
            </w:pPr>
            <w:r w:rsidRPr="6C9B8BD6">
              <w:rPr>
                <w:rFonts w:ascii="Arial" w:hAnsi="Arial" w:eastAsia="Arial" w:cs="Arial"/>
                <w:color w:val="202124"/>
                <w:sz w:val="21"/>
                <w:szCs w:val="21"/>
              </w:rPr>
              <w:t xml:space="preserve">You can designate a 'Safe Zone'. If your pet goes out of this safe zone, you will be alerted on your smartphone and you can open the app to see the whereabouts of the cat, giving you peace of mind when you </w:t>
            </w:r>
            <w:r w:rsidRPr="6C9B8BD6" w:rsidR="14013FF6">
              <w:rPr>
                <w:rFonts w:ascii="Arial" w:hAnsi="Arial" w:eastAsia="Arial" w:cs="Arial"/>
                <w:color w:val="202124"/>
                <w:sz w:val="21"/>
                <w:szCs w:val="21"/>
              </w:rPr>
              <w:t>are not</w:t>
            </w:r>
            <w:r w:rsidRPr="6C9B8BD6">
              <w:rPr>
                <w:rFonts w:ascii="Arial" w:hAnsi="Arial" w:eastAsia="Arial" w:cs="Arial"/>
                <w:color w:val="202124"/>
                <w:sz w:val="21"/>
                <w:szCs w:val="21"/>
              </w:rPr>
              <w:t xml:space="preserve"> home to take care of it.</w:t>
            </w:r>
          </w:p>
          <w:p w:rsidRPr="00A4637F" w:rsidR="00A4637F" w:rsidP="00026334" w:rsidRDefault="00A4637F" w14:paraId="6A46B4BA" w14:textId="125E3810">
            <w:pPr>
              <w:jc w:val="center"/>
            </w:pPr>
            <w:r>
              <w:br/>
            </w:r>
          </w:p>
        </w:tc>
        <w:tc>
          <w:tcPr>
            <w:tcW w:w="4650" w:type="dxa"/>
            <w:tcMar/>
          </w:tcPr>
          <w:p w:rsidR="00A4637F" w:rsidP="00026334" w:rsidRDefault="00A4637F" w14:paraId="3590420D" w14:textId="77777777">
            <w:pPr>
              <w:jc w:val="center"/>
            </w:pPr>
          </w:p>
          <w:p w:rsidR="00A4637F" w:rsidP="00026334" w:rsidRDefault="00A4637F" w14:paraId="7A42B793" w14:textId="3B1AE1F5">
            <w:pPr>
              <w:jc w:val="center"/>
            </w:pPr>
            <w:r>
              <w:t>Mark</w:t>
            </w:r>
          </w:p>
          <w:p w:rsidR="00A4637F" w:rsidP="00026334" w:rsidRDefault="00A4637F" w14:paraId="6C896DD9" w14:textId="77777777">
            <w:pPr>
              <w:jc w:val="center"/>
            </w:pPr>
          </w:p>
          <w:p w:rsidRPr="00A4637F" w:rsidR="00A4637F" w:rsidP="00026334" w:rsidRDefault="00A4637F" w14:paraId="6F4809F3" w14:textId="77777777">
            <w:pPr>
              <w:jc w:val="center"/>
            </w:pPr>
          </w:p>
          <w:p w:rsidR="00A4637F" w:rsidP="00026334" w:rsidRDefault="00A4637F" w14:paraId="39B2B3AD" w14:textId="77777777">
            <w:pPr>
              <w:jc w:val="center"/>
            </w:pPr>
          </w:p>
        </w:tc>
      </w:tr>
    </w:tbl>
    <w:p w:rsidR="00A4637F" w:rsidRDefault="00A4637F" w14:paraId="0D1631EE" w14:textId="77777777"/>
    <w:sectPr w:rsidR="00A4637F" w:rsidSect="00A4637F">
      <w:head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26334" w:rsidP="00A4637F" w:rsidRDefault="00026334" w14:paraId="530D668A" w14:textId="77777777">
      <w:r>
        <w:separator/>
      </w:r>
    </w:p>
  </w:endnote>
  <w:endnote w:type="continuationSeparator" w:id="0">
    <w:p w:rsidR="00026334" w:rsidP="00A4637F" w:rsidRDefault="00026334" w14:paraId="2728A182" w14:textId="77777777">
      <w:r>
        <w:continuationSeparator/>
      </w:r>
    </w:p>
  </w:endnote>
  <w:endnote w:type="continuationNotice" w:id="1">
    <w:p w:rsidR="00026334" w:rsidRDefault="00026334" w14:paraId="19C6262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26334" w:rsidP="00A4637F" w:rsidRDefault="00026334" w14:paraId="096C37CB" w14:textId="77777777">
      <w:r>
        <w:separator/>
      </w:r>
    </w:p>
  </w:footnote>
  <w:footnote w:type="continuationSeparator" w:id="0">
    <w:p w:rsidR="00026334" w:rsidP="00A4637F" w:rsidRDefault="00026334" w14:paraId="32FD391D" w14:textId="77777777">
      <w:r>
        <w:continuationSeparator/>
      </w:r>
    </w:p>
  </w:footnote>
  <w:footnote w:type="continuationNotice" w:id="1">
    <w:p w:rsidR="00026334" w:rsidRDefault="00026334" w14:paraId="002045E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4637F" w:rsidRDefault="00A4637F" w14:paraId="7865557B" w14:textId="54B42DAB">
    <w:pPr>
      <w:pStyle w:val="Header"/>
    </w:pPr>
    <w:r>
      <w:t>Group 2 - Storyboard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C41C89"/>
    <w:multiLevelType w:val="hybridMultilevel"/>
    <w:tmpl w:val="FFFFFFFF"/>
    <w:lvl w:ilvl="0" w:tplc="AFD4E726">
      <w:start w:val="1"/>
      <w:numFmt w:val="bullet"/>
      <w:lvlText w:val=""/>
      <w:lvlJc w:val="left"/>
      <w:pPr>
        <w:ind w:left="720" w:hanging="360"/>
      </w:pPr>
      <w:rPr>
        <w:rFonts w:hint="default" w:ascii="Symbol" w:hAnsi="Symbol"/>
      </w:rPr>
    </w:lvl>
    <w:lvl w:ilvl="1" w:tplc="456E2092">
      <w:start w:val="1"/>
      <w:numFmt w:val="bullet"/>
      <w:lvlText w:val="o"/>
      <w:lvlJc w:val="left"/>
      <w:pPr>
        <w:ind w:left="1440" w:hanging="360"/>
      </w:pPr>
      <w:rPr>
        <w:rFonts w:hint="default" w:ascii="Courier New" w:hAnsi="Courier New"/>
      </w:rPr>
    </w:lvl>
    <w:lvl w:ilvl="2" w:tplc="FBBC21C2">
      <w:start w:val="1"/>
      <w:numFmt w:val="bullet"/>
      <w:lvlText w:val=""/>
      <w:lvlJc w:val="left"/>
      <w:pPr>
        <w:ind w:left="2160" w:hanging="360"/>
      </w:pPr>
      <w:rPr>
        <w:rFonts w:hint="default" w:ascii="Wingdings" w:hAnsi="Wingdings"/>
      </w:rPr>
    </w:lvl>
    <w:lvl w:ilvl="3" w:tplc="92681E40">
      <w:start w:val="1"/>
      <w:numFmt w:val="bullet"/>
      <w:lvlText w:val=""/>
      <w:lvlJc w:val="left"/>
      <w:pPr>
        <w:ind w:left="2880" w:hanging="360"/>
      </w:pPr>
      <w:rPr>
        <w:rFonts w:hint="default" w:ascii="Symbol" w:hAnsi="Symbol"/>
      </w:rPr>
    </w:lvl>
    <w:lvl w:ilvl="4" w:tplc="03AC1660">
      <w:start w:val="1"/>
      <w:numFmt w:val="bullet"/>
      <w:lvlText w:val="o"/>
      <w:lvlJc w:val="left"/>
      <w:pPr>
        <w:ind w:left="3600" w:hanging="360"/>
      </w:pPr>
      <w:rPr>
        <w:rFonts w:hint="default" w:ascii="Courier New" w:hAnsi="Courier New"/>
      </w:rPr>
    </w:lvl>
    <w:lvl w:ilvl="5" w:tplc="D7960D1E">
      <w:start w:val="1"/>
      <w:numFmt w:val="bullet"/>
      <w:lvlText w:val=""/>
      <w:lvlJc w:val="left"/>
      <w:pPr>
        <w:ind w:left="4320" w:hanging="360"/>
      </w:pPr>
      <w:rPr>
        <w:rFonts w:hint="default" w:ascii="Wingdings" w:hAnsi="Wingdings"/>
      </w:rPr>
    </w:lvl>
    <w:lvl w:ilvl="6" w:tplc="80FA8572">
      <w:start w:val="1"/>
      <w:numFmt w:val="bullet"/>
      <w:lvlText w:val=""/>
      <w:lvlJc w:val="left"/>
      <w:pPr>
        <w:ind w:left="5040" w:hanging="360"/>
      </w:pPr>
      <w:rPr>
        <w:rFonts w:hint="default" w:ascii="Symbol" w:hAnsi="Symbol"/>
      </w:rPr>
    </w:lvl>
    <w:lvl w:ilvl="7" w:tplc="0A20DEBA">
      <w:start w:val="1"/>
      <w:numFmt w:val="bullet"/>
      <w:lvlText w:val="o"/>
      <w:lvlJc w:val="left"/>
      <w:pPr>
        <w:ind w:left="5760" w:hanging="360"/>
      </w:pPr>
      <w:rPr>
        <w:rFonts w:hint="default" w:ascii="Courier New" w:hAnsi="Courier New"/>
      </w:rPr>
    </w:lvl>
    <w:lvl w:ilvl="8" w:tplc="34366FD4">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7F"/>
    <w:rsid w:val="00026334"/>
    <w:rsid w:val="00100054"/>
    <w:rsid w:val="00210B0C"/>
    <w:rsid w:val="0024670D"/>
    <w:rsid w:val="003A4874"/>
    <w:rsid w:val="00571F3E"/>
    <w:rsid w:val="006D6981"/>
    <w:rsid w:val="00716B6D"/>
    <w:rsid w:val="0075412C"/>
    <w:rsid w:val="007B6AD8"/>
    <w:rsid w:val="009D2309"/>
    <w:rsid w:val="00A4637F"/>
    <w:rsid w:val="00EC4DDC"/>
    <w:rsid w:val="00EF7170"/>
    <w:rsid w:val="02CD0568"/>
    <w:rsid w:val="09C2BFD1"/>
    <w:rsid w:val="0B43DD14"/>
    <w:rsid w:val="14013FF6"/>
    <w:rsid w:val="196ACC02"/>
    <w:rsid w:val="1B7869DF"/>
    <w:rsid w:val="1DAF3492"/>
    <w:rsid w:val="20C45D32"/>
    <w:rsid w:val="228B1B7E"/>
    <w:rsid w:val="2FF601BE"/>
    <w:rsid w:val="37CB9C77"/>
    <w:rsid w:val="38D2205C"/>
    <w:rsid w:val="395F56E1"/>
    <w:rsid w:val="4171EA99"/>
    <w:rsid w:val="43A2C024"/>
    <w:rsid w:val="44A15B3C"/>
    <w:rsid w:val="453E9085"/>
    <w:rsid w:val="46BC93A0"/>
    <w:rsid w:val="46DA60E6"/>
    <w:rsid w:val="4B018CF8"/>
    <w:rsid w:val="4DE07501"/>
    <w:rsid w:val="52AF2524"/>
    <w:rsid w:val="52F37680"/>
    <w:rsid w:val="6158D92F"/>
    <w:rsid w:val="61DE9D85"/>
    <w:rsid w:val="649079F1"/>
    <w:rsid w:val="662C4A52"/>
    <w:rsid w:val="6C9B8BD6"/>
    <w:rsid w:val="70936D65"/>
    <w:rsid w:val="7C9C3D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070DBE"/>
  <w15:chartTrackingRefBased/>
  <w15:docId w15:val="{DEB30915-39DC-E744-95FF-A98C60A1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637F"/>
    <w:rPr>
      <w:rFonts w:ascii="Times New Roman" w:hAnsi="Times New Roman" w:eastAsia="Times New Roman" w:cs="Times New Roman"/>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4637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DefaultParagraphFont"/>
    <w:rsid w:val="00A4637F"/>
  </w:style>
  <w:style w:type="character" w:styleId="eop" w:customStyle="1">
    <w:name w:val="eop"/>
    <w:basedOn w:val="DefaultParagraphFont"/>
    <w:rsid w:val="00A4637F"/>
  </w:style>
  <w:style w:type="paragraph" w:styleId="Header">
    <w:name w:val="header"/>
    <w:basedOn w:val="Normal"/>
    <w:link w:val="HeaderChar"/>
    <w:uiPriority w:val="99"/>
    <w:unhideWhenUsed/>
    <w:rsid w:val="00A4637F"/>
    <w:pPr>
      <w:tabs>
        <w:tab w:val="center" w:pos="4513"/>
        <w:tab w:val="right" w:pos="9026"/>
      </w:tabs>
    </w:pPr>
  </w:style>
  <w:style w:type="character" w:styleId="HeaderChar" w:customStyle="1">
    <w:name w:val="Header Char"/>
    <w:basedOn w:val="DefaultParagraphFont"/>
    <w:link w:val="Header"/>
    <w:uiPriority w:val="99"/>
    <w:rsid w:val="00A4637F"/>
    <w:rPr>
      <w:rFonts w:ascii="Times New Roman" w:hAnsi="Times New Roman" w:eastAsia="Times New Roman" w:cs="Times New Roman"/>
      <w:lang w:eastAsia="en-GB"/>
    </w:rPr>
  </w:style>
  <w:style w:type="paragraph" w:styleId="Footer">
    <w:name w:val="footer"/>
    <w:basedOn w:val="Normal"/>
    <w:link w:val="FooterChar"/>
    <w:uiPriority w:val="99"/>
    <w:unhideWhenUsed/>
    <w:rsid w:val="00A4637F"/>
    <w:pPr>
      <w:tabs>
        <w:tab w:val="center" w:pos="4513"/>
        <w:tab w:val="right" w:pos="9026"/>
      </w:tabs>
    </w:pPr>
  </w:style>
  <w:style w:type="character" w:styleId="FooterChar" w:customStyle="1">
    <w:name w:val="Footer Char"/>
    <w:basedOn w:val="DefaultParagraphFont"/>
    <w:link w:val="Footer"/>
    <w:uiPriority w:val="99"/>
    <w:rsid w:val="00A4637F"/>
    <w:rPr>
      <w:rFonts w:ascii="Times New Roman" w:hAnsi="Times New Roman" w:eastAsia="Times New Roman" w:cs="Times New Roman"/>
      <w:lang w:eastAsia="en-GB"/>
    </w:rPr>
  </w:style>
  <w:style w:type="paragraph" w:styleId="ListParagraph">
    <w:name w:val="List Paragraph"/>
    <w:basedOn w:val="Normal"/>
    <w:uiPriority w:val="34"/>
    <w:qFormat/>
    <w:rsid w:val="009D2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302655">
      <w:bodyDiv w:val="1"/>
      <w:marLeft w:val="0"/>
      <w:marRight w:val="0"/>
      <w:marTop w:val="0"/>
      <w:marBottom w:val="0"/>
      <w:divBdr>
        <w:top w:val="none" w:sz="0" w:space="0" w:color="auto"/>
        <w:left w:val="none" w:sz="0" w:space="0" w:color="auto"/>
        <w:bottom w:val="none" w:sz="0" w:space="0" w:color="auto"/>
        <w:right w:val="none" w:sz="0" w:space="0" w:color="auto"/>
      </w:divBdr>
      <w:divsChild>
        <w:div w:id="2027292981">
          <w:marLeft w:val="0"/>
          <w:marRight w:val="0"/>
          <w:marTop w:val="0"/>
          <w:marBottom w:val="0"/>
          <w:divBdr>
            <w:top w:val="none" w:sz="0" w:space="0" w:color="auto"/>
            <w:left w:val="none" w:sz="0" w:space="0" w:color="auto"/>
            <w:bottom w:val="none" w:sz="0" w:space="0" w:color="auto"/>
            <w:right w:val="none" w:sz="0" w:space="0" w:color="auto"/>
          </w:divBdr>
        </w:div>
      </w:divsChild>
    </w:div>
    <w:div w:id="881287663">
      <w:bodyDiv w:val="1"/>
      <w:marLeft w:val="0"/>
      <w:marRight w:val="0"/>
      <w:marTop w:val="0"/>
      <w:marBottom w:val="0"/>
      <w:divBdr>
        <w:top w:val="none" w:sz="0" w:space="0" w:color="auto"/>
        <w:left w:val="none" w:sz="0" w:space="0" w:color="auto"/>
        <w:bottom w:val="none" w:sz="0" w:space="0" w:color="auto"/>
        <w:right w:val="none" w:sz="0" w:space="0" w:color="auto"/>
      </w:divBdr>
    </w:div>
    <w:div w:id="1886670599">
      <w:bodyDiv w:val="1"/>
      <w:marLeft w:val="0"/>
      <w:marRight w:val="0"/>
      <w:marTop w:val="0"/>
      <w:marBottom w:val="0"/>
      <w:divBdr>
        <w:top w:val="none" w:sz="0" w:space="0" w:color="auto"/>
        <w:left w:val="none" w:sz="0" w:space="0" w:color="auto"/>
        <w:bottom w:val="none" w:sz="0" w:space="0" w:color="auto"/>
        <w:right w:val="none" w:sz="0" w:space="0" w:color="auto"/>
      </w:divBdr>
      <w:divsChild>
        <w:div w:id="761805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4.png" Id="R960836c1205f40f5" /><Relationship Type="http://schemas.openxmlformats.org/officeDocument/2006/relationships/image" Target="/media/image5.png" Id="R9846548830774c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43F2-4B81-F242-9F03-C06506F7D500}">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Victor van der meer</dc:creator>
  <keywords/>
  <dc:description/>
  <lastModifiedBy>Kanav Atri</lastModifiedBy>
  <revision>10</revision>
  <dcterms:created xsi:type="dcterms:W3CDTF">2021-02-04T12:15:00.0000000Z</dcterms:created>
  <dcterms:modified xsi:type="dcterms:W3CDTF">2021-02-05T23:12:37.0876349Z</dcterms:modified>
</coreProperties>
</file>